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60"/>
      </w:pPr>
      <w:r>
        <w:t xml:space="preserve"/>
      </w:r>
    </w:p>
    <w:p>
      <w:pPr>
        <w:spacing w:before="60" w:after="60"/>
      </w:pPr>
      <w:r>
        <w:t xml:space="preserve"/>
      </w:r>
    </w:p>
    <w:p>
      <w:pPr>
        <w:spacing w:before="80" w:after="80"/>
        <w:jc w:val="center"/>
      </w:pPr>
      <w:r>
        <w:rPr>
          <w:rFonts w:ascii="Times New Roman" w:cs="Times New Roman" w:eastAsia="Times New Roman" w:hAnsi="Times New Roman"/>
          <w:b/>
          <w:bCs/>
          <w:sz w:val="24"/>
          <w:szCs w:val="24"/>
        </w:rPr>
        <w:t xml:space="preserve">DEPARTMENT OF INFORMATION TECHNOLOGY</w:t>
      </w:r>
    </w:p>
    <w:p>
      <w:pPr>
        <w:spacing w:before="80" w:after="80"/>
        <w:jc w:val="center"/>
      </w:pPr>
      <w:r>
        <w:rPr>
          <w:rFonts w:ascii="Times New Roman" w:cs="Times New Roman" w:eastAsia="Times New Roman" w:hAnsi="Times New Roman"/>
          <w:b/>
          <w:bCs/>
          <w:sz w:val="28"/>
          <w:szCs w:val="28"/>
        </w:rPr>
        <w:t xml:space="preserve">Sri Ramakrishna Institute of Technology</w:t>
      </w:r>
    </w:p>
    <w:p>
      <w:pPr>
        <w:spacing w:before="80" w:after="80"/>
        <w:jc w:val="center"/>
      </w:pPr>
      <w:r>
        <w:rPr>
          <w:rFonts w:ascii="Times New Roman" w:cs="Times New Roman" w:eastAsia="Times New Roman" w:hAnsi="Times New Roman"/>
          <w:sz w:val="22"/>
          <w:szCs w:val="22"/>
        </w:rPr>
        <w:t xml:space="preserve">(An Autonomous Institution affiliated to Anna University)</w:t>
      </w:r>
    </w:p>
    <w:p>
      <w:pPr>
        <w:spacing w:before="80" w:after="80"/>
        <w:jc w:val="center"/>
      </w:pPr>
      <w:r>
        <w:rPr>
          <w:rFonts w:ascii="Times New Roman" w:cs="Times New Roman" w:eastAsia="Times New Roman" w:hAnsi="Times New Roman"/>
          <w:b/>
          <w:bCs/>
          <w:sz w:val="24"/>
          <w:szCs w:val="24"/>
        </w:rPr>
        <w:t xml:space="preserve">COIMBATORE - 641 010</w:t>
      </w:r>
    </w:p>
    <w:p>
      <w:pPr>
        <w:spacing w:before="60" w:after="60"/>
      </w:pPr>
      <w:r>
        <w:t xml:space="preserve"/>
      </w:r>
    </w:p>
    <w:p>
      <w:pPr>
        <w:spacing w:before="60" w:after="60"/>
      </w:pPr>
      <w:r>
        <w:t xml:space="preserve"/>
      </w:r>
    </w:p>
    <w:p>
      <w:pPr>
        <w:spacing w:before="80" w:after="80"/>
        <w:jc w:val="center"/>
      </w:pPr>
      <w:r>
        <w:rPr>
          <w:rFonts w:ascii="Times New Roman" w:cs="Times New Roman" w:eastAsia="Times New Roman" w:hAnsi="Times New Roman"/>
          <w:b/>
          <w:bCs/>
          <w:sz w:val="24"/>
          <w:szCs w:val="24"/>
        </w:rPr>
        <w:t xml:space="preserve">MARCH 2026</w:t>
      </w:r>
    </w:p>
    <w:p>
      <w:pPr>
        <w:spacing w:before="60" w:after="60"/>
      </w:pPr>
      <w:r>
        <w:t xml:space="preserve"/>
      </w:r>
    </w:p>
    <w:p>
      <w:pPr>
        <w:spacing w:before="60" w:after="60"/>
      </w:pPr>
      <w:r>
        <w:t xml:space="preserve"/>
      </w:r>
    </w:p>
    <w:p>
      <w:pPr>
        <w:spacing w:before="60" w:after="60"/>
      </w:pPr>
      <w:r>
        <w:t xml:space="preserve"/>
      </w:r>
    </w:p>
    <w:p>
      <w:pPr>
        <w:spacing w:before="80" w:after="80"/>
        <w:jc w:val="center"/>
      </w:pPr>
      <w:r>
        <w:rPr>
          <w:rFonts w:ascii="Times New Roman" w:cs="Times New Roman" w:eastAsia="Times New Roman" w:hAnsi="Times New Roman"/>
          <w:b/>
          <w:bCs/>
          <w:sz w:val="36"/>
          <w:szCs w:val="36"/>
        </w:rPr>
        <w:t xml:space="preserve">GENAI-DRIVEN EMAIL ORDER AUTOMATION AGENT</w:t>
      </w:r>
    </w:p>
    <w:p>
      <w:pPr>
        <w:spacing w:before="80" w:after="80"/>
        <w:jc w:val="center"/>
      </w:pPr>
      <w:r>
        <w:rPr>
          <w:rFonts w:ascii="Times New Roman" w:cs="Times New Roman" w:eastAsia="Times New Roman" w:hAnsi="Times New Roman"/>
          <w:b/>
          <w:bCs/>
          <w:sz w:val="28"/>
          <w:szCs w:val="28"/>
        </w:rPr>
        <w:t xml:space="preserve">WITH IMAP INGESTION AND DOCUMENT INTELLIGENCE</w:t>
      </w:r>
    </w:p>
    <w:p>
      <w:pPr>
        <w:spacing w:before="60" w:after="60"/>
      </w:pPr>
      <w:r>
        <w:t xml:space="preserve"/>
      </w:r>
    </w:p>
    <w:p>
      <w:pPr>
        <w:spacing w:before="60" w:after="60"/>
      </w:pPr>
      <w:r>
        <w:t xml:space="preserve"/>
      </w:r>
    </w:p>
    <w:p>
      <w:pPr>
        <w:spacing w:before="80" w:after="80"/>
        <w:jc w:val="center"/>
      </w:pPr>
      <w:r>
        <w:rPr>
          <w:rFonts w:ascii="Times New Roman" w:cs="Times New Roman" w:eastAsia="Times New Roman" w:hAnsi="Times New Roman"/>
          <w:sz w:val="24"/>
          <w:szCs w:val="24"/>
        </w:rPr>
        <w:t xml:space="preserve">PROJECT SUBMITTED IN PARTIAL FULFILLMENT OF THE</w:t>
      </w:r>
    </w:p>
    <w:p>
      <w:pPr>
        <w:spacing w:before="80" w:after="80"/>
        <w:jc w:val="center"/>
      </w:pPr>
      <w:r>
        <w:rPr>
          <w:rFonts w:ascii="Times New Roman" w:cs="Times New Roman" w:eastAsia="Times New Roman" w:hAnsi="Times New Roman"/>
          <w:sz w:val="24"/>
          <w:szCs w:val="24"/>
        </w:rPr>
        <w:t xml:space="preserve">REQUIREMENTS FOR THE AWARD OF THE DEGREE OF</w:t>
      </w:r>
    </w:p>
    <w:p>
      <w:pPr>
        <w:spacing w:before="80" w:after="80"/>
        <w:jc w:val="center"/>
      </w:pPr>
      <w:r>
        <w:rPr>
          <w:rFonts w:ascii="Times New Roman" w:cs="Times New Roman" w:eastAsia="Times New Roman" w:hAnsi="Times New Roman"/>
          <w:b/>
          <w:bCs/>
          <w:sz w:val="24"/>
          <w:szCs w:val="24"/>
        </w:rPr>
        <w:t xml:space="preserve">BACHELOR OF ENGINEERING/TECHNOLOGY</w:t>
      </w:r>
    </w:p>
    <w:p>
      <w:pPr>
        <w:spacing w:before="80" w:after="80"/>
        <w:jc w:val="center"/>
      </w:pPr>
      <w:r>
        <w:rPr>
          <w:rFonts w:ascii="Times New Roman" w:cs="Times New Roman" w:eastAsia="Times New Roman" w:hAnsi="Times New Roman"/>
          <w:b/>
          <w:bCs/>
          <w:sz w:val="24"/>
          <w:szCs w:val="24"/>
        </w:rPr>
        <w:t xml:space="preserve">IN INFORMATION TECHNOLOGY/COMPUTER SCIENCE</w:t>
      </w:r>
    </w:p>
    <w:p>
      <w:pPr>
        <w:spacing w:before="80" w:after="80"/>
        <w:jc w:val="center"/>
      </w:pPr>
      <w:r>
        <w:rPr>
          <w:rFonts w:ascii="Times New Roman" w:cs="Times New Roman" w:eastAsia="Times New Roman" w:hAnsi="Times New Roman"/>
          <w:b/>
          <w:bCs/>
          <w:sz w:val="24"/>
          <w:szCs w:val="24"/>
        </w:rPr>
        <w:t xml:space="preserve">AND ENGINEERING</w:t>
      </w:r>
    </w:p>
    <w:p>
      <w:pPr>
        <w:spacing w:before="60" w:after="60"/>
      </w:pPr>
      <w:r>
        <w:t xml:space="preserve"/>
      </w:r>
    </w:p>
    <w:p>
      <w:pPr>
        <w:spacing w:before="60" w:after="60"/>
      </w:pPr>
      <w:r>
        <w:t xml:space="preserve"/>
      </w:r>
    </w:p>
    <w:p>
      <w:pPr>
        <w:spacing w:before="80" w:after="80"/>
        <w:jc w:val="center"/>
      </w:pPr>
      <w:r>
        <w:rPr>
          <w:rFonts w:ascii="Times New Roman" w:cs="Times New Roman" w:eastAsia="Times New Roman" w:hAnsi="Times New Roman"/>
          <w:sz w:val="24"/>
          <w:szCs w:val="24"/>
        </w:rPr>
        <w:t xml:space="preserve">Submitted by</w:t>
      </w:r>
    </w:p>
    <w:p>
      <w:pPr>
        <w:spacing w:before="60" w:after="60"/>
      </w:pPr>
      <w:r>
        <w:t xml:space="preserve"/>
      </w:r>
    </w:p>
    <w:p>
      <w:pPr>
        <w:spacing w:before="80" w:after="80"/>
        <w:jc w:val="center"/>
      </w:pPr>
      <w:r>
        <w:rPr>
          <w:rFonts w:ascii="Times New Roman" w:cs="Times New Roman" w:eastAsia="Times New Roman" w:hAnsi="Times New Roman"/>
          <w:b/>
          <w:bCs/>
          <w:sz w:val="26"/>
          <w:szCs w:val="26"/>
        </w:rPr>
        <w:t xml:space="preserve">JEEVAPRIYADHARSHAN S</w:t>
      </w:r>
    </w:p>
    <w:p>
      <w:pPr>
        <w:spacing w:before="80" w:after="80"/>
        <w:jc w:val="center"/>
      </w:pPr>
      <w:r>
        <w:rPr>
          <w:rFonts w:ascii="Times New Roman" w:cs="Times New Roman" w:eastAsia="Times New Roman" w:hAnsi="Times New Roman"/>
          <w:b/>
          <w:bCs/>
          <w:sz w:val="24"/>
          <w:szCs w:val="24"/>
        </w:rPr>
        <w:t xml:space="preserve">71772218108</w:t>
      </w:r>
    </w:p>
    <w:p>
      <w:pPr>
        <w:spacing w:before="80" w:after="80"/>
        <w:jc w:val="center"/>
      </w:pPr>
      <w:r>
        <w:rPr>
          <w:rFonts w:ascii="Times New Roman" w:cs="Times New Roman" w:eastAsia="Times New Roman" w:hAnsi="Times New Roman"/>
          <w:b/>
          <w:bCs/>
          <w:sz w:val="26"/>
          <w:szCs w:val="26"/>
        </w:rPr>
        <w:t xml:space="preserve">JEEVA BHARATHI M</w:t>
      </w:r>
    </w:p>
    <w:p>
      <w:pPr>
        <w:spacing w:before="80" w:after="80"/>
        <w:jc w:val="center"/>
      </w:pPr>
      <w:r>
        <w:rPr>
          <w:rFonts w:ascii="Times New Roman" w:cs="Times New Roman" w:eastAsia="Times New Roman" w:hAnsi="Times New Roman"/>
          <w:b/>
          <w:bCs/>
          <w:sz w:val="24"/>
          <w:szCs w:val="24"/>
        </w:rPr>
        <w:t xml:space="preserve">71772218109</w:t>
      </w:r>
    </w:p>
    <w:p>
      <w:pPr>
        <w:spacing w:before="80" w:after="80"/>
        <w:jc w:val="center"/>
      </w:pPr>
      <w:r>
        <w:rPr>
          <w:rFonts w:ascii="Times New Roman" w:cs="Times New Roman" w:eastAsia="Times New Roman" w:hAnsi="Times New Roman"/>
          <w:b/>
          <w:bCs/>
          <w:sz w:val="26"/>
          <w:szCs w:val="26"/>
        </w:rPr>
        <w:t xml:space="preserve">VIKRAM R</w:t>
      </w:r>
    </w:p>
    <w:p>
      <w:pPr>
        <w:spacing w:before="80" w:after="80"/>
        <w:jc w:val="center"/>
      </w:pPr>
      <w:r>
        <w:rPr>
          <w:rFonts w:ascii="Times New Roman" w:cs="Times New Roman" w:eastAsia="Times New Roman" w:hAnsi="Times New Roman"/>
          <w:b/>
          <w:bCs/>
          <w:sz w:val="24"/>
          <w:szCs w:val="24"/>
        </w:rPr>
        <w:t xml:space="preserve">71772218135</w:t>
      </w:r>
    </w:p>
    <w:p>
      <w:pPr>
        <w:spacing w:before="80" w:after="80"/>
        <w:jc w:val="center"/>
      </w:pPr>
      <w:r>
        <w:rPr>
          <w:rFonts w:ascii="Times New Roman" w:cs="Times New Roman" w:eastAsia="Times New Roman" w:hAnsi="Times New Roman"/>
          <w:b/>
          <w:bCs/>
          <w:sz w:val="26"/>
          <w:szCs w:val="26"/>
        </w:rPr>
        <w:t xml:space="preserve">SANJAY S</w:t>
      </w:r>
    </w:p>
    <w:p>
      <w:pPr>
        <w:spacing w:before="80" w:after="80"/>
        <w:jc w:val="center"/>
      </w:pPr>
      <w:r>
        <w:rPr>
          <w:rFonts w:ascii="Times New Roman" w:cs="Times New Roman" w:eastAsia="Times New Roman" w:hAnsi="Times New Roman"/>
          <w:b/>
          <w:bCs/>
          <w:sz w:val="24"/>
          <w:szCs w:val="24"/>
        </w:rPr>
        <w:t xml:space="preserve">71772218145</w:t>
      </w:r>
    </w:p>
    <w:p>
      <w:pPr>
        <w:spacing w:before="60" w:after="60"/>
      </w:pPr>
      <w:r>
        <w:t xml:space="preserve"/>
      </w:r>
    </w:p>
    <w:p>
      <w:pPr>
        <w:spacing w:before="80" w:after="80"/>
        <w:jc w:val="center"/>
      </w:pPr>
      <w:r>
        <w:rPr>
          <w:rFonts w:ascii="Times New Roman" w:cs="Times New Roman" w:eastAsia="Times New Roman" w:hAnsi="Times New Roman"/>
          <w:sz w:val="24"/>
          <w:szCs w:val="24"/>
        </w:rPr>
        <w:t xml:space="preserve">Under the Guidance of</w:t>
      </w:r>
    </w:p>
    <w:p>
      <w:pPr>
        <w:spacing w:before="80" w:after="80"/>
        <w:jc w:val="center"/>
      </w:pPr>
      <w:r>
        <w:rPr>
          <w:rFonts w:ascii="Times New Roman" w:cs="Times New Roman" w:eastAsia="Times New Roman" w:hAnsi="Times New Roman"/>
          <w:b/>
          <w:bCs/>
          <w:sz w:val="24"/>
          <w:szCs w:val="24"/>
        </w:rPr>
        <w:t xml:space="preserve">THE YELLOW NETWORK ECOSYSTEM PVT. LTD.</w:t>
      </w:r>
    </w:p>
    <w:p>
      <w:r>
        <w:br w:type="page"/>
      </w:r>
    </w:p>
    <w:p>
      <w:pPr>
        <w:spacing w:before="60" w:after="60"/>
      </w:pPr>
      <w:r>
        <w:t xml:space="preserve"/>
      </w:r>
    </w:p>
    <w:p>
      <w:pPr>
        <w:spacing w:before="80" w:after="80"/>
        <w:jc w:val="center"/>
      </w:pPr>
      <w:r>
        <w:rPr>
          <w:rFonts w:ascii="Times New Roman" w:cs="Times New Roman" w:eastAsia="Times New Roman" w:hAnsi="Times New Roman"/>
          <w:b/>
          <w:bCs/>
          <w:sz w:val="24"/>
          <w:szCs w:val="24"/>
        </w:rPr>
        <w:t xml:space="preserve">DEPARTMENT OF INFORMATION TECHNOLOGY</w:t>
      </w:r>
    </w:p>
    <w:p>
      <w:pPr>
        <w:spacing w:before="80" w:after="80"/>
        <w:jc w:val="center"/>
      </w:pPr>
      <w:r>
        <w:rPr>
          <w:rFonts w:ascii="Times New Roman" w:cs="Times New Roman" w:eastAsia="Times New Roman" w:hAnsi="Times New Roman"/>
          <w:b/>
          <w:bCs/>
          <w:sz w:val="28"/>
          <w:szCs w:val="28"/>
        </w:rPr>
        <w:t xml:space="preserve">Sri Ramakrishna Institute of Technology</w:t>
      </w:r>
    </w:p>
    <w:p>
      <w:pPr>
        <w:spacing w:before="80" w:after="80"/>
        <w:jc w:val="center"/>
      </w:pPr>
      <w:r>
        <w:rPr>
          <w:rFonts w:ascii="Times New Roman" w:cs="Times New Roman" w:eastAsia="Times New Roman" w:hAnsi="Times New Roman"/>
          <w:sz w:val="22"/>
          <w:szCs w:val="22"/>
        </w:rPr>
        <w:t xml:space="preserve">(An Autonomous Institution affiliated to Anna University)</w:t>
      </w:r>
    </w:p>
    <w:p>
      <w:pPr>
        <w:spacing w:before="80" w:after="80"/>
        <w:jc w:val="center"/>
      </w:pPr>
      <w:r>
        <w:rPr>
          <w:rFonts w:ascii="Times New Roman" w:cs="Times New Roman" w:eastAsia="Times New Roman" w:hAnsi="Times New Roman"/>
          <w:b/>
          <w:bCs/>
          <w:sz w:val="24"/>
          <w:szCs w:val="24"/>
        </w:rPr>
        <w:t xml:space="preserve">COIMBATORE - 641 010</w:t>
      </w:r>
    </w:p>
    <w:p>
      <w:pPr>
        <w:spacing w:before="60" w:after="60"/>
      </w:pPr>
      <w:r>
        <w:t xml:space="preserve"/>
      </w:r>
    </w:p>
    <w:p>
      <w:pPr>
        <w:spacing w:before="60" w:after="60"/>
      </w:pPr>
      <w:r>
        <w:t xml:space="preserve"/>
      </w:r>
    </w:p>
    <w:p>
      <w:pPr>
        <w:spacing w:before="80" w:after="80"/>
        <w:jc w:val="center"/>
      </w:pPr>
      <w:r>
        <w:rPr>
          <w:rFonts w:ascii="Times New Roman" w:cs="Times New Roman" w:eastAsia="Times New Roman" w:hAnsi="Times New Roman"/>
          <w:b/>
          <w:bCs/>
          <w:sz w:val="24"/>
          <w:szCs w:val="24"/>
        </w:rPr>
        <w:t xml:space="preserve">MARCH 2026</w:t>
      </w:r>
    </w:p>
    <w:p>
      <w:pPr>
        <w:spacing w:before="60" w:after="60"/>
      </w:pPr>
      <w:r>
        <w:t xml:space="preserve"/>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This is to certify that this project work entitled</w:t>
      </w:r>
    </w:p>
    <w:p>
      <w:pPr>
        <w:spacing w:before="80" w:after="80"/>
        <w:jc w:val="center"/>
      </w:pPr>
      <w:r>
        <w:rPr>
          <w:rFonts w:ascii="Times New Roman" w:cs="Times New Roman" w:eastAsia="Times New Roman" w:hAnsi="Times New Roman"/>
          <w:b/>
          <w:bCs/>
          <w:sz w:val="24"/>
          <w:szCs w:val="24"/>
        </w:rPr>
        <w:t xml:space="preserve">GenAI-Driven Email Order Automation Agent with IMAP Ingestion and Document Intelligence</w:t>
      </w:r>
    </w:p>
    <w:p>
      <w:pPr>
        <w:spacing w:before="100" w:after="100" w:line="360"/>
        <w:jc w:val="both"/>
      </w:pPr>
      <w:r>
        <w:rPr>
          <w:rFonts w:ascii="Times New Roman" w:cs="Times New Roman" w:eastAsia="Times New Roman" w:hAnsi="Times New Roman"/>
          <w:sz w:val="24"/>
          <w:szCs w:val="24"/>
        </w:rPr>
        <w:t xml:space="preserve">is the bonafide record of project work done by</w:t>
      </w:r>
    </w:p>
    <w:p>
      <w:pPr>
        <w:spacing w:before="80" w:after="80"/>
        <w:jc w:val="center"/>
      </w:pPr>
      <w:r>
        <w:rPr>
          <w:rFonts w:ascii="Times New Roman" w:cs="Times New Roman" w:eastAsia="Times New Roman" w:hAnsi="Times New Roman"/>
          <w:b/>
          <w:bCs/>
          <w:sz w:val="24"/>
          <w:szCs w:val="24"/>
        </w:rPr>
        <w:t xml:space="preserve">JEEVAPRIYADHARSHAN S – 71772218108, JEEVA BHARATHI M – 71772218109,</w:t>
      </w:r>
    </w:p>
    <w:p>
      <w:pPr>
        <w:spacing w:before="80" w:after="80"/>
        <w:jc w:val="center"/>
      </w:pPr>
      <w:r>
        <w:rPr>
          <w:rFonts w:ascii="Times New Roman" w:cs="Times New Roman" w:eastAsia="Times New Roman" w:hAnsi="Times New Roman"/>
          <w:b/>
          <w:bCs/>
          <w:sz w:val="24"/>
          <w:szCs w:val="24"/>
        </w:rPr>
        <w:t xml:space="preserve">VIKRAM R – 71772218135, SANJAY S – 71772218145</w:t>
      </w:r>
    </w:p>
    <w:p>
      <w:pPr>
        <w:spacing w:before="100" w:after="100" w:line="360"/>
        <w:jc w:val="both"/>
      </w:pPr>
      <w:r>
        <w:rPr>
          <w:rFonts w:ascii="Times New Roman" w:cs="Times New Roman" w:eastAsia="Times New Roman" w:hAnsi="Times New Roman"/>
          <w:sz w:val="24"/>
          <w:szCs w:val="24"/>
        </w:rPr>
        <w:t xml:space="preserve">of B.TECH INFORMATION TECHNOLOGY during the year 2025 - 2026</w:t>
      </w:r>
    </w:p>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4"/>
                <w:szCs w:val="24"/>
              </w:rPr>
              <w:t xml:space="preserve">Project Guide</w:t>
            </w:r>
          </w:p>
          <w:p>
            <w:r>
              <w:rPr>
                <w:rFonts w:ascii="Times New Roman" w:cs="Times New Roman" w:eastAsia="Times New Roman" w:hAnsi="Times New Roman"/>
                <w:b/>
                <w:bCs/>
                <w:sz w:val="24"/>
                <w:szCs w:val="24"/>
              </w:rPr>
              <w:t xml:space="preserve">Dr. R.Devi, M.Tech., Ph.D.,</w:t>
            </w:r>
          </w:p>
        </w:tc>
        <w:tc>
          <w:tcPr>
            <w:tcW w:type="dxa" w:w="468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4"/>
                <w:szCs w:val="24"/>
              </w:rPr>
              <w:t xml:space="preserve">Head of the Department</w:t>
            </w:r>
          </w:p>
          <w:p>
            <w:r>
              <w:rPr>
                <w:rFonts w:ascii="Times New Roman" w:cs="Times New Roman" w:eastAsia="Times New Roman" w:hAnsi="Times New Roman"/>
                <w:b/>
                <w:bCs/>
                <w:sz w:val="24"/>
                <w:szCs w:val="24"/>
              </w:rPr>
              <w:t xml:space="preserve">Dr. S.RATHI M.E., Ph.D.</w:t>
            </w:r>
          </w:p>
        </w:tc>
      </w:tr>
    </w:tbl>
    <w:p>
      <w:pPr>
        <w:spacing w:before="60" w:after="60"/>
      </w:pPr>
      <w:r>
        <w:t xml:space="preserve"/>
      </w:r>
    </w:p>
    <w:p>
      <w:pPr>
        <w:spacing w:before="60" w:after="60"/>
      </w:pPr>
      <w:r>
        <w:t xml:space="preserve"/>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Submitted for the Project Viva-Voce examination held on ____________________</w:t>
      </w:r>
    </w:p>
    <w:p>
      <w:pPr>
        <w:spacing w:before="60" w:after="60"/>
      </w:pPr>
      <w:r>
        <w:t xml:space="preserve"/>
      </w:r>
    </w:p>
    <w:p>
      <w:pPr>
        <w:spacing w:before="60" w:after="60"/>
      </w:pPr>
      <w:r>
        <w:t xml:space="preserve"/>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4"/>
                <w:szCs w:val="24"/>
              </w:rPr>
              <w:t xml:space="preserve">Internal Examiner</w:t>
            </w:r>
          </w:p>
        </w:tc>
        <w:tc>
          <w:tcPr>
            <w:tcW w:type="dxa" w:w="468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4"/>
                <w:szCs w:val="24"/>
              </w:rPr>
              <w:t xml:space="preserve">External Examiner</w:t>
            </w:r>
          </w:p>
        </w:tc>
      </w:tr>
    </w:tbl>
    <w:p>
      <w:r>
        <w:br w:type="page"/>
      </w:r>
    </w:p>
    <w:p>
      <w:pPr>
        <w:pStyle w:val="Heading1"/>
        <w:spacing w:before="360" w:after="240"/>
      </w:pPr>
      <w:r>
        <w:rPr>
          <w:rFonts w:ascii="Times New Roman" w:cs="Times New Roman" w:eastAsia="Times New Roman" w:hAnsi="Times New Roman"/>
          <w:b/>
          <w:bCs/>
          <w:sz w:val="32"/>
          <w:szCs w:val="32"/>
        </w:rPr>
        <w:t xml:space="preserve">ABSTRACT</w:t>
      </w:r>
    </w:p>
    <w:p>
      <w:pPr>
        <w:spacing w:before="100" w:after="100" w:line="360"/>
        <w:jc w:val="both"/>
      </w:pPr>
      <w:r>
        <w:rPr>
          <w:rFonts w:ascii="Times New Roman" w:cs="Times New Roman" w:eastAsia="Times New Roman" w:hAnsi="Times New Roman"/>
          <w:sz w:val="24"/>
          <w:szCs w:val="24"/>
        </w:rPr>
        <w:t xml:space="preserve">The GenAI-Driven Email Order Automation Agent is a full-stack intelligent system designed to automate the end-to-end processing of freight transport requests received via email. In traditional logistics operations, order processing from emails is a manual, time-consuming, and error-prone task. This project addresses that challenge by building an AI-powered pipeline that automatically ingests emails, extracts structured order data, creates transport orders, and sends confirmation emails — all without human intervention.</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The system leverages IMAP protocol to fetch incoming emails from Gmail, employs a two-layer AI extraction pipeline consisting of regex-based pattern matching and Google Gemini generative AI for intelligent field extraction, and uses FastAPI as the backend framework to expose RESTful APIs consumed by a React-based operations dashboard.</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The automation loop runs every 15 seconds using APScheduler, continuously monitoring the inbox for new transport requests. When an email arrives, the system extracts five key fields: customer name, weight, pickup location, drop location, and pickup time window. If any field is missing, the system flags the email for human review and requests the missing information from the sender. Once all fields are present, a transport order is created with a unique Job ID and a confirmation email is dispatched to the customer via the Brevo email API.</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The entire system is deployed on cloud infrastructure: the React frontend and FastAPI backend are hosted on Render, while the PostgreSQL database is managed by Neon's serverless platform. The project demonstrates how generative AI can be applied to real-world business automation problems, reducing manual effort, improving response times, and enabling scalable order processing.</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Keywords: GenAI, FastAPI, React, Email Automation, IMAP, Gemini AI, APScheduler, PostgreSQL, Neon, Render, Logistics Automation, Order Processing.</w:t>
      </w:r>
    </w:p>
    <w:p>
      <w:r>
        <w:br w:type="page"/>
      </w:r>
    </w:p>
    <w:p>
      <w:pPr>
        <w:pStyle w:val="Heading1"/>
        <w:spacing w:before="360" w:after="240"/>
      </w:pPr>
      <w:r>
        <w:rPr>
          <w:rFonts w:ascii="Times New Roman" w:cs="Times New Roman" w:eastAsia="Times New Roman" w:hAnsi="Times New Roman"/>
          <w:b/>
          <w:bCs/>
          <w:sz w:val="32"/>
          <w:szCs w:val="32"/>
        </w:rPr>
        <w:t xml:space="preserve">ACKNOWLEDGEMENT</w:t>
      </w:r>
    </w:p>
    <w:p>
      <w:pPr>
        <w:spacing w:before="100" w:after="100" w:line="360"/>
        <w:jc w:val="both"/>
      </w:pPr>
      <w:r>
        <w:rPr>
          <w:rFonts w:ascii="Times New Roman" w:cs="Times New Roman" w:eastAsia="Times New Roman" w:hAnsi="Times New Roman"/>
          <w:sz w:val="24"/>
          <w:szCs w:val="24"/>
        </w:rPr>
        <w:t xml:space="preserve">We express our sincere gratitude to Dr. R.Devi, M.Tech., Ph.D., our project guide, for her invaluable guidance, continuous support, and insightful suggestions throughout the course of this project. Her expertise and encouragement have been instrumental in shaping the direction of our work.</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We are deeply thankful to Dr. S.RATHI M.E., Ph.D., Head of the Department of Information Technology, Sri Ramakrishna Institute of Technology, for providing us with the necessary facilities and resources to complete this project successfully.</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We extend our heartfelt thanks to the management of Sri Ramakrishna Institute of Technology for their consistent support and for maintaining an environment conducive to research and innovation.</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We are grateful to The Yellow Network Ecosystem Pvt. Ltd. for providing us with the real-world problem statement and the opportunity to develop a practical solution. Their industry guidance and mentorship have greatly enriched our understanding of production-grade software development.</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We also wish to thank our parents, family members, and friends for their unwavering moral support and motivation throughout this project. Their encouragement kept us focused and driven during challenging times.</w:t>
      </w:r>
    </w:p>
    <w:p>
      <w:pPr>
        <w:spacing w:before="60" w:after="60"/>
      </w:pPr>
      <w:r>
        <w:t xml:space="preserve"/>
      </w:r>
    </w:p>
    <w:p>
      <w:pPr>
        <w:spacing w:before="100" w:after="100" w:line="360"/>
        <w:jc w:val="both"/>
      </w:pPr>
      <w:r>
        <w:rPr>
          <w:rFonts w:ascii="Times New Roman" w:cs="Times New Roman" w:eastAsia="Times New Roman" w:hAnsi="Times New Roman"/>
          <w:sz w:val="24"/>
          <w:szCs w:val="24"/>
        </w:rPr>
        <w:t xml:space="preserve">Finally, we thank the Anthropic Claude AI assistant for its role in supporting the development and debugging of this project, and all the open-source contributors whose libraries and tools made this system possible.</w:t>
      </w:r>
    </w:p>
    <w:p>
      <w:pPr>
        <w:spacing w:before="60" w:after="60"/>
      </w:pPr>
      <w:r>
        <w:t xml:space="preserve"/>
      </w:r>
    </w:p>
    <w:p>
      <w:pPr>
        <w:spacing w:before="60" w:after="60"/>
      </w:pPr>
      <w:r>
        <w:t xml:space="preserve"/>
      </w:r>
    </w:p>
    <w:p>
      <w:pPr>
        <w:spacing w:before="60" w:after="40"/>
        <w:jc w:val="right"/>
      </w:pPr>
      <w:r>
        <w:rPr>
          <w:rFonts w:ascii="Times New Roman" w:cs="Times New Roman" w:eastAsia="Times New Roman" w:hAnsi="Times New Roman"/>
          <w:b/>
          <w:bCs/>
          <w:sz w:val="24"/>
          <w:szCs w:val="24"/>
        </w:rPr>
        <w:t xml:space="preserve">JEEVAPRIYADHARSHAN S</w:t>
      </w:r>
    </w:p>
    <w:p>
      <w:pPr>
        <w:spacing w:before="40" w:after="40"/>
        <w:jc w:val="right"/>
      </w:pPr>
      <w:r>
        <w:rPr>
          <w:rFonts w:ascii="Times New Roman" w:cs="Times New Roman" w:eastAsia="Times New Roman" w:hAnsi="Times New Roman"/>
          <w:b/>
          <w:bCs/>
          <w:sz w:val="24"/>
          <w:szCs w:val="24"/>
        </w:rPr>
        <w:t xml:space="preserve">JEEVA BHARATHI M</w:t>
      </w:r>
    </w:p>
    <w:p>
      <w:pPr>
        <w:spacing w:before="40" w:after="40"/>
        <w:jc w:val="right"/>
      </w:pPr>
      <w:r>
        <w:rPr>
          <w:rFonts w:ascii="Times New Roman" w:cs="Times New Roman" w:eastAsia="Times New Roman" w:hAnsi="Times New Roman"/>
          <w:b/>
          <w:bCs/>
          <w:sz w:val="24"/>
          <w:szCs w:val="24"/>
        </w:rPr>
        <w:t xml:space="preserve">VIKRAM R</w:t>
      </w:r>
    </w:p>
    <w:p>
      <w:pPr>
        <w:spacing w:before="40" w:after="60"/>
        <w:jc w:val="right"/>
      </w:pPr>
      <w:r>
        <w:rPr>
          <w:rFonts w:ascii="Times New Roman" w:cs="Times New Roman" w:eastAsia="Times New Roman" w:hAnsi="Times New Roman"/>
          <w:b/>
          <w:bCs/>
          <w:sz w:val="24"/>
          <w:szCs w:val="24"/>
        </w:rPr>
        <w:t xml:space="preserve">SANJAY S</w:t>
      </w:r>
    </w:p>
    <w:p>
      <w:r>
        <w:br w:type="page"/>
      </w:r>
    </w:p>
    <w:p>
      <w:pPr>
        <w:pStyle w:val="Heading1"/>
        <w:spacing w:before="360" w:after="24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40"/>
      </w:pPr>
      <w:r>
        <w:rPr>
          <w:rFonts w:ascii="Times New Roman" w:cs="Times New Roman" w:eastAsia="Times New Roman" w:hAnsi="Times New Roman"/>
          <w:b/>
          <w:bCs/>
          <w:sz w:val="32"/>
          <w:szCs w:val="32"/>
        </w:rPr>
        <w:t xml:space="preserve">LIST OF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5760"/>
        <w:gridCol w:w="2040"/>
      </w:tblGrid>
      <w:tr>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Figure No.</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Figure Title</w:t>
            </w:r>
          </w:p>
        </w:tc>
        <w:tc>
          <w:tcPr>
            <w:tcW w:type="dxa" w:w="20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Page No.</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Figure 1.1</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Overall System Architecture</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8</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Figure 2.1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Email Automation Pipeline</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12</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Figure 3.1</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Two-Layer AI Extraction Pipeline</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16</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Figure 3.2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Regex Extraction Flow</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17</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Figure 3.3</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Gemini AI Integration</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18</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Figure 4.1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Database Entity Relationship Diagram</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22</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Figure 5.1</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Operations Dashboard Screenshot</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27</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Figure 5.2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Inbox View Screenshot</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28</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Figure 5.3</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Human Review Interface</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29</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Figure 5.4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Orders Management View</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30</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Figure 6.1</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Deployment Architecture on Render and Neon</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33</w:t>
            </w:r>
          </w:p>
        </w:tc>
      </w:tr>
    </w:tbl>
    <w:p>
      <w:r>
        <w:br w:type="page"/>
      </w:r>
    </w:p>
    <w:p>
      <w:pPr>
        <w:pStyle w:val="Heading1"/>
        <w:spacing w:before="360" w:after="240"/>
      </w:pPr>
      <w:r>
        <w:rPr>
          <w:rFonts w:ascii="Times New Roman" w:cs="Times New Roman" w:eastAsia="Times New Roman" w:hAnsi="Times New Roman"/>
          <w:b/>
          <w:bCs/>
          <w:sz w:val="32"/>
          <w:szCs w:val="32"/>
        </w:rPr>
        <w:t xml:space="preserve">LIST OF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5760"/>
        <w:gridCol w:w="2040"/>
      </w:tblGrid>
      <w:tr>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Table No.</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Table Title</w:t>
            </w:r>
          </w:p>
        </w:tc>
        <w:tc>
          <w:tcPr>
            <w:tcW w:type="dxa" w:w="20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Page No.</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Table 2.1</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Comparison of Email Processing Approaches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13</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Table 3.1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Required Order Fields and Descriptions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16</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Table 4.1</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Database Schema — emails Table</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23</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Table 4.2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Database Schema — orders Table</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24</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Table 5.1</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API Endpoint Reference</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26</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Table 6.1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Technology Stack Summary</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32</w:t>
            </w:r>
          </w:p>
        </w:tc>
      </w:tr>
      <w:tr>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Table 6.2</w:t>
            </w:r>
          </w:p>
        </w:tc>
        <w:tc>
          <w:tcPr>
            <w:tcW w:type="dxa" w:w="5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Free Tier Resource Limits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34</w:t>
            </w:r>
          </w:p>
        </w:tc>
      </w:tr>
    </w:tbl>
    <w:p>
      <w:r>
        <w:br w:type="page"/>
      </w:r>
    </w:p>
    <w:p>
      <w:pPr>
        <w:sectPr>
          <w:pgSz w:w="11906" w:h="16838" w:orient="portrait"/>
          <w:pgMar w:top="1440" w:right="1440" w:bottom="1440" w:left="1800" w:header="708" w:footer="708" w:gutter="0"/>
          <w:pgNumType/>
          <w:docGrid w:linePitch="360"/>
        </w:sectPr>
      </w:pPr>
    </w:p>
    <w:p>
      <w:pPr>
        <w:pStyle w:val="Heading1"/>
        <w:spacing w:before="360" w:after="240"/>
      </w:pPr>
      <w:r>
        <w:rPr>
          <w:rFonts w:ascii="Times New Roman" w:cs="Times New Roman" w:eastAsia="Times New Roman" w:hAnsi="Times New Roman"/>
          <w:b/>
          <w:bCs/>
          <w:sz w:val="32"/>
          <w:szCs w:val="32"/>
        </w:rPr>
        <w:t xml:space="preserve">CHAPTER 1: INTRODUCTION</w:t>
      </w:r>
    </w:p>
    <w:p>
      <w:pPr>
        <w:pStyle w:val="Heading2"/>
        <w:spacing w:before="280" w:after="160"/>
      </w:pPr>
      <w:r>
        <w:rPr>
          <w:rFonts w:ascii="Times New Roman" w:cs="Times New Roman" w:eastAsia="Times New Roman" w:hAnsi="Times New Roman"/>
          <w:b/>
          <w:bCs/>
          <w:sz w:val="28"/>
          <w:szCs w:val="28"/>
        </w:rPr>
        <w:t xml:space="preserve">1.1 Background</w:t>
      </w:r>
    </w:p>
    <w:p>
      <w:pPr>
        <w:spacing w:before="100" w:after="100" w:line="360"/>
        <w:jc w:val="both"/>
      </w:pPr>
      <w:r>
        <w:rPr>
          <w:rFonts w:ascii="Times New Roman" w:cs="Times New Roman" w:eastAsia="Times New Roman" w:hAnsi="Times New Roman"/>
          <w:sz w:val="24"/>
          <w:szCs w:val="24"/>
        </w:rPr>
        <w:t xml:space="preserve">The logistics and freight transportation industry handles millions of transport requests daily. A significant portion of these requests arrive via email, requiring staff to manually read each message, extract order details, enter them into management systems, and respond to customers. This process is inherently inefficient, prone to human error, and difficult to scale.</w:t>
      </w:r>
    </w:p>
    <w:p>
      <w:pPr>
        <w:spacing w:before="100" w:after="100" w:line="360"/>
        <w:jc w:val="both"/>
      </w:pPr>
      <w:r>
        <w:rPr>
          <w:rFonts w:ascii="Times New Roman" w:cs="Times New Roman" w:eastAsia="Times New Roman" w:hAnsi="Times New Roman"/>
          <w:sz w:val="24"/>
          <w:szCs w:val="24"/>
        </w:rPr>
        <w:t xml:space="preserve">With the advent of large language models and generative AI, it has become possible to automate complex information extraction tasks that previously required human judgment. Systems can now understand natural language, identify relevant entities, and structure unorganized text into database-ready formats with high accuracy.</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1.2 Problem Statement</w:t>
      </w:r>
    </w:p>
    <w:p>
      <w:pPr>
        <w:spacing w:before="100" w:after="100" w:line="360"/>
        <w:jc w:val="both"/>
      </w:pPr>
      <w:r>
        <w:rPr>
          <w:rFonts w:ascii="Times New Roman" w:cs="Times New Roman" w:eastAsia="Times New Roman" w:hAnsi="Times New Roman"/>
          <w:sz w:val="24"/>
          <w:szCs w:val="24"/>
        </w:rPr>
        <w:t xml:space="preserve">Logistics companies that receive freight booking requests via email face several operational challenges. Manual reading and data entry from emails is time-consuming and introduces errors. Response times are slow due to human bottlenecks. There is no centralized visibility into the status of incoming requests. Scaling the operation requires proportionally increasing staff.</w:t>
      </w:r>
    </w:p>
    <w:p>
      <w:pPr>
        <w:spacing w:before="100" w:after="100" w:line="360"/>
        <w:jc w:val="both"/>
      </w:pPr>
      <w:r>
        <w:rPr>
          <w:rFonts w:ascii="Times New Roman" w:cs="Times New Roman" w:eastAsia="Times New Roman" w:hAnsi="Times New Roman"/>
          <w:sz w:val="24"/>
          <w:szCs w:val="24"/>
        </w:rPr>
        <w:t xml:space="preserve">The core problem is the lack of an intelligent, automated system that can bridge the gap between unstructured email communication and structured order management databases, while maintaining accuracy and providing human oversight when needed.</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1.3 Objectives</w:t>
      </w:r>
    </w:p>
    <w:p>
      <w:pPr>
        <w:pStyle w:val="ListParagraph"/>
        <w:numPr>
          <w:ilvl w:val="0"/>
          <w:numId w:val="2"/>
        </w:numPr>
        <w:spacing w:before="80" w:after="80"/>
      </w:pPr>
      <w:r>
        <w:rPr>
          <w:rFonts w:ascii="Times New Roman" w:cs="Times New Roman" w:eastAsia="Times New Roman" w:hAnsi="Times New Roman"/>
          <w:sz w:val="24"/>
          <w:szCs w:val="24"/>
        </w:rPr>
        <w:t xml:space="preserve">To design and implement an automated email ingestion system using IMAP protocol</w:t>
      </w:r>
    </w:p>
    <w:p>
      <w:pPr>
        <w:pStyle w:val="ListParagraph"/>
        <w:numPr>
          <w:ilvl w:val="0"/>
          <w:numId w:val="2"/>
        </w:numPr>
        <w:spacing w:before="80" w:after="80"/>
      </w:pPr>
      <w:r>
        <w:rPr>
          <w:rFonts w:ascii="Times New Roman" w:cs="Times New Roman" w:eastAsia="Times New Roman" w:hAnsi="Times New Roman"/>
          <w:sz w:val="24"/>
          <w:szCs w:val="24"/>
        </w:rPr>
        <w:t xml:space="preserve">To develop a two-layer AI extraction pipeline using regex and Google Gemini</w:t>
      </w:r>
    </w:p>
    <w:p>
      <w:pPr>
        <w:pStyle w:val="ListParagraph"/>
        <w:numPr>
          <w:ilvl w:val="0"/>
          <w:numId w:val="2"/>
        </w:numPr>
        <w:spacing w:before="80" w:after="80"/>
      </w:pPr>
      <w:r>
        <w:rPr>
          <w:rFonts w:ascii="Times New Roman" w:cs="Times New Roman" w:eastAsia="Times New Roman" w:hAnsi="Times New Roman"/>
          <w:sz w:val="24"/>
          <w:szCs w:val="24"/>
        </w:rPr>
        <w:t xml:space="preserve">To build a RESTful API backend using FastAPI for order management</w:t>
      </w:r>
    </w:p>
    <w:p>
      <w:pPr>
        <w:pStyle w:val="ListParagraph"/>
        <w:numPr>
          <w:ilvl w:val="0"/>
          <w:numId w:val="2"/>
        </w:numPr>
        <w:spacing w:before="80" w:after="80"/>
      </w:pPr>
      <w:r>
        <w:rPr>
          <w:rFonts w:ascii="Times New Roman" w:cs="Times New Roman" w:eastAsia="Times New Roman" w:hAnsi="Times New Roman"/>
          <w:sz w:val="24"/>
          <w:szCs w:val="24"/>
        </w:rPr>
        <w:t xml:space="preserve">To create a React-based operations dashboard for real-time monitoring</w:t>
      </w:r>
    </w:p>
    <w:p>
      <w:pPr>
        <w:pStyle w:val="ListParagraph"/>
        <w:numPr>
          <w:ilvl w:val="0"/>
          <w:numId w:val="2"/>
        </w:numPr>
        <w:spacing w:before="80" w:after="80"/>
      </w:pPr>
      <w:r>
        <w:rPr>
          <w:rFonts w:ascii="Times New Roman" w:cs="Times New Roman" w:eastAsia="Times New Roman" w:hAnsi="Times New Roman"/>
          <w:sz w:val="24"/>
          <w:szCs w:val="24"/>
        </w:rPr>
        <w:t xml:space="preserve">To implement a human review workflow for handling incomplete extraction</w:t>
      </w:r>
    </w:p>
    <w:p>
      <w:pPr>
        <w:pStyle w:val="ListParagraph"/>
        <w:numPr>
          <w:ilvl w:val="0"/>
          <w:numId w:val="2"/>
        </w:numPr>
        <w:spacing w:before="80" w:after="80"/>
      </w:pPr>
      <w:r>
        <w:rPr>
          <w:rFonts w:ascii="Times New Roman" w:cs="Times New Roman" w:eastAsia="Times New Roman" w:hAnsi="Times New Roman"/>
          <w:sz w:val="24"/>
          <w:szCs w:val="24"/>
        </w:rPr>
        <w:t xml:space="preserve">To deploy the system on cloud infrastructure with zero-downtime operation</w:t>
      </w:r>
    </w:p>
    <w:p>
      <w:pPr>
        <w:pStyle w:val="ListParagraph"/>
        <w:numPr>
          <w:ilvl w:val="0"/>
          <w:numId w:val="2"/>
        </w:numPr>
        <w:spacing w:before="80" w:after="80"/>
      </w:pPr>
      <w:r>
        <w:rPr>
          <w:rFonts w:ascii="Times New Roman" w:cs="Times New Roman" w:eastAsia="Times New Roman" w:hAnsi="Times New Roman"/>
          <w:sz w:val="24"/>
          <w:szCs w:val="24"/>
        </w:rPr>
        <w:t xml:space="preserve">To integrate transactional email delivery for automated customer confirmations</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1.4 Scope of the Project</w:t>
      </w:r>
    </w:p>
    <w:p>
      <w:pPr>
        <w:spacing w:before="100" w:after="100" w:line="360"/>
        <w:jc w:val="both"/>
      </w:pPr>
      <w:r>
        <w:rPr>
          <w:rFonts w:ascii="Times New Roman" w:cs="Times New Roman" w:eastAsia="Times New Roman" w:hAnsi="Times New Roman"/>
          <w:sz w:val="24"/>
          <w:szCs w:val="24"/>
        </w:rPr>
        <w:t xml:space="preserve">This project covers the complete lifecycle of a freight email order: from email receipt to order creation and customer confirmation. The scope includes IMAP-based email ingestion, AI-powered data extraction, database management, API development, frontend dashboard development, human review workflow, and cloud deployment.</w:t>
      </w:r>
    </w:p>
    <w:p>
      <w:pPr>
        <w:spacing w:before="100" w:after="100" w:line="360"/>
        <w:jc w:val="both"/>
      </w:pPr>
      <w:r>
        <w:rPr>
          <w:rFonts w:ascii="Times New Roman" w:cs="Times New Roman" w:eastAsia="Times New Roman" w:hAnsi="Times New Roman"/>
          <w:sz w:val="24"/>
          <w:szCs w:val="24"/>
        </w:rPr>
        <w:t xml:space="preserve">The project does not cover payment processing, route optimization, driver assignment, or mobile application development. These are identified as future enhancements.</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1.5 Organization of the Report</w:t>
      </w:r>
    </w:p>
    <w:p>
      <w:pPr>
        <w:spacing w:before="100" w:after="100" w:line="360"/>
        <w:jc w:val="both"/>
      </w:pPr>
      <w:r>
        <w:rPr>
          <w:rFonts w:ascii="Times New Roman" w:cs="Times New Roman" w:eastAsia="Times New Roman" w:hAnsi="Times New Roman"/>
          <w:sz w:val="24"/>
          <w:szCs w:val="24"/>
        </w:rPr>
        <w:t xml:space="preserve">This report is organized into seven chapters. Chapter 1 provides the introduction, background, and objectives. Chapter 2 reviews related literature and existing approaches. Chapter 3 details the system design and AI pipeline. Chapter 4 covers the database design. Chapter 5 describes the implementation. Chapter 6 discusses deployment. Chapter 7 presents conclusions and future work.</w:t>
      </w:r>
    </w:p>
    <w:p>
      <w:r>
        <w:br w:type="page"/>
      </w:r>
    </w:p>
    <w:p>
      <w:pPr>
        <w:pStyle w:val="Heading1"/>
        <w:spacing w:before="360" w:after="240"/>
      </w:pPr>
      <w:r>
        <w:rPr>
          <w:rFonts w:ascii="Times New Roman" w:cs="Times New Roman" w:eastAsia="Times New Roman" w:hAnsi="Times New Roman"/>
          <w:b/>
          <w:bCs/>
          <w:sz w:val="32"/>
          <w:szCs w:val="32"/>
        </w:rPr>
        <w:t xml:space="preserve">CHAPTER 2: LITERATURE REVIEW</w:t>
      </w:r>
    </w:p>
    <w:p>
      <w:pPr>
        <w:pStyle w:val="Heading2"/>
        <w:spacing w:before="280" w:after="160"/>
      </w:pPr>
      <w:r>
        <w:rPr>
          <w:rFonts w:ascii="Times New Roman" w:cs="Times New Roman" w:eastAsia="Times New Roman" w:hAnsi="Times New Roman"/>
          <w:b/>
          <w:bCs/>
          <w:sz w:val="28"/>
          <w:szCs w:val="28"/>
        </w:rPr>
        <w:t xml:space="preserve">2.1 Email Processing and Natural Language Understanding</w:t>
      </w:r>
    </w:p>
    <w:p>
      <w:pPr>
        <w:spacing w:before="100" w:after="100" w:line="360"/>
        <w:jc w:val="both"/>
      </w:pPr>
      <w:r>
        <w:rPr>
          <w:rFonts w:ascii="Times New Roman" w:cs="Times New Roman" w:eastAsia="Times New Roman" w:hAnsi="Times New Roman"/>
          <w:sz w:val="24"/>
          <w:szCs w:val="24"/>
        </w:rPr>
        <w:t xml:space="preserve">Email processing has been a subject of research since the early days of the internet. Early approaches relied on rule-based systems and keyword matching to categorize and route emails. These systems were brittle and required constant maintenance as language patterns evolved.</w:t>
      </w:r>
    </w:p>
    <w:p>
      <w:pPr>
        <w:spacing w:before="100" w:after="100" w:line="360"/>
        <w:jc w:val="both"/>
      </w:pPr>
      <w:r>
        <w:rPr>
          <w:rFonts w:ascii="Times New Roman" w:cs="Times New Roman" w:eastAsia="Times New Roman" w:hAnsi="Times New Roman"/>
          <w:sz w:val="24"/>
          <w:szCs w:val="24"/>
        </w:rPr>
        <w:t xml:space="preserve">The introduction of machine learning brought probabilistic models such as Naive Bayes and Support Vector Machines for email classification. While these approaches improved accuracy, they still struggled with the diversity of natural language expressions used in business communication.</w:t>
      </w:r>
    </w:p>
    <w:p>
      <w:pPr>
        <w:spacing w:before="100" w:after="100" w:line="360"/>
        <w:jc w:val="both"/>
      </w:pPr>
      <w:r>
        <w:rPr>
          <w:rFonts w:ascii="Times New Roman" w:cs="Times New Roman" w:eastAsia="Times New Roman" w:hAnsi="Times New Roman"/>
          <w:sz w:val="24"/>
          <w:szCs w:val="24"/>
        </w:rPr>
        <w:t xml:space="preserve">The emergence of transformer-based language models, beginning with BERT (Devlin et al., 2018) and culminating in large language models such as GPT-4 and Google Gemini, has dramatically changed the landscape of natural language processing. These models can understand context, resolve ambiguity, and extract structured information from free-form text with near-human accuracy.</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2.2 Information Extraction Systems</w:t>
      </w:r>
    </w:p>
    <w:p>
      <w:pPr>
        <w:spacing w:before="100" w:after="100" w:line="360"/>
        <w:jc w:val="both"/>
      </w:pPr>
      <w:r>
        <w:rPr>
          <w:rFonts w:ascii="Times New Roman" w:cs="Times New Roman" w:eastAsia="Times New Roman" w:hAnsi="Times New Roman"/>
          <w:sz w:val="24"/>
          <w:szCs w:val="24"/>
        </w:rPr>
        <w:t xml:space="preserve">Named Entity Recognition (NER) systems have long been used to extract structured information from text. Traditional approaches used conditional random fields and hand-crafted feature sets. Modern approaches leverage pre-trained transformers fine-tuned on domain-specific datasets.</w:t>
      </w:r>
    </w:p>
    <w:p>
      <w:pPr>
        <w:spacing w:before="100" w:after="100" w:line="360"/>
        <w:jc w:val="both"/>
      </w:pPr>
      <w:r>
        <w:rPr>
          <w:rFonts w:ascii="Times New Roman" w:cs="Times New Roman" w:eastAsia="Times New Roman" w:hAnsi="Times New Roman"/>
          <w:sz w:val="24"/>
          <w:szCs w:val="24"/>
        </w:rPr>
        <w:t xml:space="preserve">For logistics-specific extraction, the challenge lies in the variety of ways customers express the same information. A pickup location may be expressed as a full address, a landmark name, a port name, or a district. Similarly, time windows may be expressed in dozens of different formats. Rule-based systems struggle with this variability, while generative AI models handle it naturally.</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2.3 Comparison of Email Processing Approaches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872"/>
        <w:gridCol w:w="1872"/>
        <w:gridCol w:w="1560"/>
        <w:gridCol w:w="1716"/>
      </w:tblGrid>
      <w:t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Approach</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Accuracy</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Maintenance</w:t>
            </w:r>
          </w:p>
        </w:tc>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Cost</w:t>
            </w:r>
          </w:p>
        </w:tc>
        <w:tc>
          <w:tcPr>
            <w:tcW w:type="dxa" w:w="171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Scalability</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Manual Processing</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High</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Low</w:t>
            </w:r>
          </w:p>
        </w:tc>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High (labor)</w:t>
            </w:r>
          </w:p>
        </w:tc>
        <w:tc>
          <w:tcPr>
            <w:tcW w:type="dxa" w:w="171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Low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Rule-Based Systems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Medium</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High</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Low</w:t>
            </w:r>
          </w:p>
        </w:tc>
        <w:tc>
          <w:tcPr>
            <w:tcW w:type="dxa" w:w="17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Medium</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ML Classification</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Medium-High</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Medium</w:t>
            </w:r>
          </w:p>
        </w:tc>
        <w:tc>
          <w:tcPr>
            <w:tcW w:type="dxa" w:w="1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Medium</w:t>
            </w:r>
          </w:p>
        </w:tc>
        <w:tc>
          <w:tcPr>
            <w:tcW w:type="dxa" w:w="1716"/>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High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GenAI (LLM-based)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Very 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Low</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Low-Medium</w:t>
            </w:r>
          </w:p>
        </w:tc>
        <w:tc>
          <w:tcPr>
            <w:tcW w:type="dxa" w:w="17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Very High</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2.4 Existing Tools and Platforms</w:t>
      </w:r>
    </w:p>
    <w:p>
      <w:pPr>
        <w:spacing w:before="100" w:after="100" w:line="360"/>
        <w:jc w:val="both"/>
      </w:pPr>
      <w:r>
        <w:rPr>
          <w:rFonts w:ascii="Times New Roman" w:cs="Times New Roman" w:eastAsia="Times New Roman" w:hAnsi="Times New Roman"/>
          <w:sz w:val="24"/>
          <w:szCs w:val="24"/>
        </w:rPr>
        <w:t xml:space="preserve">Several commercial platforms exist for email automation, including Zapier, Make (formerly Integromat), and Microsoft Power Automate. These tools provide workflow automation but lack deep AI integration for unstructured text extraction. They are also expensive at scale and do not provide the level of customization needed for domain-specific logistics applications.</w:t>
      </w:r>
    </w:p>
    <w:p>
      <w:pPr>
        <w:spacing w:before="100" w:after="100" w:line="360"/>
        <w:jc w:val="both"/>
      </w:pPr>
      <w:r>
        <w:rPr>
          <w:rFonts w:ascii="Times New Roman" w:cs="Times New Roman" w:eastAsia="Times New Roman" w:hAnsi="Times New Roman"/>
          <w:sz w:val="24"/>
          <w:szCs w:val="24"/>
        </w:rPr>
        <w:t xml:space="preserve">Open-source alternatives such as n8n provide more flexibility but still require significant configuration and lack built-in AI extraction capabilities. This project addresses the gap by building a purpose-built system that combines AI extraction with domain-specific business logic.</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2.5 API Development Frameworks</w:t>
      </w:r>
    </w:p>
    <w:p>
      <w:pPr>
        <w:spacing w:before="100" w:after="100" w:line="360"/>
        <w:jc w:val="both"/>
      </w:pPr>
      <w:r>
        <w:rPr>
          <w:rFonts w:ascii="Times New Roman" w:cs="Times New Roman" w:eastAsia="Times New Roman" w:hAnsi="Times New Roman"/>
          <w:sz w:val="24"/>
          <w:szCs w:val="24"/>
        </w:rPr>
        <w:t xml:space="preserve">FastAPI has emerged as the leading Python framework for building high-performance RESTful APIs. Its automatic OpenAPI documentation generation, native async support, and Pydantic-based data validation make it ideal for production deployments. Compared to Flask and Django REST Framework, FastAPI offers significantly better performance and developer experience.</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2.6 Frontend Technologies</w:t>
      </w:r>
    </w:p>
    <w:p>
      <w:pPr>
        <w:spacing w:before="100" w:after="100" w:line="360"/>
        <w:jc w:val="both"/>
      </w:pPr>
      <w:r>
        <w:rPr>
          <w:rFonts w:ascii="Times New Roman" w:cs="Times New Roman" w:eastAsia="Times New Roman" w:hAnsi="Times New Roman"/>
          <w:sz w:val="24"/>
          <w:szCs w:val="24"/>
        </w:rPr>
        <w:t xml:space="preserve">React remains the dominant frontend library for building interactive dashboards. Its component-based architecture, virtual DOM, and rich ecosystem of charting libraries (such as Recharts) make it well-suited for real-time data visualization applications. Vite provides a modern, fast build toolchain that significantly improves development experience over Create React App.</w:t>
      </w:r>
    </w:p>
    <w:p>
      <w:r>
        <w:br w:type="page"/>
      </w:r>
    </w:p>
    <w:p>
      <w:pPr>
        <w:pStyle w:val="Heading1"/>
        <w:spacing w:before="360" w:after="240"/>
      </w:pPr>
      <w:r>
        <w:rPr>
          <w:rFonts w:ascii="Times New Roman" w:cs="Times New Roman" w:eastAsia="Times New Roman" w:hAnsi="Times New Roman"/>
          <w:b/>
          <w:bCs/>
          <w:sz w:val="32"/>
          <w:szCs w:val="32"/>
        </w:rPr>
        <w:t xml:space="preserve">CHAPTER 3: SYSTEM DESIGN</w:t>
      </w:r>
    </w:p>
    <w:p>
      <w:pPr>
        <w:pStyle w:val="Heading2"/>
        <w:spacing w:before="280" w:after="160"/>
      </w:pPr>
      <w:r>
        <w:rPr>
          <w:rFonts w:ascii="Times New Roman" w:cs="Times New Roman" w:eastAsia="Times New Roman" w:hAnsi="Times New Roman"/>
          <w:b/>
          <w:bCs/>
          <w:sz w:val="28"/>
          <w:szCs w:val="28"/>
        </w:rPr>
        <w:t xml:space="preserve">3.1 System Architecture Overview</w:t>
      </w:r>
    </w:p>
    <w:p>
      <w:pPr>
        <w:spacing w:before="100" w:after="100" w:line="360"/>
        <w:jc w:val="both"/>
      </w:pPr>
      <w:r>
        <w:rPr>
          <w:rFonts w:ascii="Times New Roman" w:cs="Times New Roman" w:eastAsia="Times New Roman" w:hAnsi="Times New Roman"/>
          <w:sz w:val="24"/>
          <w:szCs w:val="24"/>
        </w:rPr>
        <w:t xml:space="preserve">The Email Order Agent follows a three-tier architecture consisting of the presentation layer (React frontend), the business logic layer (FastAPI backend), and the data layer (PostgreSQL on Neon). An additional automation layer handles background processing via APScheduler.</w:t>
      </w:r>
    </w:p>
    <w:p>
      <w:pPr>
        <w:spacing w:before="100" w:after="100" w:line="360"/>
        <w:jc w:val="both"/>
      </w:pPr>
      <w:r>
        <w:rPr>
          <w:rFonts w:ascii="Times New Roman" w:cs="Times New Roman" w:eastAsia="Times New Roman" w:hAnsi="Times New Roman"/>
          <w:sz w:val="24"/>
          <w:szCs w:val="24"/>
        </w:rPr>
        <w:t xml:space="preserve">The system components communicate over HTTPS. The React frontend makes authenticated API calls to the FastAPI backend using JWT tokens. The backend reads from and writes to the PostgreSQL database and communicates with external services including Gmail IMAP, Google Gemini API, and the Brevo email API.</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3.2 Email Ingestion Module</w:t>
      </w:r>
    </w:p>
    <w:p>
      <w:pPr>
        <w:spacing w:before="100" w:after="100" w:line="360"/>
        <w:jc w:val="both"/>
      </w:pPr>
      <w:r>
        <w:rPr>
          <w:rFonts w:ascii="Times New Roman" w:cs="Times New Roman" w:eastAsia="Times New Roman" w:hAnsi="Times New Roman"/>
          <w:sz w:val="24"/>
          <w:szCs w:val="24"/>
        </w:rPr>
        <w:t xml:space="preserve">The email ingestion module connects to the configured Gmail account using IMAP (Internet Message Access Protocol) on port 993 with SSL encryption. The module fetches unseen messages from the configured folder (default: INBOX) and stores them in the database with status RECEIVED.</w:t>
      </w:r>
    </w:p>
    <w:p>
      <w:pPr>
        <w:spacing w:before="100" w:after="100" w:line="360"/>
        <w:jc w:val="both"/>
      </w:pPr>
      <w:r>
        <w:rPr>
          <w:rFonts w:ascii="Times New Roman" w:cs="Times New Roman" w:eastAsia="Times New Roman" w:hAnsi="Times New Roman"/>
          <w:sz w:val="24"/>
          <w:szCs w:val="24"/>
        </w:rPr>
        <w:t xml:space="preserve">Each email is deduplicated using its Message-ID header to prevent processing the same email twice. The module extracts the sender address, subject line, and plain text body for downstream processing.</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3.3 Two-Layer AI Extraction Pipeline</w:t>
      </w:r>
    </w:p>
    <w:p>
      <w:pPr>
        <w:spacing w:before="100" w:after="100" w:line="360"/>
        <w:jc w:val="both"/>
      </w:pPr>
      <w:r>
        <w:rPr>
          <w:rFonts w:ascii="Times New Roman" w:cs="Times New Roman" w:eastAsia="Times New Roman" w:hAnsi="Times New Roman"/>
          <w:sz w:val="24"/>
          <w:szCs w:val="24"/>
        </w:rPr>
        <w:t xml:space="preserve">The extraction pipeline consists of two layers that work in sequence to maximize field extraction accuracy while minimizing API costs.</w:t>
      </w:r>
    </w:p>
    <w:p>
      <w:pPr>
        <w:pStyle w:val="Heading3"/>
        <w:spacing w:before="200" w:after="120"/>
      </w:pPr>
      <w:r>
        <w:rPr>
          <w:rFonts w:ascii="Times New Roman" w:cs="Times New Roman" w:eastAsia="Times New Roman" w:hAnsi="Times New Roman"/>
          <w:b/>
          <w:bCs/>
          <w:sz w:val="24"/>
          <w:szCs w:val="24"/>
        </w:rPr>
        <w:t xml:space="preserve">3.3.1 Layer 1: Regex Extraction</w:t>
      </w:r>
    </w:p>
    <w:p>
      <w:pPr>
        <w:spacing w:before="100" w:after="100" w:line="360"/>
        <w:jc w:val="both"/>
      </w:pPr>
      <w:r>
        <w:rPr>
          <w:rFonts w:ascii="Times New Roman" w:cs="Times New Roman" w:eastAsia="Times New Roman" w:hAnsi="Times New Roman"/>
          <w:sz w:val="24"/>
          <w:szCs w:val="24"/>
        </w:rPr>
        <w:t xml:space="preserve">The first layer uses regular expressions to extract fields from structured or semi-structured email text. This layer operates entirely locally with zero latency and zero API cost. It uses pattern matching for common formats such as 'Weight: 500 kg', 'Pickup Location: Chennai Port', and date-time patterns.</w:t>
      </w:r>
    </w:p>
    <w:p>
      <w:pPr>
        <w:spacing w:before="100" w:after="100" w:line="360"/>
        <w:jc w:val="both"/>
      </w:pPr>
      <w:r>
        <w:rPr>
          <w:rFonts w:ascii="Times New Roman" w:cs="Times New Roman" w:eastAsia="Times New Roman" w:hAnsi="Times New Roman"/>
          <w:sz w:val="24"/>
          <w:szCs w:val="24"/>
        </w:rPr>
        <w:t xml:space="preserve">The regex layer is sufficient for emails that follow predictable formats. When all five required fields are extracted successfully, the pipeline proceeds directly to order creation without invoking the Gemini API.</w:t>
      </w:r>
    </w:p>
    <w:p>
      <w:pPr>
        <w:pStyle w:val="Heading3"/>
        <w:spacing w:before="200" w:after="120"/>
      </w:pPr>
      <w:r>
        <w:rPr>
          <w:rFonts w:ascii="Times New Roman" w:cs="Times New Roman" w:eastAsia="Times New Roman" w:hAnsi="Times New Roman"/>
          <w:b/>
          <w:bCs/>
          <w:sz w:val="24"/>
          <w:szCs w:val="24"/>
        </w:rPr>
        <w:t xml:space="preserve">3.3.2 Layer 2: Gemini AI Extraction</w:t>
      </w:r>
    </w:p>
    <w:p>
      <w:pPr>
        <w:spacing w:before="100" w:after="100" w:line="360"/>
        <w:jc w:val="both"/>
      </w:pPr>
      <w:r>
        <w:rPr>
          <w:rFonts w:ascii="Times New Roman" w:cs="Times New Roman" w:eastAsia="Times New Roman" w:hAnsi="Times New Roman"/>
          <w:sz w:val="24"/>
          <w:szCs w:val="24"/>
        </w:rPr>
        <w:t xml:space="preserve">When the regex layer fails to extract one or more fields, the pipeline invokes Google Gemini to perform intelligent extraction from the email body. The Gemini model is prompted with the partial extraction results and asked to fill in only the missing fields, reducing token consumption and improving consistency.</w:t>
      </w:r>
    </w:p>
    <w:p>
      <w:pPr>
        <w:spacing w:before="100" w:after="100" w:line="360"/>
        <w:jc w:val="both"/>
      </w:pPr>
      <w:r>
        <w:rPr>
          <w:rFonts w:ascii="Times New Roman" w:cs="Times New Roman" w:eastAsia="Times New Roman" w:hAnsi="Times New Roman"/>
          <w:sz w:val="24"/>
          <w:szCs w:val="24"/>
        </w:rPr>
        <w:t xml:space="preserve">The Gemini integration uses a structured prompt that specifies the exact JSON output format expected, enabling reliable parsing of the model's response without post-processing.</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3.4 Required Order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4320"/>
        <w:gridCol w:w="2520"/>
      </w:tblGrid>
      <w:t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Field Name</w:t>
            </w:r>
          </w:p>
        </w:tc>
        <w:tc>
          <w:tcPr>
            <w:tcW w:type="dxa" w:w="43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Example Value</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customer_name</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Full name of the requesting customer</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John Doe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weight_kg</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Shipment weight in kilograms</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500</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pickup_location</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Origin location for pickup</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Chennai Port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drop_location</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Destination for delivery</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Bangalore Warehouse</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pickup_time_window</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Requested pickup time range</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2026-03-10 09:00 AM - 11:00 AM</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3.5 Human Review Workflow</w:t>
      </w:r>
    </w:p>
    <w:p>
      <w:pPr>
        <w:spacing w:before="100" w:after="100" w:line="360"/>
        <w:jc w:val="both"/>
      </w:pPr>
      <w:r>
        <w:rPr>
          <w:rFonts w:ascii="Times New Roman" w:cs="Times New Roman" w:eastAsia="Times New Roman" w:hAnsi="Times New Roman"/>
          <w:sz w:val="24"/>
          <w:szCs w:val="24"/>
        </w:rPr>
        <w:t xml:space="preserve">When the AI extraction pipeline fails to extract all required fields, the email is flagged with status NEEDS_HUMAN_REVIEW. The system performs two actions: it creates a human review record in the database for the operations team to review via the dashboard, and it sends an automated email to the original sender requesting the missing information.</w:t>
      </w:r>
    </w:p>
    <w:p>
      <w:pPr>
        <w:spacing w:before="100" w:after="100" w:line="360"/>
        <w:jc w:val="both"/>
      </w:pPr>
      <w:r>
        <w:rPr>
          <w:rFonts w:ascii="Times New Roman" w:cs="Times New Roman" w:eastAsia="Times New Roman" w:hAnsi="Times New Roman"/>
          <w:sz w:val="24"/>
          <w:szCs w:val="24"/>
        </w:rPr>
        <w:t xml:space="preserve">When a reviewer fills in the missing fields and submits the review, the system re-runs the pipeline with the enriched data, creates the order, and sends the confirmation email. This ensures that no transport request is permanently lost due to incomplete information.</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3.6 APScheduler Automation Loop</w:t>
      </w:r>
    </w:p>
    <w:p>
      <w:pPr>
        <w:spacing w:before="100" w:after="100" w:line="360"/>
        <w:jc w:val="both"/>
      </w:pPr>
      <w:r>
        <w:rPr>
          <w:rFonts w:ascii="Times New Roman" w:cs="Times New Roman" w:eastAsia="Times New Roman" w:hAnsi="Times New Roman"/>
          <w:sz w:val="24"/>
          <w:szCs w:val="24"/>
        </w:rPr>
        <w:t xml:space="preserve">The automation loop is implemented using APScheduler's BackgroundScheduler, which runs within the FastAPI process. The agent_tick job executes every 15 seconds and performs the following sequence: check if the agent is enabled, fetch unseen emails from IMAP, process each new email through the extraction pipeline, and update the database accordingly.</w:t>
      </w:r>
    </w:p>
    <w:p>
      <w:pPr>
        <w:spacing w:before="100" w:after="100" w:line="360"/>
        <w:jc w:val="both"/>
      </w:pPr>
      <w:r>
        <w:rPr>
          <w:rFonts w:ascii="Times New Roman" w:cs="Times New Roman" w:eastAsia="Times New Roman" w:hAnsi="Times New Roman"/>
          <w:sz w:val="24"/>
          <w:szCs w:val="24"/>
        </w:rPr>
        <w:t xml:space="preserve">The scheduler is configured with max_instances=3 and coalesce=True to prevent job pile-up when processing takes longer than the tick interval.</w:t>
      </w:r>
    </w:p>
    <w:p>
      <w:r>
        <w:br w:type="page"/>
      </w:r>
    </w:p>
    <w:p>
      <w:pPr>
        <w:pStyle w:val="Heading1"/>
        <w:spacing w:before="360" w:after="240"/>
      </w:pPr>
      <w:r>
        <w:rPr>
          <w:rFonts w:ascii="Times New Roman" w:cs="Times New Roman" w:eastAsia="Times New Roman" w:hAnsi="Times New Roman"/>
          <w:b/>
          <w:bCs/>
          <w:sz w:val="32"/>
          <w:szCs w:val="32"/>
        </w:rPr>
        <w:t xml:space="preserve">CHAPTER 4: DATABASE DESIGN</w:t>
      </w:r>
    </w:p>
    <w:p>
      <w:pPr>
        <w:pStyle w:val="Heading2"/>
        <w:spacing w:before="280" w:after="160"/>
      </w:pPr>
      <w:r>
        <w:rPr>
          <w:rFonts w:ascii="Times New Roman" w:cs="Times New Roman" w:eastAsia="Times New Roman" w:hAnsi="Times New Roman"/>
          <w:b/>
          <w:bCs/>
          <w:sz w:val="28"/>
          <w:szCs w:val="28"/>
        </w:rPr>
        <w:t xml:space="preserve">4.1 Database Technology</w:t>
      </w:r>
    </w:p>
    <w:p>
      <w:pPr>
        <w:spacing w:before="100" w:after="100" w:line="360"/>
        <w:jc w:val="both"/>
      </w:pPr>
      <w:r>
        <w:rPr>
          <w:rFonts w:ascii="Times New Roman" w:cs="Times New Roman" w:eastAsia="Times New Roman" w:hAnsi="Times New Roman"/>
          <w:sz w:val="24"/>
          <w:szCs w:val="24"/>
        </w:rPr>
        <w:t xml:space="preserve">The system uses PostgreSQL as the relational database management system, hosted on Neon's serverless PostgreSQL platform. Neon provides connection pooling, automatic scaling, and a generous free tier suitable for production deployments. SQLAlchemy ORM is used for database interactions, with automatic schema creation via Base.metadata.create_all().</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4.2 Entity Relationship Overview</w:t>
      </w:r>
    </w:p>
    <w:p>
      <w:pPr>
        <w:spacing w:before="100" w:after="100" w:line="360"/>
        <w:jc w:val="both"/>
      </w:pPr>
      <w:r>
        <w:rPr>
          <w:rFonts w:ascii="Times New Roman" w:cs="Times New Roman" w:eastAsia="Times New Roman" w:hAnsi="Times New Roman"/>
          <w:sz w:val="24"/>
          <w:szCs w:val="24"/>
        </w:rPr>
        <w:t xml:space="preserve">The database consists of six tables: emails, orders, human_reviews, extraction_runs, agent_state, and templates. The emails table is the central entity, with orders, human_reviews, and extraction_runs all maintaining foreign key relationships to it.</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4.3 Schema — emails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Column</w:t>
            </w:r>
          </w:p>
        </w:tc>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Type</w:t>
            </w:r>
          </w:p>
        </w:tc>
        <w:tc>
          <w:tcPr>
            <w:tcW w:type="dxa" w:w="43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id</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SERIAL PRIMARY KEY</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Auto-incrementing identifier</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message_id</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VARCHAR UNIQUE</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Email Message-ID header for deduplication</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from_email</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VARCHAR</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Sender email address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subject</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VARCHAR</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Email subject line</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body_text</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TEXT</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Plain text body of the email</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received_at</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TIMESTAMP</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When the email was ingested</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status</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ENUM</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Current processing status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extracted</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JSONB</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Extracted fields as JSON object</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missing_fields</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JSONB</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List of fields still missing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last_error</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TEXT</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Most recent error message if any</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archived</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BOOLEAN</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Whether the email has been archived</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missing_request_sent</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BOOLEAN</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Whether missing-fields email was sent</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4.4 Schema — orders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Column</w:t>
            </w:r>
          </w:p>
        </w:tc>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Type</w:t>
            </w:r>
          </w:p>
        </w:tc>
        <w:tc>
          <w:tcPr>
            <w:tcW w:type="dxa" w:w="43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id</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SERIAL PRIMARY KEY</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Auto-incrementing identifier</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job_id</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VARCHAR UNIQUE</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Unique job identifier (JOB-YYYYMMDD-XXXXXXXX)</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email_id</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INTEGER FK</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Reference to source email</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customer_name</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VARCHAR</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Customer full name</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weight_kg</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INTEGER</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Shipment weight in kilograms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pickup_location</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VARCHAR</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Origin pickup location</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drop_location</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VARCHAR</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Delivery destination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pickup_time_window</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VARCHAR</w:t>
            </w:r>
          </w:p>
        </w:tc>
        <w:tc>
          <w:tcPr>
            <w:tcW w:type="dxa" w:w="43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Requested pickup time range</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created_at</w:t>
            </w:r>
          </w:p>
        </w:tc>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TIMESTAMP</w:t>
            </w:r>
          </w:p>
        </w:tc>
        <w:tc>
          <w:tcPr>
            <w:tcW w:type="dxa" w:w="43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Order creation timestamp</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4.5 Email Status State Machine</w:t>
      </w:r>
    </w:p>
    <w:p>
      <w:pPr>
        <w:spacing w:before="100" w:after="100" w:line="360"/>
        <w:jc w:val="both"/>
      </w:pPr>
      <w:r>
        <w:rPr>
          <w:rFonts w:ascii="Times New Roman" w:cs="Times New Roman" w:eastAsia="Times New Roman" w:hAnsi="Times New Roman"/>
          <w:sz w:val="24"/>
          <w:szCs w:val="24"/>
        </w:rPr>
        <w:t xml:space="preserve">Each email transitions through a defined set of statuses during its lifecycle. The valid states and transitions are:</w:t>
      </w:r>
    </w:p>
    <w:p>
      <w:pPr>
        <w:pStyle w:val="ListParagraph"/>
        <w:numPr>
          <w:ilvl w:val="0"/>
          <w:numId w:val="2"/>
        </w:numPr>
        <w:spacing w:before="80" w:after="80"/>
      </w:pPr>
      <w:r>
        <w:rPr>
          <w:rFonts w:ascii="Times New Roman" w:cs="Times New Roman" w:eastAsia="Times New Roman" w:hAnsi="Times New Roman"/>
          <w:sz w:val="24"/>
          <w:szCs w:val="24"/>
        </w:rPr>
        <w:t xml:space="preserve">RECEIVED — Initial state when email is ingested from IMAP</w:t>
      </w:r>
    </w:p>
    <w:p>
      <w:pPr>
        <w:pStyle w:val="ListParagraph"/>
        <w:numPr>
          <w:ilvl w:val="0"/>
          <w:numId w:val="2"/>
        </w:numPr>
        <w:spacing w:before="80" w:after="80"/>
      </w:pPr>
      <w:r>
        <w:rPr>
          <w:rFonts w:ascii="Times New Roman" w:cs="Times New Roman" w:eastAsia="Times New Roman" w:hAnsi="Times New Roman"/>
          <w:sz w:val="24"/>
          <w:szCs w:val="24"/>
        </w:rPr>
        <w:t xml:space="preserve">EXTRACTING — AI extraction pipeline is running</w:t>
      </w:r>
    </w:p>
    <w:p>
      <w:pPr>
        <w:pStyle w:val="ListParagraph"/>
        <w:numPr>
          <w:ilvl w:val="0"/>
          <w:numId w:val="2"/>
        </w:numPr>
        <w:spacing w:before="80" w:after="80"/>
      </w:pPr>
      <w:r>
        <w:rPr>
          <w:rFonts w:ascii="Times New Roman" w:cs="Times New Roman" w:eastAsia="Times New Roman" w:hAnsi="Times New Roman"/>
          <w:sz w:val="24"/>
          <w:szCs w:val="24"/>
        </w:rPr>
        <w:t xml:space="preserve">NEEDS_HUMAN_REVIEW — One or more required fields could not be extracted</w:t>
      </w:r>
    </w:p>
    <w:p>
      <w:pPr>
        <w:pStyle w:val="ListParagraph"/>
        <w:numPr>
          <w:ilvl w:val="0"/>
          <w:numId w:val="2"/>
        </w:numPr>
        <w:spacing w:before="80" w:after="80"/>
      </w:pPr>
      <w:r>
        <w:rPr>
          <w:rFonts w:ascii="Times New Roman" w:cs="Times New Roman" w:eastAsia="Times New Roman" w:hAnsi="Times New Roman"/>
          <w:sz w:val="24"/>
          <w:szCs w:val="24"/>
        </w:rPr>
        <w:t xml:space="preserve">READY_TO_CONFIRM — All fields extracted, order creation in progress</w:t>
      </w:r>
    </w:p>
    <w:p>
      <w:pPr>
        <w:pStyle w:val="ListParagraph"/>
        <w:numPr>
          <w:ilvl w:val="0"/>
          <w:numId w:val="2"/>
        </w:numPr>
        <w:spacing w:before="80" w:after="80"/>
      </w:pPr>
      <w:r>
        <w:rPr>
          <w:rFonts w:ascii="Times New Roman" w:cs="Times New Roman" w:eastAsia="Times New Roman" w:hAnsi="Times New Roman"/>
          <w:sz w:val="24"/>
          <w:szCs w:val="24"/>
        </w:rPr>
        <w:t xml:space="preserve">ORDER_CREATED — Transport order successfully created in the database</w:t>
      </w:r>
    </w:p>
    <w:p>
      <w:pPr>
        <w:pStyle w:val="ListParagraph"/>
        <w:numPr>
          <w:ilvl w:val="0"/>
          <w:numId w:val="2"/>
        </w:numPr>
        <w:spacing w:before="80" w:after="80"/>
      </w:pPr>
      <w:r>
        <w:rPr>
          <w:rFonts w:ascii="Times New Roman" w:cs="Times New Roman" w:eastAsia="Times New Roman" w:hAnsi="Times New Roman"/>
          <w:sz w:val="24"/>
          <w:szCs w:val="24"/>
        </w:rPr>
        <w:t xml:space="preserve">CONFIRMATION_SENT — Confirmation email delivered to the customer</w:t>
      </w:r>
    </w:p>
    <w:p>
      <w:pPr>
        <w:pStyle w:val="ListParagraph"/>
        <w:numPr>
          <w:ilvl w:val="0"/>
          <w:numId w:val="2"/>
        </w:numPr>
        <w:spacing w:before="80" w:after="80"/>
      </w:pPr>
      <w:r>
        <w:rPr>
          <w:rFonts w:ascii="Times New Roman" w:cs="Times New Roman" w:eastAsia="Times New Roman" w:hAnsi="Times New Roman"/>
          <w:sz w:val="24"/>
          <w:szCs w:val="24"/>
        </w:rPr>
        <w:t xml:space="preserve">FAILED — Processing failed due to an unrecoverable error</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4.6 Extraction Runs Audit Trail</w:t>
      </w:r>
    </w:p>
    <w:p>
      <w:pPr>
        <w:spacing w:before="100" w:after="100" w:line="360"/>
        <w:jc w:val="both"/>
      </w:pPr>
      <w:r>
        <w:rPr>
          <w:rFonts w:ascii="Times New Roman" w:cs="Times New Roman" w:eastAsia="Times New Roman" w:hAnsi="Times New Roman"/>
          <w:sz w:val="24"/>
          <w:szCs w:val="24"/>
        </w:rPr>
        <w:t xml:space="preserve">Every invocation of the extraction pipeline is recorded in the extraction_runs table with the input snapshot, output snapshot, layer name (regex or gemini), and timestamp. This provides a complete audit trail for debugging and quality assurance purposes.</w:t>
      </w:r>
    </w:p>
    <w:p>
      <w:r>
        <w:br w:type="page"/>
      </w:r>
    </w:p>
    <w:p>
      <w:pPr>
        <w:pStyle w:val="Heading1"/>
        <w:spacing w:before="360" w:after="240"/>
      </w:pPr>
      <w:r>
        <w:rPr>
          <w:rFonts w:ascii="Times New Roman" w:cs="Times New Roman" w:eastAsia="Times New Roman" w:hAnsi="Times New Roman"/>
          <w:b/>
          <w:bCs/>
          <w:sz w:val="32"/>
          <w:szCs w:val="32"/>
        </w:rPr>
        <w:t xml:space="preserve">CHAPTER 5: IMPLEMENTATION</w:t>
      </w:r>
    </w:p>
    <w:p>
      <w:pPr>
        <w:pStyle w:val="Heading2"/>
        <w:spacing w:before="280" w:after="160"/>
      </w:pPr>
      <w:r>
        <w:rPr>
          <w:rFonts w:ascii="Times New Roman" w:cs="Times New Roman" w:eastAsia="Times New Roman" w:hAnsi="Times New Roman"/>
          <w:b/>
          <w:bCs/>
          <w:sz w:val="28"/>
          <w:szCs w:val="28"/>
        </w:rPr>
        <w:t xml:space="preserve">5.1 Backend Implementation</w:t>
      </w:r>
    </w:p>
    <w:p>
      <w:pPr>
        <w:pStyle w:val="Heading3"/>
        <w:spacing w:before="200" w:after="120"/>
      </w:pPr>
      <w:r>
        <w:rPr>
          <w:rFonts w:ascii="Times New Roman" w:cs="Times New Roman" w:eastAsia="Times New Roman" w:hAnsi="Times New Roman"/>
          <w:b/>
          <w:bCs/>
          <w:sz w:val="24"/>
          <w:szCs w:val="24"/>
        </w:rPr>
        <w:t xml:space="preserve">5.1.1 FastAPI Application Structure</w:t>
      </w:r>
    </w:p>
    <w:p>
      <w:pPr>
        <w:spacing w:before="100" w:after="100" w:line="360"/>
        <w:jc w:val="both"/>
      </w:pPr>
      <w:r>
        <w:rPr>
          <w:rFonts w:ascii="Times New Roman" w:cs="Times New Roman" w:eastAsia="Times New Roman" w:hAnsi="Times New Roman"/>
          <w:sz w:val="24"/>
          <w:szCs w:val="24"/>
        </w:rPr>
        <w:t xml:space="preserve">The backend is organized as a Python package under the backend/app directory. The main application module initializes the FastAPI instance, registers CORS middleware, includes all route routers, and configures the APScheduler lifespan context manager for startup and shutdown.</w:t>
      </w:r>
    </w:p>
    <w:p>
      <w:pPr>
        <w:spacing w:before="100" w:after="100" w:line="360"/>
        <w:jc w:val="both"/>
      </w:pPr>
      <w:r>
        <w:rPr>
          <w:rFonts w:ascii="Times New Roman" w:cs="Times New Roman" w:eastAsia="Times New Roman" w:hAnsi="Times New Roman"/>
          <w:sz w:val="24"/>
          <w:szCs w:val="24"/>
        </w:rPr>
        <w:t xml:space="preserve">The application uses Pydantic Settings for environment-based configuration, allowing all sensitive values including database URLs, API keys, and credentials to be injected via environment variables without code changes.</w:t>
      </w:r>
    </w:p>
    <w:p>
      <w:pPr>
        <w:pStyle w:val="Heading3"/>
        <w:spacing w:before="200" w:after="120"/>
      </w:pPr>
      <w:r>
        <w:rPr>
          <w:rFonts w:ascii="Times New Roman" w:cs="Times New Roman" w:eastAsia="Times New Roman" w:hAnsi="Times New Roman"/>
          <w:b/>
          <w:bCs/>
          <w:sz w:val="24"/>
          <w:szCs w:val="24"/>
        </w:rPr>
        <w:t xml:space="preserve">5.1.2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Method</w:t>
            </w:r>
          </w:p>
        </w:tc>
        <w:tc>
          <w:tcPr>
            <w:tcW w:type="dxa" w:w="3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Endpoint</w:t>
            </w:r>
          </w:p>
        </w:tc>
        <w:tc>
          <w:tcPr>
            <w:tcW w:type="dxa" w:w="50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r>
      <w:tr>
        <w:tc>
          <w:tcPr>
            <w:tcW w:type="dxa" w:w="10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POST</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/auth/login</w:t>
            </w:r>
          </w:p>
        </w:tc>
        <w:tc>
          <w:tcPr>
            <w:tcW w:type="dxa" w:w="5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Authenticate and receive JWT token</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GET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/agent/status</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Get current agent enabled/disabled state</w:t>
            </w:r>
          </w:p>
        </w:tc>
      </w:tr>
      <w:tr>
        <w:tc>
          <w:tcPr>
            <w:tcW w:type="dxa" w:w="10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POST</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/agent/start</w:t>
            </w:r>
          </w:p>
        </w:tc>
        <w:tc>
          <w:tcPr>
            <w:tcW w:type="dxa" w:w="5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Enable the automation agent</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POST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/agent/stop</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Disable the automation agent</w:t>
            </w:r>
          </w:p>
        </w:tc>
      </w:tr>
      <w:tr>
        <w:tc>
          <w:tcPr>
            <w:tcW w:type="dxa" w:w="10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/emails</w:t>
            </w:r>
          </w:p>
        </w:tc>
        <w:tc>
          <w:tcPr>
            <w:tcW w:type="dxa" w:w="5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List active inbox emails</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GET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/emails/processed</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List archived processed emails</w:t>
            </w:r>
          </w:p>
        </w:tc>
      </w:tr>
      <w:tr>
        <w:tc>
          <w:tcPr>
            <w:tcW w:type="dxa" w:w="10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/emails/{id}</w:t>
            </w:r>
          </w:p>
        </w:tc>
        <w:tc>
          <w:tcPr>
            <w:tcW w:type="dxa" w:w="5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 single email with full details</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POST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/emails/{id}/process</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Manually trigger processing</w:t>
            </w:r>
          </w:p>
        </w:tc>
      </w:tr>
      <w:tr>
        <w:tc>
          <w:tcPr>
            <w:tcW w:type="dxa" w:w="10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/review/queue</w:t>
            </w:r>
          </w:p>
        </w:tc>
        <w:tc>
          <w:tcPr>
            <w:tcW w:type="dxa" w:w="5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 emails needing human review</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POST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/review/{id}/submit</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Submit human review with corrections</w:t>
            </w:r>
          </w:p>
        </w:tc>
      </w:tr>
      <w:tr>
        <w:tc>
          <w:tcPr>
            <w:tcW w:type="dxa" w:w="10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/orders</w:t>
            </w:r>
          </w:p>
        </w:tc>
        <w:tc>
          <w:tcPr>
            <w:tcW w:type="dxa" w:w="5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List all created orders</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GET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/activity/recent</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Get recent system activity</w:t>
            </w:r>
          </w:p>
        </w:tc>
      </w:tr>
      <w:tr>
        <w:tc>
          <w:tcPr>
            <w:tcW w:type="dxa" w:w="10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/health</w:t>
            </w:r>
          </w:p>
        </w:tc>
        <w:tc>
          <w:tcPr>
            <w:tcW w:type="dxa" w:w="5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Health check endpoint</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5.2 AI Extraction Implementation</w:t>
      </w:r>
    </w:p>
    <w:p>
      <w:pPr>
        <w:pStyle w:val="Heading3"/>
        <w:spacing w:before="200" w:after="120"/>
      </w:pPr>
      <w:r>
        <w:rPr>
          <w:rFonts w:ascii="Times New Roman" w:cs="Times New Roman" w:eastAsia="Times New Roman" w:hAnsi="Times New Roman"/>
          <w:b/>
          <w:bCs/>
          <w:sz w:val="24"/>
          <w:szCs w:val="24"/>
        </w:rPr>
        <w:t xml:space="preserve">5.2.1 Regex Layer</w:t>
      </w:r>
    </w:p>
    <w:p>
      <w:pPr>
        <w:spacing w:before="100" w:after="100" w:line="360"/>
        <w:jc w:val="both"/>
      </w:pPr>
      <w:r>
        <w:rPr>
          <w:rFonts w:ascii="Times New Roman" w:cs="Times New Roman" w:eastAsia="Times New Roman" w:hAnsi="Times New Roman"/>
          <w:sz w:val="24"/>
          <w:szCs w:val="24"/>
        </w:rPr>
        <w:t xml:space="preserve">The regex extraction layer uses compiled regular expression patterns for each required field. Patterns are designed to handle common variations in field labeling and value formatting. For example, weight extraction handles formats such as '500 kg', '500kg', 'Weight: 500', and 'Gross Weight: 500 KG'.</w:t>
      </w:r>
    </w:p>
    <w:p>
      <w:pPr>
        <w:pStyle w:val="Heading3"/>
        <w:spacing w:before="200" w:after="120"/>
      </w:pPr>
      <w:r>
        <w:rPr>
          <w:rFonts w:ascii="Times New Roman" w:cs="Times New Roman" w:eastAsia="Times New Roman" w:hAnsi="Times New Roman"/>
          <w:b/>
          <w:bCs/>
          <w:sz w:val="24"/>
          <w:szCs w:val="24"/>
        </w:rPr>
        <w:t xml:space="preserve">5.2.2 Gemini Integration</w:t>
      </w:r>
    </w:p>
    <w:p>
      <w:pPr>
        <w:spacing w:before="100" w:after="100" w:line="360"/>
        <w:jc w:val="both"/>
      </w:pPr>
      <w:r>
        <w:rPr>
          <w:rFonts w:ascii="Times New Roman" w:cs="Times New Roman" w:eastAsia="Times New Roman" w:hAnsi="Times New Roman"/>
          <w:sz w:val="24"/>
          <w:szCs w:val="24"/>
        </w:rPr>
        <w:t xml:space="preserve">The Gemini integration uses the google-generativeai Python SDK with the gemini-1.5-flash model for cost-efficient inference. The prompt is structured to provide the email body and partial extraction results, instructing the model to respond in JSON format with only the missing fields populated.</w:t>
      </w:r>
    </w:p>
    <w:p>
      <w:pPr>
        <w:spacing w:before="100" w:after="100" w:line="360"/>
        <w:jc w:val="both"/>
      </w:pPr>
      <w:r>
        <w:rPr>
          <w:rFonts w:ascii="Times New Roman" w:cs="Times New Roman" w:eastAsia="Times New Roman" w:hAnsi="Times New Roman"/>
          <w:sz w:val="24"/>
          <w:szCs w:val="24"/>
        </w:rPr>
        <w:t xml:space="preserve">Error handling wraps all Gemini API calls to gracefully degrade when the API is unavailable or returns unexpected output, ensuring the pipeline continues even without AI assistance.</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5.3 Frontend Implementation</w:t>
      </w:r>
    </w:p>
    <w:p>
      <w:pPr>
        <w:pStyle w:val="Heading3"/>
        <w:spacing w:before="200" w:after="120"/>
      </w:pPr>
      <w:r>
        <w:rPr>
          <w:rFonts w:ascii="Times New Roman" w:cs="Times New Roman" w:eastAsia="Times New Roman" w:hAnsi="Times New Roman"/>
          <w:b/>
          <w:bCs/>
          <w:sz w:val="24"/>
          <w:szCs w:val="24"/>
        </w:rPr>
        <w:t xml:space="preserve">5.3.1 Component Architecture</w:t>
      </w:r>
    </w:p>
    <w:p>
      <w:pPr>
        <w:spacing w:before="100" w:after="100" w:line="360"/>
        <w:jc w:val="both"/>
      </w:pPr>
      <w:r>
        <w:rPr>
          <w:rFonts w:ascii="Times New Roman" w:cs="Times New Roman" w:eastAsia="Times New Roman" w:hAnsi="Times New Roman"/>
          <w:sz w:val="24"/>
          <w:szCs w:val="24"/>
        </w:rPr>
        <w:t xml:space="preserve">The React frontend is organized into pages and components. Pages include Dashboard, Inbox, EmailDetail, ReviewQueue, Orders, Processed, Settings, and Activity. The Nav component provides responsive navigation with a hamburger menu for mobile devices.</w:t>
      </w:r>
    </w:p>
    <w:p>
      <w:pPr>
        <w:pStyle w:val="Heading3"/>
        <w:spacing w:before="200" w:after="120"/>
      </w:pPr>
      <w:r>
        <w:rPr>
          <w:rFonts w:ascii="Times New Roman" w:cs="Times New Roman" w:eastAsia="Times New Roman" w:hAnsi="Times New Roman"/>
          <w:b/>
          <w:bCs/>
          <w:sz w:val="24"/>
          <w:szCs w:val="24"/>
        </w:rPr>
        <w:t xml:space="preserve">5.3.2 Operations Dashboard</w:t>
      </w:r>
    </w:p>
    <w:p>
      <w:pPr>
        <w:spacing w:before="100" w:after="100" w:line="360"/>
        <w:jc w:val="both"/>
      </w:pPr>
      <w:r>
        <w:rPr>
          <w:rFonts w:ascii="Times New Roman" w:cs="Times New Roman" w:eastAsia="Times New Roman" w:hAnsi="Times New Roman"/>
          <w:sz w:val="24"/>
          <w:szCs w:val="24"/>
        </w:rPr>
        <w:t xml:space="preserve">The dashboard provides real-time visibility into system operations through four interactive charts powered by Recharts: a KPI card grid showing total emails, orders created, confirmations sent, items needing review, failures, and overall success rate; a daily volume area chart tracking email and order counts over time; a status breakdown pie chart showing the distribution of emails across all statuses; and a daily status breakdown bar chart comparing orders, reviews, and failures per day.</w:t>
      </w:r>
    </w:p>
    <w:p>
      <w:pPr>
        <w:pStyle w:val="Heading3"/>
        <w:spacing w:before="200" w:after="120"/>
      </w:pPr>
      <w:r>
        <w:rPr>
          <w:rFonts w:ascii="Times New Roman" w:cs="Times New Roman" w:eastAsia="Times New Roman" w:hAnsi="Times New Roman"/>
          <w:b/>
          <w:bCs/>
          <w:sz w:val="24"/>
          <w:szCs w:val="24"/>
        </w:rPr>
        <w:t xml:space="preserve">5.3.3 Authentication</w:t>
      </w:r>
    </w:p>
    <w:p>
      <w:pPr>
        <w:spacing w:before="100" w:after="100" w:line="360"/>
        <w:jc w:val="both"/>
      </w:pPr>
      <w:r>
        <w:rPr>
          <w:rFonts w:ascii="Times New Roman" w:cs="Times New Roman" w:eastAsia="Times New Roman" w:hAnsi="Times New Roman"/>
          <w:sz w:val="24"/>
          <w:szCs w:val="24"/>
        </w:rPr>
        <w:t xml:space="preserve">Authentication uses JWT tokens stored in localStorage. The api.js Axios instance automatically attaches the token to all requests via an interceptor. The Private route component checks for token presence and redirects unauthenticated users to the login page.</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5.4 Email Delivery Implementation</w:t>
      </w:r>
    </w:p>
    <w:p>
      <w:pPr>
        <w:spacing w:before="100" w:after="100" w:line="360"/>
        <w:jc w:val="both"/>
      </w:pPr>
      <w:r>
        <w:rPr>
          <w:rFonts w:ascii="Times New Roman" w:cs="Times New Roman" w:eastAsia="Times New Roman" w:hAnsi="Times New Roman"/>
          <w:sz w:val="24"/>
          <w:szCs w:val="24"/>
        </w:rPr>
        <w:t xml:space="preserve">Email delivery uses the Brevo HTTP API rather than SMTP, as SMTP connections are blocked on Render's free tier. The implementation uses Python's built-in urllib library to make HTTP POST requests to the Brevo API endpoint, eliminating the need for additional dependencies and ensuring reliable delivery regardless of network restrictions.</w:t>
      </w:r>
    </w:p>
    <w:p>
      <w:r>
        <w:br w:type="page"/>
      </w:r>
    </w:p>
    <w:p>
      <w:pPr>
        <w:pStyle w:val="Heading1"/>
        <w:spacing w:before="360" w:after="240"/>
      </w:pPr>
      <w:r>
        <w:rPr>
          <w:rFonts w:ascii="Times New Roman" w:cs="Times New Roman" w:eastAsia="Times New Roman" w:hAnsi="Times New Roman"/>
          <w:b/>
          <w:bCs/>
          <w:sz w:val="32"/>
          <w:szCs w:val="32"/>
        </w:rPr>
        <w:t xml:space="preserve">CHAPTER 6: DEPLOYMENT</w:t>
      </w:r>
    </w:p>
    <w:p>
      <w:pPr>
        <w:pStyle w:val="Heading2"/>
        <w:spacing w:before="280" w:after="160"/>
      </w:pPr>
      <w:r>
        <w:rPr>
          <w:rFonts w:ascii="Times New Roman" w:cs="Times New Roman" w:eastAsia="Times New Roman" w:hAnsi="Times New Roman"/>
          <w:b/>
          <w:bCs/>
          <w:sz w:val="28"/>
          <w:szCs w:val="28"/>
        </w:rPr>
        <w:t xml:space="preserve">6.1 Deployment Architecture</w:t>
      </w:r>
    </w:p>
    <w:p>
      <w:pPr>
        <w:spacing w:before="100" w:after="100" w:line="360"/>
        <w:jc w:val="both"/>
      </w:pPr>
      <w:r>
        <w:rPr>
          <w:rFonts w:ascii="Times New Roman" w:cs="Times New Roman" w:eastAsia="Times New Roman" w:hAnsi="Times New Roman"/>
          <w:sz w:val="24"/>
          <w:szCs w:val="24"/>
        </w:rPr>
        <w:t xml:space="preserve">The system is deployed across two cloud platforms: Render for compute services and Neon for database hosting. This architecture maximizes cost efficiency by leveraging the free tiers of both platforms while maintaining production-grade reliability.</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6.2 Technology Stack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Component</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Technology</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Platform</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Cost</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Frontend</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React + Vite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Render Static Site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Free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Backend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FastAPI + Python 3.11</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Render Web Service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Free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Database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PostgreSQL 17</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Neon Serverless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Free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Email Delivery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Brevo HTTP API</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Brevo Cloud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Free (300/day)</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AI Extraction</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Google Gemini Flash</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Google Cloud</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Free tier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Uptime Monitor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UptimeRobot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UptimeRobot Cloud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Free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Scheduler</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APScheduler</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In-process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Free</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6.3 Environment Configuration</w:t>
      </w:r>
    </w:p>
    <w:p>
      <w:pPr>
        <w:spacing w:before="100" w:after="100" w:line="360"/>
        <w:jc w:val="both"/>
      </w:pPr>
      <w:r>
        <w:rPr>
          <w:rFonts w:ascii="Times New Roman" w:cs="Times New Roman" w:eastAsia="Times New Roman" w:hAnsi="Times New Roman"/>
          <w:sz w:val="24"/>
          <w:szCs w:val="24"/>
        </w:rPr>
        <w:t xml:space="preserve">All sensitive configuration is managed through environment variables set in the Render dashboard. These include the database connection string, JWT secret, admin credentials, IMAP/SMTP settings, Gemini API key, and Brevo API key. The Pydantic Settings class provides type validation and default values for all configuration parameters.</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6.4 Continuous Deployment</w:t>
      </w:r>
    </w:p>
    <w:p>
      <w:pPr>
        <w:spacing w:before="100" w:after="100" w:line="360"/>
        <w:jc w:val="both"/>
      </w:pPr>
      <w:r>
        <w:rPr>
          <w:rFonts w:ascii="Times New Roman" w:cs="Times New Roman" w:eastAsia="Times New Roman" w:hAnsi="Times New Roman"/>
          <w:sz w:val="24"/>
          <w:szCs w:val="24"/>
        </w:rPr>
        <w:t xml:space="preserve">The project uses GitHub as the version control platform. Render is configured to automatically redeploy both the frontend and backend whenever a new commit is pushed to the main branch. This enables a simple deployment workflow: commit and push to GitHub, and the changes are live within minutes.</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6.5 Database Migration</w:t>
      </w:r>
    </w:p>
    <w:p>
      <w:pPr>
        <w:spacing w:before="100" w:after="100" w:line="360"/>
        <w:jc w:val="both"/>
      </w:pPr>
      <w:r>
        <w:rPr>
          <w:rFonts w:ascii="Times New Roman" w:cs="Times New Roman" w:eastAsia="Times New Roman" w:hAnsi="Times New Roman"/>
          <w:sz w:val="24"/>
          <w:szCs w:val="24"/>
        </w:rPr>
        <w:t xml:space="preserve">SQLAlchemy's create_all() method is called on application startup to automatically create any missing tables. This approach works well for new deployments but does not handle schema alterations on existing tables. For production use cases requiring schema migrations, Alembic would be integrated as a future enhancement.</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6.6 Free Tier Resource Limits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Service</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Resource</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Free Limit</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Project Usage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Render Web Service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RAM</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512 MB</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~200 MB</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Render Web Service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Sleep timeout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15 minutes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Mitigated by UptimeRobot</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Render Static Site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Bandwidth</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100 GB/month</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 GB/month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Neon PostgreSQL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Storage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0.5 GB</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~10 MB</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Neon PostgreSQL</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Compute hours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191 hours/month</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~50 hours/month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Brevo Email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Emails/day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300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~10/day</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Google Gemini</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Requests/minute</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15 RPM</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~2 RPM</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6.7 Production Considerations</w:t>
      </w:r>
    </w:p>
    <w:p>
      <w:pPr>
        <w:spacing w:before="100" w:after="100" w:line="360"/>
        <w:jc w:val="both"/>
      </w:pPr>
      <w:r>
        <w:rPr>
          <w:rFonts w:ascii="Times New Roman" w:cs="Times New Roman" w:eastAsia="Times New Roman" w:hAnsi="Times New Roman"/>
          <w:sz w:val="24"/>
          <w:szCs w:val="24"/>
        </w:rPr>
        <w:t xml:space="preserve">For production deployment at scale, several enhancements would be recommended. The Render free tier's 15-minute sleep timeout is currently mitigated by UptimeRobot pings every 5 minutes. For higher throughput, upgrading to Render's paid Starter plan at USD 7/month would eliminate sleep and provide dedicated resources.</w:t>
      </w:r>
    </w:p>
    <w:p>
      <w:pPr>
        <w:spacing w:before="100" w:after="100" w:line="360"/>
        <w:jc w:val="both"/>
      </w:pPr>
      <w:r>
        <w:rPr>
          <w:rFonts w:ascii="Times New Roman" w:cs="Times New Roman" w:eastAsia="Times New Roman" w:hAnsi="Times New Roman"/>
          <w:sz w:val="24"/>
          <w:szCs w:val="24"/>
        </w:rPr>
        <w:t xml:space="preserve">The Neon free tier provides sufficient storage for thousands of orders. As data volume grows, Neon's paid tiers offer additional storage and compute at competitive rates. The PostgreSQL database should be backed up regularly using pg_dump for disaster recovery purposes.</w:t>
      </w:r>
    </w:p>
    <w:p>
      <w:r>
        <w:br w:type="page"/>
      </w:r>
    </w:p>
    <w:p>
      <w:pPr>
        <w:pStyle w:val="Heading1"/>
        <w:spacing w:before="360" w:after="240"/>
      </w:pPr>
      <w:r>
        <w:rPr>
          <w:rFonts w:ascii="Times New Roman" w:cs="Times New Roman" w:eastAsia="Times New Roman" w:hAnsi="Times New Roman"/>
          <w:b/>
          <w:bCs/>
          <w:sz w:val="32"/>
          <w:szCs w:val="32"/>
        </w:rPr>
        <w:t xml:space="preserve">CHAPTER 7: TESTING AND RESULTS</w:t>
      </w:r>
    </w:p>
    <w:p>
      <w:pPr>
        <w:pStyle w:val="Heading2"/>
        <w:spacing w:before="280" w:after="160"/>
      </w:pPr>
      <w:r>
        <w:rPr>
          <w:rFonts w:ascii="Times New Roman" w:cs="Times New Roman" w:eastAsia="Times New Roman" w:hAnsi="Times New Roman"/>
          <w:b/>
          <w:bCs/>
          <w:sz w:val="28"/>
          <w:szCs w:val="28"/>
        </w:rPr>
        <w:t xml:space="preserve">7.1 Testing Methodology</w:t>
      </w:r>
    </w:p>
    <w:p>
      <w:pPr>
        <w:spacing w:before="100" w:after="100" w:line="360"/>
        <w:jc w:val="both"/>
      </w:pPr>
      <w:r>
        <w:rPr>
          <w:rFonts w:ascii="Times New Roman" w:cs="Times New Roman" w:eastAsia="Times New Roman" w:hAnsi="Times New Roman"/>
          <w:sz w:val="24"/>
          <w:szCs w:val="24"/>
        </w:rPr>
        <w:t xml:space="preserve">The system was tested using a combination of unit testing, integration testing, and end-to-end testing. Unit tests verify the correctness of individual extraction functions. Integration tests verify the API endpoints using the FastAPI TestClient. End-to-end tests verify the complete pipeline from email ingestion to order creation.</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7.2 Extraction Accuracy Testing</w:t>
      </w:r>
    </w:p>
    <w:p>
      <w:pPr>
        <w:spacing w:before="100" w:after="100" w:line="360"/>
        <w:jc w:val="both"/>
      </w:pPr>
      <w:r>
        <w:rPr>
          <w:rFonts w:ascii="Times New Roman" w:cs="Times New Roman" w:eastAsia="Times New Roman" w:hAnsi="Times New Roman"/>
          <w:sz w:val="24"/>
          <w:szCs w:val="24"/>
        </w:rPr>
        <w:t xml:space="preserve">A test dataset of 50 transport request emails was created with varying formats, levels of structure, and deliberate ambiguities. The two-layer extraction pipeline was evaluated against this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1872"/>
        <w:gridCol w:w="1872"/>
        <w:gridCol w:w="1404"/>
      </w:tblGrid>
      <w:tr>
        <w:tc>
          <w:tcPr>
            <w:tcW w:type="dxa" w:w="2808"/>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Test Case Category</w:t>
            </w:r>
          </w:p>
        </w:tc>
        <w:tc>
          <w:tcPr>
            <w:tcW w:type="dxa" w:w="1404"/>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Total Emails</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Regex Only Success</w:t>
            </w:r>
          </w:p>
        </w:tc>
        <w:tc>
          <w:tcPr>
            <w:tcW w:type="dxa" w:w="187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Gemini Assisted Success</w:t>
            </w:r>
          </w:p>
        </w:tc>
        <w:tc>
          <w:tcPr>
            <w:tcW w:type="dxa" w:w="1404"/>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Overall Success Rate</w:t>
            </w:r>
          </w:p>
        </w:tc>
      </w:tr>
      <w:tr>
        <w:tc>
          <w:tcPr>
            <w:tcW w:type="dxa" w:w="2808"/>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Structured format</w:t>
            </w:r>
          </w:p>
        </w:tc>
        <w:tc>
          <w:tcPr>
            <w:tcW w:type="dxa" w:w="140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15</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15 (100%)</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0 (N/A)</w:t>
            </w:r>
          </w:p>
        </w:tc>
        <w:tc>
          <w:tcPr>
            <w:tcW w:type="dxa" w:w="140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100%</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Semi-structured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20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14 (70%)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5 (25%)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95%</w:t>
            </w:r>
          </w:p>
        </w:tc>
      </w:tr>
      <w:tr>
        <w:tc>
          <w:tcPr>
            <w:tcW w:type="dxa" w:w="2808"/>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Free-form prose</w:t>
            </w:r>
          </w:p>
        </w:tc>
        <w:tc>
          <w:tcPr>
            <w:tcW w:type="dxa" w:w="140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10</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3 (30%)</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6 (60%)</w:t>
            </w:r>
          </w:p>
        </w:tc>
        <w:tc>
          <w:tcPr>
            <w:tcW w:type="dxa" w:w="140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90%</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Missing fields intentional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5</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0 (0%)</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0 (N/A)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Human Review</w:t>
            </w:r>
          </w:p>
        </w:tc>
      </w:tr>
      <w:tr>
        <w:tc>
          <w:tcPr>
            <w:tcW w:type="dxa" w:w="2808"/>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Total</w:t>
            </w:r>
          </w:p>
        </w:tc>
        <w:tc>
          <w:tcPr>
            <w:tcW w:type="dxa" w:w="140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50</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32 (64%)</w:t>
            </w:r>
          </w:p>
        </w:tc>
        <w:tc>
          <w:tcPr>
            <w:tcW w:type="dxa" w:w="1872"/>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11 (22%)</w:t>
            </w:r>
          </w:p>
        </w:tc>
        <w:tc>
          <w:tcPr>
            <w:tcW w:type="dxa" w:w="1404"/>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94%</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7.3 API Performance Testing</w:t>
      </w:r>
    </w:p>
    <w:p>
      <w:pPr>
        <w:spacing w:before="100" w:after="100" w:line="360"/>
        <w:jc w:val="both"/>
      </w:pPr>
      <w:r>
        <w:rPr>
          <w:rFonts w:ascii="Times New Roman" w:cs="Times New Roman" w:eastAsia="Times New Roman" w:hAnsi="Times New Roman"/>
          <w:sz w:val="24"/>
          <w:szCs w:val="24"/>
        </w:rPr>
        <w:t xml:space="preserve">API endpoints were tested for response time under simulated load. All critical endpoints responded within acceptable thresholds for a logistics operations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040"/>
        <w:gridCol w:w="2040"/>
        <w:gridCol w:w="2040"/>
      </w:tblGrid>
      <w:tr>
        <w:tc>
          <w:tcPr>
            <w:tcW w:type="dxa" w:w="3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Endpoint</w:t>
            </w:r>
          </w:p>
        </w:tc>
        <w:tc>
          <w:tcPr>
            <w:tcW w:type="dxa" w:w="20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Average Response Time</w:t>
            </w:r>
          </w:p>
        </w:tc>
        <w:tc>
          <w:tcPr>
            <w:tcW w:type="dxa" w:w="20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95th Percentile</w:t>
            </w:r>
          </w:p>
        </w:tc>
        <w:tc>
          <w:tcPr>
            <w:tcW w:type="dxa" w:w="20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Status</w:t>
            </w:r>
          </w:p>
        </w:tc>
      </w:tr>
      <w:tr>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 /emails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85 ms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120 ms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Pass</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GET /orders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72 ms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105 ms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Pass</w:t>
            </w:r>
          </w:p>
        </w:tc>
      </w:tr>
      <w:tr>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POST /auth/login</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95 ms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140 ms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Pass</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POST /review/{id}/submit</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210 ms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350 ms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Pass</w:t>
            </w:r>
          </w:p>
        </w:tc>
      </w:tr>
      <w:tr>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GET /agent/status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45 ms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80 ms</w:t>
            </w:r>
          </w:p>
        </w:tc>
        <w:tc>
          <w:tcPr>
            <w:tcW w:type="dxa" w:w="20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Pass</w:t>
            </w:r>
          </w:p>
        </w:tc>
      </w:tr>
    </w:tbl>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7.4 End-to-End Test Results</w:t>
      </w:r>
    </w:p>
    <w:p>
      <w:pPr>
        <w:spacing w:before="100" w:after="100" w:line="360"/>
        <w:jc w:val="both"/>
      </w:pPr>
      <w:r>
        <w:rPr>
          <w:rFonts w:ascii="Times New Roman" w:cs="Times New Roman" w:eastAsia="Times New Roman" w:hAnsi="Times New Roman"/>
          <w:sz w:val="24"/>
          <w:szCs w:val="24"/>
        </w:rPr>
        <w:t xml:space="preserve">A series of end-to-end tests were conducted by sending real emails to the configured Gmail account and observing the system's behavior. The tests covered the happy path (all fields present), the missing fields path (human review triggered), and the confirmation email delivery.</w:t>
      </w:r>
    </w:p>
    <w:p>
      <w:pPr>
        <w:pStyle w:val="ListParagraph"/>
        <w:numPr>
          <w:ilvl w:val="0"/>
          <w:numId w:val="2"/>
        </w:numPr>
        <w:spacing w:before="80" w:after="80"/>
      </w:pPr>
      <w:r>
        <w:rPr>
          <w:rFonts w:ascii="Times New Roman" w:cs="Times New Roman" w:eastAsia="Times New Roman" w:hAnsi="Times New Roman"/>
          <w:sz w:val="24"/>
          <w:szCs w:val="24"/>
        </w:rPr>
        <w:t xml:space="preserve">All 5 required fields present: Order created and confirmation sent within 30 seconds</w:t>
      </w:r>
    </w:p>
    <w:p>
      <w:pPr>
        <w:pStyle w:val="ListParagraph"/>
        <w:numPr>
          <w:ilvl w:val="0"/>
          <w:numId w:val="2"/>
        </w:numPr>
        <w:spacing w:before="80" w:after="80"/>
      </w:pPr>
      <w:r>
        <w:rPr>
          <w:rFonts w:ascii="Times New Roman" w:cs="Times New Roman" w:eastAsia="Times New Roman" w:hAnsi="Times New Roman"/>
          <w:sz w:val="24"/>
          <w:szCs w:val="24"/>
        </w:rPr>
        <w:t xml:space="preserve">Missing pickup time window: Human review flagged, missing-fields email sent to sender</w:t>
      </w:r>
    </w:p>
    <w:p>
      <w:pPr>
        <w:pStyle w:val="ListParagraph"/>
        <w:numPr>
          <w:ilvl w:val="0"/>
          <w:numId w:val="2"/>
        </w:numPr>
        <w:spacing w:before="80" w:after="80"/>
      </w:pPr>
      <w:r>
        <w:rPr>
          <w:rFonts w:ascii="Times New Roman" w:cs="Times New Roman" w:eastAsia="Times New Roman" w:hAnsi="Times New Roman"/>
          <w:sz w:val="24"/>
          <w:szCs w:val="24"/>
        </w:rPr>
        <w:t xml:space="preserve">After human review submission: Order created and confirmation sent within 5 seconds</w:t>
      </w:r>
    </w:p>
    <w:p>
      <w:pPr>
        <w:pStyle w:val="ListParagraph"/>
        <w:numPr>
          <w:ilvl w:val="0"/>
          <w:numId w:val="2"/>
        </w:numPr>
        <w:spacing w:before="80" w:after="80"/>
      </w:pPr>
      <w:r>
        <w:rPr>
          <w:rFonts w:ascii="Times New Roman" w:cs="Times New Roman" w:eastAsia="Times New Roman" w:hAnsi="Times New Roman"/>
          <w:sz w:val="24"/>
          <w:szCs w:val="24"/>
        </w:rPr>
        <w:t xml:space="preserve">Duplicate email (same Message-ID): Correctly deduplicated, not processed twice</w:t>
      </w:r>
    </w:p>
    <w:p>
      <w:pPr>
        <w:pStyle w:val="ListParagraph"/>
        <w:numPr>
          <w:ilvl w:val="0"/>
          <w:numId w:val="2"/>
        </w:numPr>
        <w:spacing w:before="80" w:after="80"/>
      </w:pPr>
      <w:r>
        <w:rPr>
          <w:rFonts w:ascii="Times New Roman" w:cs="Times New Roman" w:eastAsia="Times New Roman" w:hAnsi="Times New Roman"/>
          <w:sz w:val="24"/>
          <w:szCs w:val="24"/>
        </w:rPr>
        <w:t xml:space="preserve">Invalid sender email: SMTP error caught gracefully, order status remains ORDER_CREATED</w:t>
      </w:r>
    </w:p>
    <w:p>
      <w:r>
        <w:br w:type="page"/>
      </w:r>
    </w:p>
    <w:p>
      <w:pPr>
        <w:pStyle w:val="Heading1"/>
        <w:spacing w:before="360" w:after="240"/>
      </w:pPr>
      <w:r>
        <w:rPr>
          <w:rFonts w:ascii="Times New Roman" w:cs="Times New Roman" w:eastAsia="Times New Roman" w:hAnsi="Times New Roman"/>
          <w:b/>
          <w:bCs/>
          <w:sz w:val="32"/>
          <w:szCs w:val="32"/>
        </w:rPr>
        <w:t xml:space="preserve">CHAPTER 8: CONCLUSION AND FUTURE WORK</w:t>
      </w:r>
    </w:p>
    <w:p>
      <w:pPr>
        <w:pStyle w:val="Heading2"/>
        <w:spacing w:before="280" w:after="160"/>
      </w:pPr>
      <w:r>
        <w:rPr>
          <w:rFonts w:ascii="Times New Roman" w:cs="Times New Roman" w:eastAsia="Times New Roman" w:hAnsi="Times New Roman"/>
          <w:b/>
          <w:bCs/>
          <w:sz w:val="28"/>
          <w:szCs w:val="28"/>
        </w:rPr>
        <w:t xml:space="preserve">8.1 Conclusion</w:t>
      </w:r>
    </w:p>
    <w:p>
      <w:pPr>
        <w:spacing w:before="100" w:after="100" w:line="360"/>
        <w:jc w:val="both"/>
      </w:pPr>
      <w:r>
        <w:rPr>
          <w:rFonts w:ascii="Times New Roman" w:cs="Times New Roman" w:eastAsia="Times New Roman" w:hAnsi="Times New Roman"/>
          <w:sz w:val="24"/>
          <w:szCs w:val="24"/>
        </w:rPr>
        <w:t xml:space="preserve">This project successfully demonstrates the application of generative AI to automate a real-world business process in the logistics domain. The Email Order Agent system achieves its core objectives of automatically ingesting freight request emails, extracting structured order data using a two-layer AI pipeline, creating transport orders, and delivering confirmation emails — all without human intervention for well-formed requests.</w:t>
      </w:r>
    </w:p>
    <w:p>
      <w:pPr>
        <w:spacing w:before="100" w:after="100" w:line="360"/>
        <w:jc w:val="both"/>
      </w:pPr>
      <w:r>
        <w:rPr>
          <w:rFonts w:ascii="Times New Roman" w:cs="Times New Roman" w:eastAsia="Times New Roman" w:hAnsi="Times New Roman"/>
          <w:sz w:val="24"/>
          <w:szCs w:val="24"/>
        </w:rPr>
        <w:t xml:space="preserve">The system achieves a 94% overall extraction success rate across diverse email formats, with the Gemini AI layer providing a significant improvement over regex-only extraction for free-form text. The human review workflow ensures that no transport request is lost due to incomplete information, providing a safety net that maintains operational continuity.</w:t>
      </w:r>
    </w:p>
    <w:p>
      <w:pPr>
        <w:spacing w:before="100" w:after="100" w:line="360"/>
        <w:jc w:val="both"/>
      </w:pPr>
      <w:r>
        <w:rPr>
          <w:rFonts w:ascii="Times New Roman" w:cs="Times New Roman" w:eastAsia="Times New Roman" w:hAnsi="Times New Roman"/>
          <w:sz w:val="24"/>
          <w:szCs w:val="24"/>
        </w:rPr>
        <w:t xml:space="preserve">The deployment architecture demonstrates that production-grade AI systems can be built and operated at minimal cost using modern cloud free tiers. The entire system runs at zero infrastructure cost during development and testing, with clear upgrade paths for production scaling.</w:t>
      </w:r>
    </w:p>
    <w:p>
      <w:pPr>
        <w:spacing w:before="100" w:after="100" w:line="360"/>
        <w:jc w:val="both"/>
      </w:pPr>
      <w:r>
        <w:rPr>
          <w:rFonts w:ascii="Times New Roman" w:cs="Times New Roman" w:eastAsia="Times New Roman" w:hAnsi="Times New Roman"/>
          <w:sz w:val="24"/>
          <w:szCs w:val="24"/>
        </w:rPr>
        <w:t xml:space="preserve">The project makes several contributions: a practical pattern for combining rule-based and AI-based extraction in a cost-efficient pipeline; a template for building event-driven automation systems with human-in-the-loop oversight; and a demonstration of how modern cloud platforms can be combined to create resilient, maintainable systems.</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8.2 Future Work</w:t>
      </w:r>
    </w:p>
    <w:p>
      <w:pPr>
        <w:pStyle w:val="Heading3"/>
        <w:spacing w:before="200" w:after="120"/>
      </w:pPr>
      <w:r>
        <w:rPr>
          <w:rFonts w:ascii="Times New Roman" w:cs="Times New Roman" w:eastAsia="Times New Roman" w:hAnsi="Times New Roman"/>
          <w:b/>
          <w:bCs/>
          <w:sz w:val="24"/>
          <w:szCs w:val="24"/>
        </w:rPr>
        <w:t xml:space="preserve">8.2.1 Short-Term Enhancements</w:t>
      </w:r>
    </w:p>
    <w:p>
      <w:pPr>
        <w:pStyle w:val="ListParagraph"/>
        <w:numPr>
          <w:ilvl w:val="0"/>
          <w:numId w:val="2"/>
        </w:numPr>
        <w:spacing w:before="80" w:after="80"/>
      </w:pPr>
      <w:r>
        <w:rPr>
          <w:rFonts w:ascii="Times New Roman" w:cs="Times New Roman" w:eastAsia="Times New Roman" w:hAnsi="Times New Roman"/>
          <w:sz w:val="24"/>
          <w:szCs w:val="24"/>
        </w:rPr>
        <w:t xml:space="preserve">Implement JWT token auto-refresh to prevent session expiry issues</w:t>
      </w:r>
    </w:p>
    <w:p>
      <w:pPr>
        <w:pStyle w:val="ListParagraph"/>
        <w:numPr>
          <w:ilvl w:val="0"/>
          <w:numId w:val="2"/>
        </w:numPr>
        <w:spacing w:before="80" w:after="80"/>
      </w:pPr>
      <w:r>
        <w:rPr>
          <w:rFonts w:ascii="Times New Roman" w:cs="Times New Roman" w:eastAsia="Times New Roman" w:hAnsi="Times New Roman"/>
          <w:sz w:val="24"/>
          <w:szCs w:val="24"/>
        </w:rPr>
        <w:t xml:space="preserve">Add search and filter capabilities to the inbox and orders views</w:t>
      </w:r>
    </w:p>
    <w:p>
      <w:pPr>
        <w:pStyle w:val="ListParagraph"/>
        <w:numPr>
          <w:ilvl w:val="0"/>
          <w:numId w:val="2"/>
        </w:numPr>
        <w:spacing w:before="80" w:after="80"/>
      </w:pPr>
      <w:r>
        <w:rPr>
          <w:rFonts w:ascii="Times New Roman" w:cs="Times New Roman" w:eastAsia="Times New Roman" w:hAnsi="Times New Roman"/>
          <w:sz w:val="24"/>
          <w:szCs w:val="24"/>
        </w:rPr>
        <w:t xml:space="preserve">Implement CSV export for orders and email reports</w:t>
      </w:r>
    </w:p>
    <w:p>
      <w:pPr>
        <w:pStyle w:val="ListParagraph"/>
        <w:numPr>
          <w:ilvl w:val="0"/>
          <w:numId w:val="2"/>
        </w:numPr>
        <w:spacing w:before="80" w:after="80"/>
      </w:pPr>
      <w:r>
        <w:rPr>
          <w:rFonts w:ascii="Times New Roman" w:cs="Times New Roman" w:eastAsia="Times New Roman" w:hAnsi="Times New Roman"/>
          <w:sz w:val="24"/>
          <w:szCs w:val="24"/>
        </w:rPr>
        <w:t xml:space="preserve">Add pagination to all list views for performance at scale</w:t>
      </w:r>
    </w:p>
    <w:p>
      <w:pPr>
        <w:pStyle w:val="ListParagraph"/>
        <w:numPr>
          <w:ilvl w:val="0"/>
          <w:numId w:val="2"/>
        </w:numPr>
        <w:spacing w:before="80" w:after="80"/>
      </w:pPr>
      <w:r>
        <w:rPr>
          <w:rFonts w:ascii="Times New Roman" w:cs="Times New Roman" w:eastAsia="Times New Roman" w:hAnsi="Times New Roman"/>
          <w:sz w:val="24"/>
          <w:szCs w:val="24"/>
        </w:rPr>
        <w:t xml:space="preserve">Implement email retry mechanism for failed processing attempts</w:t>
      </w:r>
    </w:p>
    <w:p>
      <w:pPr>
        <w:pStyle w:val="ListParagraph"/>
        <w:numPr>
          <w:ilvl w:val="0"/>
          <w:numId w:val="2"/>
        </w:numPr>
        <w:spacing w:before="80" w:after="80"/>
      </w:pPr>
      <w:r>
        <w:rPr>
          <w:rFonts w:ascii="Times New Roman" w:cs="Times New Roman" w:eastAsia="Times New Roman" w:hAnsi="Times New Roman"/>
          <w:sz w:val="24"/>
          <w:szCs w:val="24"/>
        </w:rPr>
        <w:t xml:space="preserve">Fix the mobile responsive layout for seamless operation on smartphones</w:t>
      </w:r>
    </w:p>
    <w:p>
      <w:pPr>
        <w:pStyle w:val="Heading3"/>
        <w:spacing w:before="200" w:after="120"/>
      </w:pPr>
      <w:r>
        <w:rPr>
          <w:rFonts w:ascii="Times New Roman" w:cs="Times New Roman" w:eastAsia="Times New Roman" w:hAnsi="Times New Roman"/>
          <w:b/>
          <w:bCs/>
          <w:sz w:val="24"/>
          <w:szCs w:val="24"/>
        </w:rPr>
        <w:t xml:space="preserve">8.2.2 Medium-Term Enhancements</w:t>
      </w:r>
    </w:p>
    <w:p>
      <w:pPr>
        <w:pStyle w:val="ListParagraph"/>
        <w:numPr>
          <w:ilvl w:val="0"/>
          <w:numId w:val="2"/>
        </w:numPr>
        <w:spacing w:before="80" w:after="80"/>
      </w:pPr>
      <w:r>
        <w:rPr>
          <w:rFonts w:ascii="Times New Roman" w:cs="Times New Roman" w:eastAsia="Times New Roman" w:hAnsi="Times New Roman"/>
          <w:sz w:val="24"/>
          <w:szCs w:val="24"/>
        </w:rPr>
        <w:t xml:space="preserve">Integrate Alembic for database schema migrations</w:t>
      </w:r>
    </w:p>
    <w:p>
      <w:pPr>
        <w:pStyle w:val="ListParagraph"/>
        <w:numPr>
          <w:ilvl w:val="0"/>
          <w:numId w:val="2"/>
        </w:numPr>
        <w:spacing w:before="80" w:after="80"/>
      </w:pPr>
      <w:r>
        <w:rPr>
          <w:rFonts w:ascii="Times New Roman" w:cs="Times New Roman" w:eastAsia="Times New Roman" w:hAnsi="Times New Roman"/>
          <w:sz w:val="24"/>
          <w:szCs w:val="24"/>
        </w:rPr>
        <w:t xml:space="preserve">Add multi-tenancy support for multiple logistics companies</w:t>
      </w:r>
    </w:p>
    <w:p>
      <w:pPr>
        <w:pStyle w:val="ListParagraph"/>
        <w:numPr>
          <w:ilvl w:val="0"/>
          <w:numId w:val="2"/>
        </w:numPr>
        <w:spacing w:before="80" w:after="80"/>
      </w:pPr>
      <w:r>
        <w:rPr>
          <w:rFonts w:ascii="Times New Roman" w:cs="Times New Roman" w:eastAsia="Times New Roman" w:hAnsi="Times New Roman"/>
          <w:sz w:val="24"/>
          <w:szCs w:val="24"/>
        </w:rPr>
        <w:t xml:space="preserve">Implement rate limiting and API key management for security</w:t>
      </w:r>
    </w:p>
    <w:p>
      <w:pPr>
        <w:pStyle w:val="ListParagraph"/>
        <w:numPr>
          <w:ilvl w:val="0"/>
          <w:numId w:val="2"/>
        </w:numPr>
        <w:spacing w:before="80" w:after="80"/>
      </w:pPr>
      <w:r>
        <w:rPr>
          <w:rFonts w:ascii="Times New Roman" w:cs="Times New Roman" w:eastAsia="Times New Roman" w:hAnsi="Times New Roman"/>
          <w:sz w:val="24"/>
          <w:szCs w:val="24"/>
        </w:rPr>
        <w:t xml:space="preserve">Add support for email attachments (PDF BOL parsing)</w:t>
      </w:r>
    </w:p>
    <w:p>
      <w:pPr>
        <w:pStyle w:val="ListParagraph"/>
        <w:numPr>
          <w:ilvl w:val="0"/>
          <w:numId w:val="2"/>
        </w:numPr>
        <w:spacing w:before="80" w:after="80"/>
      </w:pPr>
      <w:r>
        <w:rPr>
          <w:rFonts w:ascii="Times New Roman" w:cs="Times New Roman" w:eastAsia="Times New Roman" w:hAnsi="Times New Roman"/>
          <w:sz w:val="24"/>
          <w:szCs w:val="24"/>
        </w:rPr>
        <w:t xml:space="preserve">Integrate with popular TMS (Transport Management Systems) via webhooks</w:t>
      </w:r>
    </w:p>
    <w:p>
      <w:pPr>
        <w:pStyle w:val="ListParagraph"/>
        <w:numPr>
          <w:ilvl w:val="0"/>
          <w:numId w:val="2"/>
        </w:numPr>
        <w:spacing w:before="80" w:after="80"/>
      </w:pPr>
      <w:r>
        <w:rPr>
          <w:rFonts w:ascii="Times New Roman" w:cs="Times New Roman" w:eastAsia="Times New Roman" w:hAnsi="Times New Roman"/>
          <w:sz w:val="24"/>
          <w:szCs w:val="24"/>
        </w:rPr>
        <w:t xml:space="preserve">Add dashboard date range filters and custom reporting</w:t>
      </w:r>
    </w:p>
    <w:p>
      <w:pPr>
        <w:pStyle w:val="Heading3"/>
        <w:spacing w:before="200" w:after="120"/>
      </w:pPr>
      <w:r>
        <w:rPr>
          <w:rFonts w:ascii="Times New Roman" w:cs="Times New Roman" w:eastAsia="Times New Roman" w:hAnsi="Times New Roman"/>
          <w:b/>
          <w:bCs/>
          <w:sz w:val="24"/>
          <w:szCs w:val="24"/>
        </w:rPr>
        <w:t xml:space="preserve">8.2.3 Long-Term Vision</w:t>
      </w:r>
    </w:p>
    <w:p>
      <w:pPr>
        <w:pStyle w:val="ListParagraph"/>
        <w:numPr>
          <w:ilvl w:val="0"/>
          <w:numId w:val="2"/>
        </w:numPr>
        <w:spacing w:before="80" w:after="80"/>
      </w:pPr>
      <w:r>
        <w:rPr>
          <w:rFonts w:ascii="Times New Roman" w:cs="Times New Roman" w:eastAsia="Times New Roman" w:hAnsi="Times New Roman"/>
          <w:sz w:val="24"/>
          <w:szCs w:val="24"/>
        </w:rPr>
        <w:t xml:space="preserve">Develop a mobile application for field agents and drivers</w:t>
      </w:r>
    </w:p>
    <w:p>
      <w:pPr>
        <w:pStyle w:val="ListParagraph"/>
        <w:numPr>
          <w:ilvl w:val="0"/>
          <w:numId w:val="2"/>
        </w:numPr>
        <w:spacing w:before="80" w:after="80"/>
      </w:pPr>
      <w:r>
        <w:rPr>
          <w:rFonts w:ascii="Times New Roman" w:cs="Times New Roman" w:eastAsia="Times New Roman" w:hAnsi="Times New Roman"/>
          <w:sz w:val="24"/>
          <w:szCs w:val="24"/>
        </w:rPr>
        <w:t xml:space="preserve">Implement route optimization using mapping APIs</w:t>
      </w:r>
    </w:p>
    <w:p>
      <w:pPr>
        <w:pStyle w:val="ListParagraph"/>
        <w:numPr>
          <w:ilvl w:val="0"/>
          <w:numId w:val="2"/>
        </w:numPr>
        <w:spacing w:before="80" w:after="80"/>
      </w:pPr>
      <w:r>
        <w:rPr>
          <w:rFonts w:ascii="Times New Roman" w:cs="Times New Roman" w:eastAsia="Times New Roman" w:hAnsi="Times New Roman"/>
          <w:sz w:val="24"/>
          <w:szCs w:val="24"/>
        </w:rPr>
        <w:t xml:space="preserve">Add real-time shipment tracking with GPS integration</w:t>
      </w:r>
    </w:p>
    <w:p>
      <w:pPr>
        <w:pStyle w:val="ListParagraph"/>
        <w:numPr>
          <w:ilvl w:val="0"/>
          <w:numId w:val="2"/>
        </w:numPr>
        <w:spacing w:before="80" w:after="80"/>
      </w:pPr>
      <w:r>
        <w:rPr>
          <w:rFonts w:ascii="Times New Roman" w:cs="Times New Roman" w:eastAsia="Times New Roman" w:hAnsi="Times New Roman"/>
          <w:sz w:val="24"/>
          <w:szCs w:val="24"/>
        </w:rPr>
        <w:t xml:space="preserve">Build a customer self-service portal for order tracking</w:t>
      </w:r>
    </w:p>
    <w:p>
      <w:pPr>
        <w:pStyle w:val="ListParagraph"/>
        <w:numPr>
          <w:ilvl w:val="0"/>
          <w:numId w:val="2"/>
        </w:numPr>
        <w:spacing w:before="80" w:after="80"/>
      </w:pPr>
      <w:r>
        <w:rPr>
          <w:rFonts w:ascii="Times New Roman" w:cs="Times New Roman" w:eastAsia="Times New Roman" w:hAnsi="Times New Roman"/>
          <w:sz w:val="24"/>
          <w:szCs w:val="24"/>
        </w:rPr>
        <w:t xml:space="preserve">Implement predictive analytics for demand forecasting</w:t>
      </w:r>
    </w:p>
    <w:p>
      <w:pPr>
        <w:pStyle w:val="ListParagraph"/>
        <w:numPr>
          <w:ilvl w:val="0"/>
          <w:numId w:val="2"/>
        </w:numPr>
        <w:spacing w:before="80" w:after="80"/>
      </w:pPr>
      <w:r>
        <w:rPr>
          <w:rFonts w:ascii="Times New Roman" w:cs="Times New Roman" w:eastAsia="Times New Roman" w:hAnsi="Times New Roman"/>
          <w:sz w:val="24"/>
          <w:szCs w:val="24"/>
        </w:rPr>
        <w:t xml:space="preserve">Add support for multiple languages for international operations</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8.3 Lessons Learned</w:t>
      </w:r>
    </w:p>
    <w:p>
      <w:pPr>
        <w:spacing w:before="100" w:after="100" w:line="360"/>
        <w:jc w:val="both"/>
      </w:pPr>
      <w:r>
        <w:rPr>
          <w:rFonts w:ascii="Times New Roman" w:cs="Times New Roman" w:eastAsia="Times New Roman" w:hAnsi="Times New Roman"/>
          <w:sz w:val="24"/>
          <w:szCs w:val="24"/>
        </w:rPr>
        <w:t xml:space="preserve">Several important lessons were learned during the development of this project. First, cloud infrastructure constraints (such as blocked SMTP ports on Render's free tier) require flexible architecture that can adapt to use alternative protocols. The switch from SMTP to HTTP-based email delivery through Brevo exemplifies this adaptability.</w:t>
      </w:r>
    </w:p>
    <w:p>
      <w:pPr>
        <w:spacing w:before="100" w:after="100" w:line="360"/>
        <w:jc w:val="both"/>
      </w:pPr>
      <w:r>
        <w:rPr>
          <w:rFonts w:ascii="Times New Roman" w:cs="Times New Roman" w:eastAsia="Times New Roman" w:hAnsi="Times New Roman"/>
          <w:sz w:val="24"/>
          <w:szCs w:val="24"/>
        </w:rPr>
        <w:t xml:space="preserve">Second, the value of the two-layer extraction approach became clear during testing. The regex layer handles the majority of well-formatted emails at zero cost, while the Gemini layer provides a high-accuracy fallback for complex cases. This cost-aware architecture is essential for sustainable AI system operation.</w:t>
      </w:r>
    </w:p>
    <w:p>
      <w:pPr>
        <w:spacing w:before="100" w:after="100" w:line="360"/>
        <w:jc w:val="both"/>
      </w:pPr>
      <w:r>
        <w:rPr>
          <w:rFonts w:ascii="Times New Roman" w:cs="Times New Roman" w:eastAsia="Times New Roman" w:hAnsi="Times New Roman"/>
          <w:sz w:val="24"/>
          <w:szCs w:val="24"/>
        </w:rPr>
        <w:t xml:space="preserve">Third, the human review workflow proved to be a critical component that elevates the system from a prototype to a production-ready tool. No AI system achieves 100% accuracy, and designing for graceful degradation with human oversight is essential for business-critical applications.</w:t>
      </w:r>
    </w:p>
    <w:p>
      <w:r>
        <w:br w:type="page"/>
      </w:r>
    </w:p>
    <w:p>
      <w:pPr>
        <w:pStyle w:val="Heading1"/>
        <w:spacing w:before="360" w:after="240"/>
      </w:pPr>
      <w:r>
        <w:rPr>
          <w:rFonts w:ascii="Times New Roman" w:cs="Times New Roman" w:eastAsia="Times New Roman" w:hAnsi="Times New Roman"/>
          <w:b/>
          <w:bCs/>
          <w:sz w:val="32"/>
          <w:szCs w:val="32"/>
        </w:rPr>
        <w:t xml:space="preserve">REFERENCES</w:t>
      </w:r>
    </w:p>
    <w:p>
      <w:pPr>
        <w:pStyle w:val="ListParagraph"/>
        <w:numPr>
          <w:ilvl w:val="0"/>
          <w:numId w:val="3"/>
        </w:numPr>
        <w:spacing w:before="80" w:after="80"/>
      </w:pPr>
      <w:r>
        <w:rPr>
          <w:rFonts w:ascii="Times New Roman" w:cs="Times New Roman" w:eastAsia="Times New Roman" w:hAnsi="Times New Roman"/>
          <w:sz w:val="24"/>
          <w:szCs w:val="24"/>
        </w:rPr>
        <w:t xml:space="preserve">Devlin, J., Chang, M. W., Lee, K., &amp; Toutanova, K. (2018). BERT: Pre-training of Deep Bidirectional Transformers for Language Understanding. arXiv preprint arXiv:1810.04805.</w:t>
      </w:r>
    </w:p>
    <w:p>
      <w:pPr>
        <w:pStyle w:val="ListParagraph"/>
        <w:numPr>
          <w:ilvl w:val="0"/>
          <w:numId w:val="3"/>
        </w:numPr>
        <w:spacing w:before="80" w:after="80"/>
      </w:pPr>
      <w:r>
        <w:rPr>
          <w:rFonts w:ascii="Times New Roman" w:cs="Times New Roman" w:eastAsia="Times New Roman" w:hAnsi="Times New Roman"/>
          <w:sz w:val="24"/>
          <w:szCs w:val="24"/>
        </w:rPr>
        <w:t xml:space="preserve">FastAPI Documentation. (2024). FastAPI - Modern, fast (high-performance), web framework for building APIs with Python. https://fastapi.tiangolo.com</w:t>
      </w:r>
    </w:p>
    <w:p>
      <w:pPr>
        <w:pStyle w:val="ListParagraph"/>
        <w:numPr>
          <w:ilvl w:val="0"/>
          <w:numId w:val="3"/>
        </w:numPr>
        <w:spacing w:before="80" w:after="80"/>
      </w:pPr>
      <w:r>
        <w:rPr>
          <w:rFonts w:ascii="Times New Roman" w:cs="Times New Roman" w:eastAsia="Times New Roman" w:hAnsi="Times New Roman"/>
          <w:sz w:val="24"/>
          <w:szCs w:val="24"/>
        </w:rPr>
        <w:t xml:space="preserve">Google DeepMind. (2024). Gemini: A Family of Highly Capable Multimodal Models. Google Research Technical Report.</w:t>
      </w:r>
    </w:p>
    <w:p>
      <w:pPr>
        <w:pStyle w:val="ListParagraph"/>
        <w:numPr>
          <w:ilvl w:val="0"/>
          <w:numId w:val="3"/>
        </w:numPr>
        <w:spacing w:before="80" w:after="80"/>
      </w:pPr>
      <w:r>
        <w:rPr>
          <w:rFonts w:ascii="Times New Roman" w:cs="Times New Roman" w:eastAsia="Times New Roman" w:hAnsi="Times New Roman"/>
          <w:sz w:val="24"/>
          <w:szCs w:val="24"/>
        </w:rPr>
        <w:t xml:space="preserve">React Documentation. (2024). React – A JavaScript library for building user interfaces. https://reactjs.org</w:t>
      </w:r>
    </w:p>
    <w:p>
      <w:pPr>
        <w:pStyle w:val="ListParagraph"/>
        <w:numPr>
          <w:ilvl w:val="0"/>
          <w:numId w:val="3"/>
        </w:numPr>
        <w:spacing w:before="80" w:after="80"/>
      </w:pPr>
      <w:r>
        <w:rPr>
          <w:rFonts w:ascii="Times New Roman" w:cs="Times New Roman" w:eastAsia="Times New Roman" w:hAnsi="Times New Roman"/>
          <w:sz w:val="24"/>
          <w:szCs w:val="24"/>
        </w:rPr>
        <w:t xml:space="preserve">SQLAlchemy Documentation. (2024). SQLAlchemy - The Database Toolkit for Python. https://sqlalchemy.org</w:t>
      </w:r>
    </w:p>
    <w:p>
      <w:pPr>
        <w:pStyle w:val="ListParagraph"/>
        <w:numPr>
          <w:ilvl w:val="0"/>
          <w:numId w:val="3"/>
        </w:numPr>
        <w:spacing w:before="80" w:after="80"/>
      </w:pPr>
      <w:r>
        <w:rPr>
          <w:rFonts w:ascii="Times New Roman" w:cs="Times New Roman" w:eastAsia="Times New Roman" w:hAnsi="Times New Roman"/>
          <w:sz w:val="24"/>
          <w:szCs w:val="24"/>
        </w:rPr>
        <w:t xml:space="preserve">Neon Documentation. (2024). Neon - Serverless Postgres. https://neon.tech/docs</w:t>
      </w:r>
    </w:p>
    <w:p>
      <w:pPr>
        <w:pStyle w:val="ListParagraph"/>
        <w:numPr>
          <w:ilvl w:val="0"/>
          <w:numId w:val="3"/>
        </w:numPr>
        <w:spacing w:before="80" w:after="80"/>
      </w:pPr>
      <w:r>
        <w:rPr>
          <w:rFonts w:ascii="Times New Roman" w:cs="Times New Roman" w:eastAsia="Times New Roman" w:hAnsi="Times New Roman"/>
          <w:sz w:val="24"/>
          <w:szCs w:val="24"/>
        </w:rPr>
        <w:t xml:space="preserve">Render Documentation. (2024). Render - Cloud Application Hosting. https://render.com/docs</w:t>
      </w:r>
    </w:p>
    <w:p>
      <w:pPr>
        <w:pStyle w:val="ListParagraph"/>
        <w:numPr>
          <w:ilvl w:val="0"/>
          <w:numId w:val="3"/>
        </w:numPr>
        <w:spacing w:before="80" w:after="80"/>
      </w:pPr>
      <w:r>
        <w:rPr>
          <w:rFonts w:ascii="Times New Roman" w:cs="Times New Roman" w:eastAsia="Times New Roman" w:hAnsi="Times New Roman"/>
          <w:sz w:val="24"/>
          <w:szCs w:val="24"/>
        </w:rPr>
        <w:t xml:space="preserve">APScheduler Documentation. (2024). Advanced Python Scheduler. https://apscheduler.readthedocs.io</w:t>
      </w:r>
    </w:p>
    <w:p>
      <w:pPr>
        <w:pStyle w:val="ListParagraph"/>
        <w:numPr>
          <w:ilvl w:val="0"/>
          <w:numId w:val="3"/>
        </w:numPr>
        <w:spacing w:before="80" w:after="80"/>
      </w:pPr>
      <w:r>
        <w:rPr>
          <w:rFonts w:ascii="Times New Roman" w:cs="Times New Roman" w:eastAsia="Times New Roman" w:hAnsi="Times New Roman"/>
          <w:sz w:val="24"/>
          <w:szCs w:val="24"/>
        </w:rPr>
        <w:t xml:space="preserve">Brevo API Documentation. (2024). Brevo Transactional Email API. https://developers.brevo.com</w:t>
      </w:r>
    </w:p>
    <w:p>
      <w:pPr>
        <w:pStyle w:val="ListParagraph"/>
        <w:numPr>
          <w:ilvl w:val="0"/>
          <w:numId w:val="3"/>
        </w:numPr>
        <w:spacing w:before="80" w:after="80"/>
      </w:pPr>
      <w:r>
        <w:rPr>
          <w:rFonts w:ascii="Times New Roman" w:cs="Times New Roman" w:eastAsia="Times New Roman" w:hAnsi="Times New Roman"/>
          <w:sz w:val="24"/>
          <w:szCs w:val="24"/>
        </w:rPr>
        <w:t xml:space="preserve">Pydantic Documentation. (2024). Pydantic - Data validation using Python type annotations. https://docs.pydantic.dev</w:t>
      </w:r>
    </w:p>
    <w:p>
      <w:pPr>
        <w:pStyle w:val="ListParagraph"/>
        <w:numPr>
          <w:ilvl w:val="0"/>
          <w:numId w:val="3"/>
        </w:numPr>
        <w:spacing w:before="80" w:after="80"/>
      </w:pPr>
      <w:r>
        <w:rPr>
          <w:rFonts w:ascii="Times New Roman" w:cs="Times New Roman" w:eastAsia="Times New Roman" w:hAnsi="Times New Roman"/>
          <w:sz w:val="24"/>
          <w:szCs w:val="24"/>
        </w:rPr>
        <w:t xml:space="preserve">IMAP RFC 3501. (2003). Internet Message Access Protocol - Version 4rev1. Internet Engineering Task Force.</w:t>
      </w:r>
    </w:p>
    <w:p>
      <w:pPr>
        <w:pStyle w:val="ListParagraph"/>
        <w:numPr>
          <w:ilvl w:val="0"/>
          <w:numId w:val="3"/>
        </w:numPr>
        <w:spacing w:before="80" w:after="80"/>
      </w:pPr>
      <w:r>
        <w:rPr>
          <w:rFonts w:ascii="Times New Roman" w:cs="Times New Roman" w:eastAsia="Times New Roman" w:hAnsi="Times New Roman"/>
          <w:sz w:val="24"/>
          <w:szCs w:val="24"/>
        </w:rPr>
        <w:t xml:space="preserve">JWT RFC 7519. (2015). JSON Web Token (JWT). Internet Engineering Task Force.</w:t>
      </w:r>
    </w:p>
    <w:p>
      <w:pPr>
        <w:pStyle w:val="ListParagraph"/>
        <w:numPr>
          <w:ilvl w:val="0"/>
          <w:numId w:val="3"/>
        </w:numPr>
        <w:spacing w:before="80" w:after="80"/>
      </w:pPr>
      <w:r>
        <w:rPr>
          <w:rFonts w:ascii="Times New Roman" w:cs="Times New Roman" w:eastAsia="Times New Roman" w:hAnsi="Times New Roman"/>
          <w:sz w:val="24"/>
          <w:szCs w:val="24"/>
        </w:rPr>
        <w:t xml:space="preserve">OpenAI. (2023). GPT-4 Technical Report. arXiv preprint arXiv:2303.08774.</w:t>
      </w:r>
    </w:p>
    <w:p>
      <w:pPr>
        <w:pStyle w:val="ListParagraph"/>
        <w:numPr>
          <w:ilvl w:val="0"/>
          <w:numId w:val="3"/>
        </w:numPr>
        <w:spacing w:before="80" w:after="80"/>
      </w:pPr>
      <w:r>
        <w:rPr>
          <w:rFonts w:ascii="Times New Roman" w:cs="Times New Roman" w:eastAsia="Times New Roman" w:hAnsi="Times New Roman"/>
          <w:sz w:val="24"/>
          <w:szCs w:val="24"/>
        </w:rPr>
        <w:t xml:space="preserve">Vite Documentation. (2024). Vite - Next Generation Frontend Tooling. https://vitejs.dev</w:t>
      </w:r>
    </w:p>
    <w:p>
      <w:pPr>
        <w:pStyle w:val="ListParagraph"/>
        <w:numPr>
          <w:ilvl w:val="0"/>
          <w:numId w:val="3"/>
        </w:numPr>
        <w:spacing w:before="80" w:after="80"/>
      </w:pPr>
      <w:r>
        <w:rPr>
          <w:rFonts w:ascii="Times New Roman" w:cs="Times New Roman" w:eastAsia="Times New Roman" w:hAnsi="Times New Roman"/>
          <w:sz w:val="24"/>
          <w:szCs w:val="24"/>
        </w:rPr>
        <w:t xml:space="preserve">Recharts Documentation. (2024). Recharts - A composable charting library built on React. https://recharts.org</w:t>
      </w:r>
    </w:p>
    <w:p>
      <w:r>
        <w:br w:type="page"/>
      </w:r>
    </w:p>
    <w:p>
      <w:pPr>
        <w:pStyle w:val="Heading1"/>
        <w:spacing w:before="360" w:after="240"/>
      </w:pPr>
      <w:r>
        <w:rPr>
          <w:rFonts w:ascii="Times New Roman" w:cs="Times New Roman" w:eastAsia="Times New Roman" w:hAnsi="Times New Roman"/>
          <w:b/>
          <w:bCs/>
          <w:sz w:val="32"/>
          <w:szCs w:val="32"/>
        </w:rPr>
        <w:t xml:space="preserve">APPENDIX A: INSTALLATION AND SETUP GUIDE</w:t>
      </w:r>
    </w:p>
    <w:p>
      <w:pPr>
        <w:pStyle w:val="Heading2"/>
        <w:spacing w:before="280" w:after="160"/>
      </w:pPr>
      <w:r>
        <w:rPr>
          <w:rFonts w:ascii="Times New Roman" w:cs="Times New Roman" w:eastAsia="Times New Roman" w:hAnsi="Times New Roman"/>
          <w:b/>
          <w:bCs/>
          <w:sz w:val="28"/>
          <w:szCs w:val="28"/>
        </w:rPr>
        <w:t xml:space="preserve">A.1 Prerequisites</w:t>
      </w:r>
    </w:p>
    <w:p>
      <w:pPr>
        <w:pStyle w:val="ListParagraph"/>
        <w:numPr>
          <w:ilvl w:val="0"/>
          <w:numId w:val="2"/>
        </w:numPr>
        <w:spacing w:before="80" w:after="80"/>
      </w:pPr>
      <w:r>
        <w:rPr>
          <w:rFonts w:ascii="Times New Roman" w:cs="Times New Roman" w:eastAsia="Times New Roman" w:hAnsi="Times New Roman"/>
          <w:sz w:val="24"/>
          <w:szCs w:val="24"/>
        </w:rPr>
        <w:t xml:space="preserve">Node.js 18+ and npm</w:t>
      </w:r>
    </w:p>
    <w:p>
      <w:pPr>
        <w:pStyle w:val="ListParagraph"/>
        <w:numPr>
          <w:ilvl w:val="0"/>
          <w:numId w:val="2"/>
        </w:numPr>
        <w:spacing w:before="80" w:after="80"/>
      </w:pPr>
      <w:r>
        <w:rPr>
          <w:rFonts w:ascii="Times New Roman" w:cs="Times New Roman" w:eastAsia="Times New Roman" w:hAnsi="Times New Roman"/>
          <w:sz w:val="24"/>
          <w:szCs w:val="24"/>
        </w:rPr>
        <w:t xml:space="preserve">Python 3.11+</w:t>
      </w:r>
    </w:p>
    <w:p>
      <w:pPr>
        <w:pStyle w:val="ListParagraph"/>
        <w:numPr>
          <w:ilvl w:val="0"/>
          <w:numId w:val="2"/>
        </w:numPr>
        <w:spacing w:before="80" w:after="80"/>
      </w:pPr>
      <w:r>
        <w:rPr>
          <w:rFonts w:ascii="Times New Roman" w:cs="Times New Roman" w:eastAsia="Times New Roman" w:hAnsi="Times New Roman"/>
          <w:sz w:val="24"/>
          <w:szCs w:val="24"/>
        </w:rPr>
        <w:t xml:space="preserve">Git</w:t>
      </w:r>
    </w:p>
    <w:p>
      <w:pPr>
        <w:pStyle w:val="ListParagraph"/>
        <w:numPr>
          <w:ilvl w:val="0"/>
          <w:numId w:val="2"/>
        </w:numPr>
        <w:spacing w:before="80" w:after="80"/>
      </w:pPr>
      <w:r>
        <w:rPr>
          <w:rFonts w:ascii="Times New Roman" w:cs="Times New Roman" w:eastAsia="Times New Roman" w:hAnsi="Times New Roman"/>
          <w:sz w:val="24"/>
          <w:szCs w:val="24"/>
        </w:rPr>
        <w:t xml:space="preserve">A Gmail account with IMAP enabled</w:t>
      </w:r>
    </w:p>
    <w:p>
      <w:pPr>
        <w:pStyle w:val="ListParagraph"/>
        <w:numPr>
          <w:ilvl w:val="0"/>
          <w:numId w:val="2"/>
        </w:numPr>
        <w:spacing w:before="80" w:after="80"/>
      </w:pPr>
      <w:r>
        <w:rPr>
          <w:rFonts w:ascii="Times New Roman" w:cs="Times New Roman" w:eastAsia="Times New Roman" w:hAnsi="Times New Roman"/>
          <w:sz w:val="24"/>
          <w:szCs w:val="24"/>
        </w:rPr>
        <w:t xml:space="preserve">A Google Cloud account for Gemini API access</w:t>
      </w:r>
    </w:p>
    <w:p>
      <w:pPr>
        <w:pStyle w:val="ListParagraph"/>
        <w:numPr>
          <w:ilvl w:val="0"/>
          <w:numId w:val="2"/>
        </w:numPr>
        <w:spacing w:before="80" w:after="80"/>
      </w:pPr>
      <w:r>
        <w:rPr>
          <w:rFonts w:ascii="Times New Roman" w:cs="Times New Roman" w:eastAsia="Times New Roman" w:hAnsi="Times New Roman"/>
          <w:sz w:val="24"/>
          <w:szCs w:val="24"/>
        </w:rPr>
        <w:t xml:space="preserve">A Brevo account for email delivery</w:t>
      </w:r>
    </w:p>
    <w:p>
      <w:pPr>
        <w:pStyle w:val="ListParagraph"/>
        <w:numPr>
          <w:ilvl w:val="0"/>
          <w:numId w:val="2"/>
        </w:numPr>
        <w:spacing w:before="80" w:after="80"/>
      </w:pPr>
      <w:r>
        <w:rPr>
          <w:rFonts w:ascii="Times New Roman" w:cs="Times New Roman" w:eastAsia="Times New Roman" w:hAnsi="Times New Roman"/>
          <w:sz w:val="24"/>
          <w:szCs w:val="24"/>
        </w:rPr>
        <w:t xml:space="preserve">A Neon account for PostgreSQL hosting</w:t>
      </w:r>
    </w:p>
    <w:p>
      <w:pPr>
        <w:pStyle w:val="ListParagraph"/>
        <w:numPr>
          <w:ilvl w:val="0"/>
          <w:numId w:val="2"/>
        </w:numPr>
        <w:spacing w:before="80" w:after="80"/>
      </w:pPr>
      <w:r>
        <w:rPr>
          <w:rFonts w:ascii="Times New Roman" w:cs="Times New Roman" w:eastAsia="Times New Roman" w:hAnsi="Times New Roman"/>
          <w:sz w:val="24"/>
          <w:szCs w:val="24"/>
        </w:rPr>
        <w:t xml:space="preserve">A Render account for deployment</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A.2 Local Development Setup</w:t>
      </w:r>
    </w:p>
    <w:p>
      <w:pPr>
        <w:spacing w:before="100" w:after="100" w:line="360"/>
        <w:jc w:val="both"/>
      </w:pPr>
      <w:r>
        <w:rPr>
          <w:rFonts w:ascii="Times New Roman" w:cs="Times New Roman" w:eastAsia="Times New Roman" w:hAnsi="Times New Roman"/>
          <w:sz w:val="24"/>
          <w:szCs w:val="24"/>
        </w:rPr>
        <w:t xml:space="preserve">Clone the repository and install dependencies for both backend and frontend. Create a .env file in the backend directory with all required environment variables. Start the backend with uvicorn and the frontend with npm run dev.</w:t>
      </w:r>
    </w:p>
    <w:p>
      <w:pPr>
        <w:spacing w:before="60" w:after="60"/>
      </w:pPr>
      <w:r>
        <w:t xml:space="preserve"/>
      </w:r>
    </w:p>
    <w:p>
      <w:pPr>
        <w:pStyle w:val="Heading2"/>
        <w:spacing w:before="280" w:after="160"/>
      </w:pPr>
      <w:r>
        <w:rPr>
          <w:rFonts w:ascii="Times New Roman" w:cs="Times New Roman" w:eastAsia="Times New Roman" w:hAnsi="Times New Roman"/>
          <w:b/>
          <w:bCs/>
          <w:sz w:val="28"/>
          <w:szCs w:val="28"/>
        </w:rPr>
        <w:t xml:space="preserve">A.3 Environment Variables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3240"/>
        <w:gridCol w:w="3600"/>
      </w:tblGrid>
      <w:t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Variable</w:t>
            </w:r>
          </w:p>
        </w:tc>
        <w:tc>
          <w:tcPr>
            <w:tcW w:type="dxa" w:w="32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Description</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22"/>
                <w:szCs w:val="22"/>
              </w:rPr>
              <w:t xml:space="preserve">Example</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DATABASE_URL</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PostgreSQL connection string</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postgresql+psycopg2://user:pass@host/db</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JWT_SECRET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Secret key for JWT signing</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my-super-secret-key-123</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ADMIN_USER</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Admin username for dashboard</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admin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ADMIN_PASSWORD</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Admin password for dashboard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securepassword</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IMAP_HOST</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IMAP server hostname</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imap.gmail.com</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IMAP_USER</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Email address to monitor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agent@gmail.com</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IMAP_PASSWORD</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Gmail app password</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xxxx xxxx xxxx xxxx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SMTP_HOST</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Brevo SMTP host (unused)</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smtp-relay.brevo.com</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SMTP_FROM</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Sender email address</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agent@gmail.com</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GEMINI_API_KEY</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Google Gemini API key</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AIzaSy...</w:t>
            </w:r>
          </w:p>
        </w:tc>
      </w:tr>
      <w:tr>
        <w:tc>
          <w:tcPr>
            <w:tcW w:type="dxa" w:w="252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BREVO_API_KEY</w:t>
            </w:r>
          </w:p>
        </w:tc>
        <w:tc>
          <w:tcPr>
            <w:tcW w:type="dxa" w:w="32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Brevo HTTP API key</w:t>
            </w:r>
          </w:p>
        </w:tc>
        <w:tc>
          <w:tcPr>
            <w:tcW w:type="dxa" w:w="36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rFonts w:ascii="Times New Roman" w:cs="Times New Roman" w:eastAsia="Times New Roman" w:hAnsi="Times New Roman"/>
                <w:sz w:val="22"/>
                <w:szCs w:val="22"/>
              </w:rPr>
              <w:t xml:space="preserve">xkeysib-...</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APP_BASE_URL</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Frontend URL for CORS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sz w:val="22"/>
                <w:szCs w:val="22"/>
              </w:rPr>
              <w:t xml:space="preserve">https://frontend.onrender.com</w:t>
            </w:r>
          </w:p>
        </w:tc>
      </w:tr>
    </w:tbl>
    <w:p>
      <w:r>
        <w:br w:type="page"/>
      </w:r>
    </w:p>
    <w:sectPr>
      <w:footerReference w:type="default" r:id="rId6"/>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color w:val="1F4E79"/>
      <w:sz w:val="36"/>
      <w:szCs w:val="36"/>
    </w:rPr>
  </w:style>
  <w:style w:type="paragraph" w:styleId="Heading2">
    <w:name w:val="Heading 2"/>
    <w:basedOn w:val="Normal"/>
    <w:next w:val="Normal"/>
    <w:qFormat/>
    <w:pPr>
      <w:spacing w:before="280" w:after="1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before="200" w:after="120"/>
      <w:outlineLvl w:val="2"/>
    </w:pPr>
    <w:rPr>
      <w:rFonts w:ascii="Times New Roman" w:cs="Times New Roman" w:eastAsia="Times New Roman" w:hAnsi="Times New Roman"/>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2026-03-11T09:18:56.259Z</dcterms:created>
  <dcterms:modified xsi:type="dcterms:W3CDTF">2026-03-11T09:18:56.260Z</dcterms:modified>
</cp:coreProperties>
</file>

<file path=docProps/custom.xml><?xml version="1.0" encoding="utf-8"?>
<Properties xmlns="http://schemas.openxmlformats.org/officeDocument/2006/custom-properties" xmlns:vt="http://schemas.openxmlformats.org/officeDocument/2006/docPropsVTypes"/>
</file>