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44"/>
        </w:rPr>
        <w:t>IoE Framework &amp; 5G/6G Communication Benchmarking</w:t>
      </w:r>
    </w:p>
    <w:p>
      <w:pPr>
        <w:jc w:val="center"/>
      </w:pPr>
      <w:r>
        <w:rPr>
          <w:i/>
          <w:sz w:val="24"/>
        </w:rPr>
        <w:t>Experiment 6 — Notebook Documentation</w:t>
      </w:r>
    </w:p>
    <w:p/>
    <w:p>
      <w:pPr>
        <w:pStyle w:val="Heading1"/>
      </w:pPr>
      <w:r>
        <w:t>IoE Framework &amp; 5G/6G Communication Benchmarking</w:t>
      </w:r>
    </w:p>
    <w:p>
      <w:r>
        <w:t>This notebook contains the implementation of:</w:t>
      </w:r>
    </w:p>
    <w:p>
      <w:pPr>
        <w:pStyle w:val="ListNumber"/>
      </w:pPr>
      <w:r>
        <w:t>People-Process-Data-Things (P-P-D-T) simulation engine.</w:t>
      </w:r>
    </w:p>
    <w:p>
      <w:pPr>
        <w:pStyle w:val="ListNumber"/>
      </w:pPr>
      <w:r>
        <w:t>Edge/Fog-to-Cloud pipeline processing comparisons.</w:t>
      </w:r>
    </w:p>
    <w:p>
      <w:pPr>
        <w:pStyle w:val="ListNumber"/>
      </w:pPr>
      <w:r>
        <w:t>Comparative benchmarking visualizations of 5G vs 6G network parameters (Throughput, Latency, Reliability, and Energy Efficiency).</w:t>
      </w:r>
    </w:p>
    <w:p>
      <w:pPr>
        <w:pStyle w:val="Heading3"/>
      </w:pPr>
      <w:r>
        <w:t>Code</w:t>
      </w:r>
    </w:p>
    <w:p>
      <w:pPr>
        <w:spacing w:after="100"/>
        <w:ind w:left="216" w:right="144"/>
        <w:shd w:fill="F2F4F7"/>
      </w:pPr>
      <w:r>
        <w:rPr>
          <w:rFonts w:ascii="Consolas" w:hAnsi="Consolas"/>
          <w:color w:val="232D37"/>
          <w:sz w:val="16"/>
        </w:rPr>
        <w:t>import numpy as np</w:t>
      </w:r>
      <w:r>
        <w:br/>
      </w:r>
      <w:r>
        <w:rPr>
          <w:rFonts w:ascii="Consolas" w:hAnsi="Consolas"/>
          <w:color w:val="232D37"/>
          <w:sz w:val="16"/>
        </w:rPr>
        <w:t>import pandas as pd</w:t>
      </w:r>
      <w:r>
        <w:br/>
      </w:r>
      <w:r>
        <w:rPr>
          <w:rFonts w:ascii="Consolas" w:hAnsi="Consolas"/>
          <w:color w:val="232D37"/>
          <w:sz w:val="16"/>
        </w:rPr>
        <w:t>import matplotlib.pyplot as plt</w:t>
      </w:r>
      <w:r>
        <w:br/>
      </w:r>
      <w:r>
        <w:rPr>
          <w:rFonts w:ascii="Consolas" w:hAnsi="Consolas"/>
          <w:color w:val="232D37"/>
          <w:sz w:val="16"/>
        </w:rPr>
        <w:t>import seaborn as sns</w:t>
      </w:r>
      <w:r>
        <w:br/>
      </w:r>
      <w:r>
        <w:rPr>
          <w:rFonts w:ascii="Consolas" w:hAnsi="Consolas"/>
          <w:color w:val="232D37"/>
          <w:sz w:val="16"/>
        </w:rPr>
        <w:t>import time</w:t>
      </w:r>
      <w:r>
        <w:br/>
      </w:r>
      <w:r>
        <w:rPr>
          <w:rFonts w:ascii="Consolas" w:hAnsi="Consolas"/>
          <w:color w:val="232D37"/>
          <w:sz w:val="16"/>
        </w:rPr>
        <w:t>import random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># Set random seed for reproducibility</w:t>
      </w:r>
      <w:r>
        <w:br/>
      </w:r>
      <w:r>
        <w:rPr>
          <w:rFonts w:ascii="Consolas" w:hAnsi="Consolas"/>
          <w:color w:val="232D37"/>
          <w:sz w:val="16"/>
        </w:rPr>
        <w:t>np.random.seed(42)</w:t>
      </w:r>
      <w:r>
        <w:br/>
      </w:r>
      <w:r>
        <w:rPr>
          <w:rFonts w:ascii="Consolas" w:hAnsi="Consolas"/>
          <w:color w:val="232D37"/>
          <w:sz w:val="16"/>
        </w:rPr>
        <w:t>random.seed(42)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># Configure visual aesthetics</w:t>
      </w:r>
      <w:r>
        <w:br/>
      </w:r>
      <w:r>
        <w:rPr>
          <w:rFonts w:ascii="Consolas" w:hAnsi="Consolas"/>
          <w:color w:val="232D37"/>
          <w:sz w:val="16"/>
        </w:rPr>
        <w:t>sns.set_theme(style="whitegrid")</w:t>
      </w:r>
      <w:r>
        <w:br/>
      </w:r>
      <w:r>
        <w:rPr>
          <w:rFonts w:ascii="Consolas" w:hAnsi="Consolas"/>
          <w:color w:val="232D37"/>
          <w:sz w:val="16"/>
        </w:rPr>
        <w:t>plt.rcParams["figure.figsize"] = (12, 5)</w:t>
      </w:r>
      <w:r>
        <w:br/>
      </w:r>
      <w:r>
        <w:rPr>
          <w:rFonts w:ascii="Consolas" w:hAnsi="Consolas"/>
          <w:color w:val="232D37"/>
          <w:sz w:val="16"/>
        </w:rPr>
        <w:t>plt.rcParams["axes.labelsize"] = 12</w:t>
      </w:r>
      <w:r>
        <w:br/>
      </w:r>
      <w:r>
        <w:rPr>
          <w:rFonts w:ascii="Consolas" w:hAnsi="Consolas"/>
          <w:color w:val="232D37"/>
          <w:sz w:val="16"/>
        </w:rPr>
        <w:t>plt.rcParams["axes.titlesize"] = 14</w:t>
      </w:r>
    </w:p>
    <w:p>
      <w:pPr>
        <w:pStyle w:val="Heading2"/>
      </w:pPr>
      <w:r>
        <w:t>1. P-P-D-T Data Flow Simulation</w:t>
      </w:r>
    </w:p>
    <w:p>
      <w:r>
        <w:t>We model the structured interaction of the four core pillars of the Internet of Everything (IoE):</w:t>
      </w:r>
    </w:p>
    <w:p>
      <w:pPr>
        <w:pStyle w:val="ListBullet"/>
      </w:pPr>
      <w:r>
        <w:t>People: Wearable vital data (Heart rate, Activity indexes).</w:t>
      </w:r>
    </w:p>
    <w:p>
      <w:pPr>
        <w:pStyle w:val="ListBullet"/>
      </w:pPr>
      <w:r>
        <w:t>Things: Environmental IoT Telemetry (Temperature, Humidity, Vibration).</w:t>
      </w:r>
    </w:p>
    <w:p>
      <w:pPr>
        <w:pStyle w:val="ListBullet"/>
      </w:pPr>
      <w:r>
        <w:t>Data: Payload size, timestamps, structured stream data packets.</w:t>
      </w:r>
    </w:p>
    <w:p>
      <w:pPr>
        <w:pStyle w:val="ListBullet"/>
      </w:pPr>
      <w:r>
        <w:t>Process: Triggering logic based on anomalies (e.g., local warning flags).</w:t>
      </w:r>
    </w:p>
    <w:p>
      <w:pPr>
        <w:pStyle w:val="Heading3"/>
      </w:pPr>
      <w:r>
        <w:t>Code</w:t>
      </w:r>
    </w:p>
    <w:p>
      <w:pPr>
        <w:spacing w:after="100"/>
        <w:ind w:left="216" w:right="144"/>
        <w:shd w:fill="F2F4F7"/>
      </w:pPr>
      <w:r>
        <w:rPr>
          <w:rFonts w:ascii="Consolas" w:hAnsi="Consolas"/>
          <w:color w:val="232D37"/>
          <w:sz w:val="16"/>
        </w:rPr>
        <w:t>def generate_ppdt_stream(num_samples=1000):</w:t>
      </w:r>
      <w:r>
        <w:br/>
      </w:r>
      <w:r>
        <w:rPr>
          <w:rFonts w:ascii="Consolas" w:hAnsi="Consolas"/>
          <w:color w:val="232D37"/>
          <w:sz w:val="16"/>
        </w:rPr>
        <w:t xml:space="preserve">    timestamps = pd.date_range(start="2026-01-01", periods=num_samples, freq="s")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 xml:space="preserve">    # Things (Sensors)</w:t>
      </w:r>
      <w:r>
        <w:br/>
      </w:r>
      <w:r>
        <w:rPr>
          <w:rFonts w:ascii="Consolas" w:hAnsi="Consolas"/>
          <w:color w:val="232D37"/>
          <w:sz w:val="16"/>
        </w:rPr>
        <w:t xml:space="preserve">    temp = np.random.normal(loc=24.0, scale=1.5, size=num_samples)</w:t>
      </w:r>
      <w:r>
        <w:br/>
      </w:r>
      <w:r>
        <w:rPr>
          <w:rFonts w:ascii="Consolas" w:hAnsi="Consolas"/>
          <w:color w:val="232D37"/>
          <w:sz w:val="16"/>
        </w:rPr>
        <w:t xml:space="preserve">    vibration = np.random.normal(loc=0.05, scale=0.01, size=num_samples)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 xml:space="preserve">    # People (Wearables)</w:t>
      </w:r>
      <w:r>
        <w:br/>
      </w:r>
      <w:r>
        <w:rPr>
          <w:rFonts w:ascii="Consolas" w:hAnsi="Consolas"/>
          <w:color w:val="232D37"/>
          <w:sz w:val="16"/>
        </w:rPr>
        <w:t xml:space="preserve">    heart_rate = np.random.normal(loc=72, scale=8, size=num_samples).astype(int)</w:t>
      </w:r>
      <w:r>
        <w:br/>
      </w:r>
      <w:r>
        <w:rPr>
          <w:rFonts w:ascii="Consolas" w:hAnsi="Consolas"/>
          <w:color w:val="232D37"/>
          <w:sz w:val="16"/>
        </w:rPr>
        <w:t xml:space="preserve">    activity_index = np.random.choice([0, 1, 2], size=num_samples, p=[0.6, 0.3, 0.1]) # Rest, Walk, Run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 xml:space="preserve">    # Assemble Base Data</w:t>
      </w:r>
      <w:r>
        <w:br/>
      </w:r>
      <w:r>
        <w:rPr>
          <w:rFonts w:ascii="Consolas" w:hAnsi="Consolas"/>
          <w:color w:val="232D37"/>
          <w:sz w:val="16"/>
        </w:rPr>
        <w:t xml:space="preserve">    df = pd.DataFrame({</w:t>
      </w:r>
      <w:r>
        <w:br/>
      </w:r>
      <w:r>
        <w:rPr>
          <w:rFonts w:ascii="Consolas" w:hAnsi="Consolas"/>
          <w:color w:val="232D37"/>
          <w:sz w:val="16"/>
        </w:rPr>
        <w:t xml:space="preserve">        "timestamp": timestamps,</w:t>
      </w:r>
      <w:r>
        <w:br/>
      </w:r>
      <w:r>
        <w:rPr>
          <w:rFonts w:ascii="Consolas" w:hAnsi="Consolas"/>
          <w:color w:val="232D37"/>
          <w:sz w:val="16"/>
        </w:rPr>
        <w:t xml:space="preserve">        "thing_temp_celsius": temp,</w:t>
      </w:r>
      <w:r>
        <w:br/>
      </w:r>
      <w:r>
        <w:rPr>
          <w:rFonts w:ascii="Consolas" w:hAnsi="Consolas"/>
          <w:color w:val="232D37"/>
          <w:sz w:val="16"/>
        </w:rPr>
        <w:t xml:space="preserve">        "thing_vibration_g": vibration,</w:t>
      </w:r>
      <w:r>
        <w:br/>
      </w:r>
      <w:r>
        <w:rPr>
          <w:rFonts w:ascii="Consolas" w:hAnsi="Consolas"/>
          <w:color w:val="232D37"/>
          <w:sz w:val="16"/>
        </w:rPr>
        <w:t xml:space="preserve">        "people_heart_rate": heart_rate,</w:t>
      </w:r>
      <w:r>
        <w:br/>
      </w:r>
      <w:r>
        <w:rPr>
          <w:rFonts w:ascii="Consolas" w:hAnsi="Consolas"/>
          <w:color w:val="232D37"/>
          <w:sz w:val="16"/>
        </w:rPr>
        <w:t xml:space="preserve">        "people_activity": activity_index,</w:t>
      </w:r>
      <w:r>
        <w:br/>
      </w:r>
      <w:r>
        <w:rPr>
          <w:rFonts w:ascii="Consolas" w:hAnsi="Consolas"/>
          <w:color w:val="232D37"/>
          <w:sz w:val="16"/>
        </w:rPr>
        <w:t xml:space="preserve">        "data_packet_size_kb": np.random.choice([2, 4, 8, 16], size=num_samples, p=[0.5, 0.3, 0.15, 0.05])</w:t>
      </w:r>
      <w:r>
        <w:br/>
      </w:r>
      <w:r>
        <w:rPr>
          <w:rFonts w:ascii="Consolas" w:hAnsi="Consolas"/>
          <w:color w:val="232D37"/>
          <w:sz w:val="16"/>
        </w:rPr>
        <w:t xml:space="preserve">    })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 xml:space="preserve">    # Process Engine (Defining trigger logic for anomalies)</w:t>
      </w:r>
      <w:r>
        <w:br/>
      </w:r>
      <w:r>
        <w:rPr>
          <w:rFonts w:ascii="Consolas" w:hAnsi="Consolas"/>
          <w:color w:val="232D37"/>
          <w:sz w:val="16"/>
        </w:rPr>
        <w:t xml:space="preserve">    # e.g., High heart rate combined with running or abnormal system vibration</w:t>
      </w:r>
      <w:r>
        <w:br/>
      </w:r>
      <w:r>
        <w:rPr>
          <w:rFonts w:ascii="Consolas" w:hAnsi="Consolas"/>
          <w:color w:val="232D37"/>
          <w:sz w:val="16"/>
        </w:rPr>
        <w:t xml:space="preserve">    df["process_alert_triggered"] = (</w:t>
      </w:r>
      <w:r>
        <w:br/>
      </w:r>
      <w:r>
        <w:rPr>
          <w:rFonts w:ascii="Consolas" w:hAnsi="Consolas"/>
          <w:color w:val="232D37"/>
          <w:sz w:val="16"/>
        </w:rPr>
        <w:t xml:space="preserve">        ((df["people_heart_rate"] &gt; 95) &amp; (df["people_activity"] == 0)) |</w:t>
      </w:r>
      <w:r>
        <w:br/>
      </w:r>
      <w:r>
        <w:rPr>
          <w:rFonts w:ascii="Consolas" w:hAnsi="Consolas"/>
          <w:color w:val="232D37"/>
          <w:sz w:val="16"/>
        </w:rPr>
        <w:t xml:space="preserve">        (df["thing_vibration_g"] &gt; 0.075)</w:t>
      </w:r>
      <w:r>
        <w:br/>
      </w:r>
      <w:r>
        <w:rPr>
          <w:rFonts w:ascii="Consolas" w:hAnsi="Consolas"/>
          <w:color w:val="232D37"/>
          <w:sz w:val="16"/>
        </w:rPr>
        <w:t xml:space="preserve">    ).astype(int)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 xml:space="preserve">    return df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>ppdt_df = generate_ppdt_stream(num_samples=500)</w:t>
      </w:r>
      <w:r>
        <w:br/>
      </w:r>
      <w:r>
        <w:rPr>
          <w:rFonts w:ascii="Consolas" w:hAnsi="Consolas"/>
          <w:color w:val="232D37"/>
          <w:sz w:val="16"/>
        </w:rPr>
        <w:t>display(ppdt_df.head(10))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242"/>
          </w:tcPr>
          <w:p>
            <w:r>
              <w:rPr>
                <w:b/>
                <w:sz w:val="16"/>
              </w:rPr>
              <w:t>timestamp</w:t>
            </w:r>
          </w:p>
        </w:tc>
        <w:tc>
          <w:tcPr>
            <w:tcW w:type="dxa" w:w="1242"/>
          </w:tcPr>
          <w:p>
            <w:r>
              <w:rPr>
                <w:b/>
                <w:sz w:val="16"/>
              </w:rPr>
              <w:t>thing_temp_celsius</w:t>
            </w:r>
          </w:p>
        </w:tc>
        <w:tc>
          <w:tcPr>
            <w:tcW w:type="dxa" w:w="1242"/>
          </w:tcPr>
          <w:p>
            <w:r>
              <w:rPr>
                <w:b/>
                <w:sz w:val="16"/>
              </w:rPr>
              <w:t>thing_vibration_g</w:t>
            </w:r>
          </w:p>
        </w:tc>
        <w:tc>
          <w:tcPr>
            <w:tcW w:type="dxa" w:w="1242"/>
          </w:tcPr>
          <w:p>
            <w:r>
              <w:rPr>
                <w:b/>
                <w:sz w:val="16"/>
              </w:rPr>
              <w:t>people_heart_rate</w:t>
            </w:r>
          </w:p>
        </w:tc>
        <w:tc>
          <w:tcPr>
            <w:tcW w:type="dxa" w:w="1242"/>
          </w:tcPr>
          <w:p>
            <w:r>
              <w:rPr>
                <w:b/>
                <w:sz w:val="16"/>
              </w:rPr>
              <w:t>people_activity</w:t>
            </w:r>
          </w:p>
        </w:tc>
        <w:tc>
          <w:tcPr>
            <w:tcW w:type="dxa" w:w="1242"/>
          </w:tcPr>
          <w:p>
            <w:r>
              <w:rPr>
                <w:b/>
                <w:sz w:val="16"/>
              </w:rPr>
              <w:t>data_packet_size_kb</w:t>
            </w:r>
          </w:p>
        </w:tc>
        <w:tc>
          <w:tcPr>
            <w:tcW w:type="dxa" w:w="1242"/>
          </w:tcPr>
          <w:p>
            <w:r>
              <w:rPr>
                <w:b/>
                <w:sz w:val="16"/>
              </w:rPr>
              <w:t>process_alert_triggered</w:t>
            </w:r>
          </w:p>
        </w:tc>
      </w:tr>
      <w:tr>
        <w:tc>
          <w:tcPr>
            <w:tcW w:type="dxa" w:w="124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2026-01-01 00:00:00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24.745071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0.059262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83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4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2026-01-01 00:00:01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23.792604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0.069094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79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4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2026-01-01 00:00:02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24.971533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0.036014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4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2026-01-01 00:00:03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26.284545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0.055630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4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2026-01-01 00:00:04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23.648770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0.043494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77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4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2026-01-01 00:00:05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23.648795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0.045129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4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2026-01-01 00:00:06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26.368819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0.044076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79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4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2026-01-01 00:00:07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25.151152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0.041360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77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4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2026-01-01 00:00:08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23.295788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0.050485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242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2026-01-01 00:00:09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24.813840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0.041690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42"/>
          </w:tcPr>
          <w:p>
            <w:r>
              <w:rPr>
                <w:sz w:val="16"/>
              </w:rPr>
              <w:t>0</w:t>
            </w:r>
          </w:p>
        </w:tc>
      </w:tr>
    </w:tbl>
    <w:p/>
    <w:p>
      <w:pPr>
        <w:pStyle w:val="Heading2"/>
      </w:pPr>
      <w:r>
        <w:t>2. Edge/Fog-to-Cloud Pipeline Performance Evaluation</w:t>
      </w:r>
    </w:p>
    <w:p>
      <w:r>
        <w:t>Comparing processing latency when processing events locally at Edge/Fog node vs. routing raw data all the way back to the Centralized Cloud.</w:t>
      </w:r>
    </w:p>
    <w:p>
      <w:pPr>
        <w:pStyle w:val="Heading3"/>
      </w:pPr>
      <w:r>
        <w:t>Code</w:t>
      </w:r>
    </w:p>
    <w:p>
      <w:pPr>
        <w:spacing w:after="100"/>
        <w:ind w:left="216" w:right="144"/>
        <w:shd w:fill="F2F4F7"/>
      </w:pPr>
      <w:r>
        <w:rPr>
          <w:rFonts w:ascii="Consolas" w:hAnsi="Consolas"/>
          <w:color w:val="232D37"/>
          <w:sz w:val="16"/>
        </w:rPr>
        <w:t>def evaluate_pipeline_performance(df):</w:t>
      </w:r>
      <w:r>
        <w:br/>
      </w:r>
      <w:r>
        <w:rPr>
          <w:rFonts w:ascii="Consolas" w:hAnsi="Consolas"/>
          <w:color w:val="232D37"/>
          <w:sz w:val="16"/>
        </w:rPr>
        <w:t xml:space="preserve">    # Simulated propagation &amp; processing parameters (in milliseconds)</w:t>
      </w:r>
      <w:r>
        <w:br/>
      </w:r>
      <w:r>
        <w:rPr>
          <w:rFonts w:ascii="Consolas" w:hAnsi="Consolas"/>
          <w:color w:val="232D37"/>
          <w:sz w:val="16"/>
        </w:rPr>
        <w:t xml:space="preserve">    # Edge: Low transport delay, moderate local compute constraint</w:t>
      </w:r>
      <w:r>
        <w:br/>
      </w:r>
      <w:r>
        <w:rPr>
          <w:rFonts w:ascii="Consolas" w:hAnsi="Consolas"/>
          <w:color w:val="232D37"/>
          <w:sz w:val="16"/>
        </w:rPr>
        <w:t xml:space="preserve">    edge_network_delay = np.random.normal(loc=5, scale=1, size=len(df)) # 5ms average</w:t>
      </w:r>
      <w:r>
        <w:br/>
      </w:r>
      <w:r>
        <w:rPr>
          <w:rFonts w:ascii="Consolas" w:hAnsi="Consolas"/>
          <w:color w:val="232D37"/>
          <w:sz w:val="16"/>
        </w:rPr>
        <w:t xml:space="preserve">    edge_compute_delay = np.random.normal(loc=2, scale=0.3, size=len(df)) # 2ms local decision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 xml:space="preserve">    # Cloud: High transport delay, fast/scalable compute</w:t>
      </w:r>
      <w:r>
        <w:br/>
      </w:r>
      <w:r>
        <w:rPr>
          <w:rFonts w:ascii="Consolas" w:hAnsi="Consolas"/>
          <w:color w:val="232D37"/>
          <w:sz w:val="16"/>
        </w:rPr>
        <w:t xml:space="preserve">    cloud_network_delay = np.random.normal(loc=45, scale=8, size=len(df)) # 45ms average WAN</w:t>
      </w:r>
      <w:r>
        <w:br/>
      </w:r>
      <w:r>
        <w:rPr>
          <w:rFonts w:ascii="Consolas" w:hAnsi="Consolas"/>
          <w:color w:val="232D37"/>
          <w:sz w:val="16"/>
        </w:rPr>
        <w:t xml:space="preserve">    cloud_compute_delay = np.random.normal(loc=0.5, scale=0.1, size=len(df)) # 0.5ms ultra-fast cloud nodes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 xml:space="preserve">    df_perf = df.copy()</w:t>
      </w:r>
      <w:r>
        <w:br/>
      </w:r>
      <w:r>
        <w:rPr>
          <w:rFonts w:ascii="Consolas" w:hAnsi="Consolas"/>
          <w:color w:val="232D37"/>
          <w:sz w:val="16"/>
        </w:rPr>
        <w:t xml:space="preserve">    df_perf["edge_total_latency_ms"] = edge_network_delay + edge_compute_delay</w:t>
      </w:r>
      <w:r>
        <w:br/>
      </w:r>
      <w:r>
        <w:rPr>
          <w:rFonts w:ascii="Consolas" w:hAnsi="Consolas"/>
          <w:color w:val="232D37"/>
          <w:sz w:val="16"/>
        </w:rPr>
        <w:t xml:space="preserve">    df_perf["cloud_total_latency_ms"] = cloud_network_delay + cloud_compute_delay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 xml:space="preserve">    return df_perf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>ppdt_perf_df = evaluate_pipeline_performance(ppdt_df)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># Visualize latency profile distributions</w:t>
      </w:r>
      <w:r>
        <w:br/>
      </w:r>
      <w:r>
        <w:rPr>
          <w:rFonts w:ascii="Consolas" w:hAnsi="Consolas"/>
          <w:color w:val="232D37"/>
          <w:sz w:val="16"/>
        </w:rPr>
        <w:t>plt.figure(figsize=(10, 5))</w:t>
      </w:r>
      <w:r>
        <w:br/>
      </w:r>
      <w:r>
        <w:rPr>
          <w:rFonts w:ascii="Consolas" w:hAnsi="Consolas"/>
          <w:color w:val="232D37"/>
          <w:sz w:val="16"/>
        </w:rPr>
        <w:t>sns.histplot(ppdt_perf_df["edge_total_latency_ms"], color="teal", label="Edge/Fog Processing", kde=True, bins=30)</w:t>
      </w:r>
      <w:r>
        <w:br/>
      </w:r>
      <w:r>
        <w:rPr>
          <w:rFonts w:ascii="Consolas" w:hAnsi="Consolas"/>
          <w:color w:val="232D37"/>
          <w:sz w:val="16"/>
        </w:rPr>
        <w:t>sns.histplot(ppdt_perf_df["cloud_total_latency_ms"], color="coral", label="Direct-to-Cloud Processing", kde=True, bins=30)</w:t>
      </w:r>
      <w:r>
        <w:br/>
      </w:r>
      <w:r>
        <w:rPr>
          <w:rFonts w:ascii="Consolas" w:hAnsi="Consolas"/>
          <w:color w:val="232D37"/>
          <w:sz w:val="16"/>
        </w:rPr>
        <w:t>plt.title("Latency Distribution Comparison: Edge/Fog vs Cloud Pipeline")</w:t>
      </w:r>
      <w:r>
        <w:br/>
      </w:r>
      <w:r>
        <w:rPr>
          <w:rFonts w:ascii="Consolas" w:hAnsi="Consolas"/>
          <w:color w:val="232D37"/>
          <w:sz w:val="16"/>
        </w:rPr>
        <w:t>plt.xlabel("End-to-End Latency (ms)")</w:t>
      </w:r>
      <w:r>
        <w:br/>
      </w:r>
      <w:r>
        <w:rPr>
          <w:rFonts w:ascii="Consolas" w:hAnsi="Consolas"/>
          <w:color w:val="232D37"/>
          <w:sz w:val="16"/>
        </w:rPr>
        <w:t>plt.ylabel("Packet Count")</w:t>
      </w:r>
      <w:r>
        <w:br/>
      </w:r>
      <w:r>
        <w:rPr>
          <w:rFonts w:ascii="Consolas" w:hAnsi="Consolas"/>
          <w:color w:val="232D37"/>
          <w:sz w:val="16"/>
        </w:rPr>
        <w:t>plt.legend()</w:t>
      </w:r>
      <w:r>
        <w:br/>
      </w:r>
      <w:r>
        <w:rPr>
          <w:rFonts w:ascii="Consolas" w:hAnsi="Consolas"/>
          <w:color w:val="232D37"/>
          <w:sz w:val="16"/>
        </w:rPr>
        <w:t>plt.tight_layout()</w:t>
      </w:r>
      <w:r>
        <w:br/>
      </w:r>
      <w:r>
        <w:rPr>
          <w:rFonts w:ascii="Consolas" w:hAnsi="Consolas"/>
          <w:color w:val="232D37"/>
          <w:sz w:val="16"/>
        </w:rPr>
        <w:t>plt.show()</w:t>
      </w:r>
    </w:p>
    <w:p>
      <w:r>
        <w:drawing>
          <wp:inline xmlns:a="http://schemas.openxmlformats.org/drawingml/2006/main" xmlns:pic="http://schemas.openxmlformats.org/drawingml/2006/picture">
            <wp:extent cx="5669280" cy="27885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exp6_output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8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Benchmarking 5G vs 6G Communication for IoE Applications</w:t>
      </w:r>
    </w:p>
    <w:p>
      <w:r>
        <w:t>We model and visualize simulated telemetry comparing 5G and 6G standards across key performance indicators (KPIs).</w:t>
      </w:r>
    </w:p>
    <w:p>
      <w:pPr>
        <w:pStyle w:val="Heading3"/>
      </w:pPr>
      <w:r>
        <w:t>Code</w:t>
      </w:r>
    </w:p>
    <w:p>
      <w:pPr>
        <w:spacing w:after="100"/>
        <w:ind w:left="216" w:right="144"/>
        <w:shd w:fill="F2F4F7"/>
      </w:pPr>
      <w:r>
        <w:rPr>
          <w:rFonts w:ascii="Consolas" w:hAnsi="Consolas"/>
          <w:color w:val="232D37"/>
          <w:sz w:val="16"/>
        </w:rPr>
        <w:t># Define typical synthetic performance stats for 5G and 6G technologies</w:t>
      </w:r>
      <w:r>
        <w:br/>
      </w:r>
      <w:r>
        <w:rPr>
          <w:rFonts w:ascii="Consolas" w:hAnsi="Consolas"/>
          <w:color w:val="232D37"/>
          <w:sz w:val="16"/>
        </w:rPr>
        <w:t>metrics = ["Throughput (Gbps)", "Latency (ms)", "Reliability (% packets received)", "Energy Efficiency (J/Mb)"]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># Average target figures from literature specifications</w:t>
      </w:r>
      <w:r>
        <w:br/>
      </w:r>
      <w:r>
        <w:rPr>
          <w:rFonts w:ascii="Consolas" w:hAnsi="Consolas"/>
          <w:color w:val="232D37"/>
          <w:sz w:val="16"/>
        </w:rPr>
        <w:t># 5G: ~20 Gbps peak, ~1-5ms air interface latency, 99.999% reliability, standard energy budget</w:t>
      </w:r>
      <w:r>
        <w:br/>
      </w:r>
      <w:r>
        <w:rPr>
          <w:rFonts w:ascii="Consolas" w:hAnsi="Consolas"/>
          <w:color w:val="232D37"/>
          <w:sz w:val="16"/>
        </w:rPr>
        <w:t># 6G: ~1000 Gbps peak, ~0.1ms air interface latency, 99.99999% reliability, 10x energy efficiency optimization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>performance_data = {</w:t>
      </w:r>
      <w:r>
        <w:br/>
      </w:r>
      <w:r>
        <w:rPr>
          <w:rFonts w:ascii="Consolas" w:hAnsi="Consolas"/>
          <w:color w:val="232D37"/>
          <w:sz w:val="16"/>
        </w:rPr>
        <w:t xml:space="preserve">    "Metric": ["Throughput (Gbps)", "Throughput (Gbps)",</w:t>
      </w:r>
      <w:r>
        <w:br/>
      </w:r>
      <w:r>
        <w:rPr>
          <w:rFonts w:ascii="Consolas" w:hAnsi="Consolas"/>
          <w:color w:val="232D37"/>
          <w:sz w:val="16"/>
        </w:rPr>
        <w:t xml:space="preserve">               "Latency (ms)", "Latency (ms)",</w:t>
      </w:r>
      <w:r>
        <w:br/>
      </w:r>
      <w:r>
        <w:rPr>
          <w:rFonts w:ascii="Consolas" w:hAnsi="Consolas"/>
          <w:color w:val="232D37"/>
          <w:sz w:val="16"/>
        </w:rPr>
        <w:t xml:space="preserve">               "Reliability (%)", "Reliability (%)",</w:t>
      </w:r>
      <w:r>
        <w:br/>
      </w:r>
      <w:r>
        <w:rPr>
          <w:rFonts w:ascii="Consolas" w:hAnsi="Consolas"/>
          <w:color w:val="232D37"/>
          <w:sz w:val="16"/>
        </w:rPr>
        <w:t xml:space="preserve">               "Energy Consumption (nJ/bit)", "Energy Consumption (nJ/bit)"],</w:t>
      </w:r>
      <w:r>
        <w:br/>
      </w:r>
      <w:r>
        <w:rPr>
          <w:rFonts w:ascii="Consolas" w:hAnsi="Consolas"/>
          <w:color w:val="232D37"/>
          <w:sz w:val="16"/>
        </w:rPr>
        <w:t xml:space="preserve">    "Standard": ["5G", "6G", "5G", "6G", "5G", "6G", "5G", "6G"],</w:t>
      </w:r>
      <w:r>
        <w:br/>
      </w:r>
      <w:r>
        <w:rPr>
          <w:rFonts w:ascii="Consolas" w:hAnsi="Consolas"/>
          <w:color w:val="232D37"/>
          <w:sz w:val="16"/>
        </w:rPr>
        <w:t xml:space="preserve">    "Value": [20.0, 1000.0, 1.0, 0.1, 99.999, 99.99999, 1.2, 0.08]</w:t>
      </w:r>
      <w:r>
        <w:br/>
      </w:r>
      <w:r>
        <w:rPr>
          <w:rFonts w:ascii="Consolas" w:hAnsi="Consolas"/>
          <w:color w:val="232D37"/>
          <w:sz w:val="16"/>
        </w:rPr>
        <w:t>}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>benchmark_df = pd.DataFrame(performance_data)</w:t>
      </w:r>
      <w:r>
        <w:br/>
      </w:r>
      <w:r>
        <w:rPr>
          <w:rFonts w:ascii="Consolas" w:hAnsi="Consolas"/>
          <w:color w:val="232D37"/>
          <w:sz w:val="16"/>
        </w:rPr>
        <w:t>display(benchmark_df)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484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2484"/>
          </w:tcPr>
          <w:p>
            <w:r>
              <w:rPr>
                <w:b/>
                <w:sz w:val="16"/>
              </w:rPr>
              <w:t>Standard</w:t>
            </w:r>
          </w:p>
        </w:tc>
        <w:tc>
          <w:tcPr>
            <w:tcW w:type="dxa" w:w="2484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Throughput (Gbps)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5G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20.00000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Throughput (Gbps)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6G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1000.00000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Latency (ms)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5G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1.00000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Latency (ms)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6G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0.10000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Reliability (%)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5G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99.99900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Reliability (%)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6G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99.99999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Energy Consumption (nJ/bit)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5G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1.20000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Energy Consumption (nJ/bit)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6G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0.08000</w:t>
            </w:r>
          </w:p>
        </w:tc>
      </w:tr>
    </w:tbl>
    <w:p/>
    <w:p>
      <w:pPr>
        <w:pStyle w:val="Heading3"/>
      </w:pPr>
      <w:r>
        <w:t>Code</w:t>
      </w:r>
    </w:p>
    <w:p>
      <w:pPr>
        <w:spacing w:after="100"/>
        <w:ind w:left="216" w:right="144"/>
        <w:shd w:fill="F2F4F7"/>
      </w:pPr>
      <w:r>
        <w:rPr>
          <w:rFonts w:ascii="Consolas" w:hAnsi="Consolas"/>
          <w:color w:val="232D37"/>
          <w:sz w:val="16"/>
        </w:rPr>
        <w:t>fig, axes = plt.subplots(2, 2, figsize=(14, 10))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># 1. Throughput Comparison</w:t>
      </w:r>
      <w:r>
        <w:br/>
      </w:r>
      <w:r>
        <w:rPr>
          <w:rFonts w:ascii="Consolas" w:hAnsi="Consolas"/>
          <w:color w:val="232D37"/>
          <w:sz w:val="16"/>
        </w:rPr>
        <w:t>sns.barplot(ax=axes[0, 0], x="Standard", y="Value", data=benchmark_df[benchmark_df["Metric"] == "Throughput (Gbps)"], palette="Blues_d")</w:t>
      </w:r>
      <w:r>
        <w:br/>
      </w:r>
      <w:r>
        <w:rPr>
          <w:rFonts w:ascii="Consolas" w:hAnsi="Consolas"/>
          <w:color w:val="232D37"/>
          <w:sz w:val="16"/>
        </w:rPr>
        <w:t>axes[0, 0].set_title("Peak Data Rate (Throughput)")</w:t>
      </w:r>
      <w:r>
        <w:br/>
      </w:r>
      <w:r>
        <w:rPr>
          <w:rFonts w:ascii="Consolas" w:hAnsi="Consolas"/>
          <w:color w:val="232D37"/>
          <w:sz w:val="16"/>
        </w:rPr>
        <w:t>axes[0, 0].set_ylabel("Gbps (Log scale)")</w:t>
      </w:r>
      <w:r>
        <w:br/>
      </w:r>
      <w:r>
        <w:rPr>
          <w:rFonts w:ascii="Consolas" w:hAnsi="Consolas"/>
          <w:color w:val="232D37"/>
          <w:sz w:val="16"/>
        </w:rPr>
        <w:t>axes[0, 0].set_yscale("log")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># 2. Latency Comparison</w:t>
      </w:r>
      <w:r>
        <w:br/>
      </w:r>
      <w:r>
        <w:rPr>
          <w:rFonts w:ascii="Consolas" w:hAnsi="Consolas"/>
          <w:color w:val="232D37"/>
          <w:sz w:val="16"/>
        </w:rPr>
        <w:t>sns.barplot(ax=axes[0, 1], x="Standard", y="Value", data=benchmark_df[benchmark_df["Metric"] == "Latency (ms)"], palette="Oranges_r")</w:t>
      </w:r>
      <w:r>
        <w:br/>
      </w:r>
      <w:r>
        <w:rPr>
          <w:rFonts w:ascii="Consolas" w:hAnsi="Consolas"/>
          <w:color w:val="232D37"/>
          <w:sz w:val="16"/>
        </w:rPr>
        <w:t>axes[0, 1].set_title("Over-the-Air Interface Latency")</w:t>
      </w:r>
      <w:r>
        <w:br/>
      </w:r>
      <w:r>
        <w:rPr>
          <w:rFonts w:ascii="Consolas" w:hAnsi="Consolas"/>
          <w:color w:val="232D37"/>
          <w:sz w:val="16"/>
        </w:rPr>
        <w:t>axes[0, 1].set_ylabel("Milliseconds (Lower is Better)")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># 3. Reliability Comparison</w:t>
      </w:r>
      <w:r>
        <w:br/>
      </w:r>
      <w:r>
        <w:rPr>
          <w:rFonts w:ascii="Consolas" w:hAnsi="Consolas"/>
          <w:color w:val="232D37"/>
          <w:sz w:val="16"/>
        </w:rPr>
        <w:t>sns.barplot(ax=axes[1, 0], x="Standard", y="Value", data=benchmark_df[benchmark_df["Metric"] == "Reliability (%)"], palette="Greens_d")</w:t>
      </w:r>
      <w:r>
        <w:br/>
      </w:r>
      <w:r>
        <w:rPr>
          <w:rFonts w:ascii="Consolas" w:hAnsi="Consolas"/>
          <w:color w:val="232D37"/>
          <w:sz w:val="16"/>
        </w:rPr>
        <w:t>axes[1, 0].set_title("Transmission Reliability")</w:t>
      </w:r>
      <w:r>
        <w:br/>
      </w:r>
      <w:r>
        <w:rPr>
          <w:rFonts w:ascii="Consolas" w:hAnsi="Consolas"/>
          <w:color w:val="232D37"/>
          <w:sz w:val="16"/>
        </w:rPr>
        <w:t>axes[1, 0].set_ylabel("Reliability (%)")</w:t>
      </w:r>
      <w:r>
        <w:br/>
      </w:r>
      <w:r>
        <w:rPr>
          <w:rFonts w:ascii="Consolas" w:hAnsi="Consolas"/>
          <w:color w:val="232D37"/>
          <w:sz w:val="16"/>
        </w:rPr>
        <w:t>axes[1, 0].set_ylim(99.9, 100.0001)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># 4. Energy Efficiency</w:t>
      </w:r>
      <w:r>
        <w:br/>
      </w:r>
      <w:r>
        <w:rPr>
          <w:rFonts w:ascii="Consolas" w:hAnsi="Consolas"/>
          <w:color w:val="232D37"/>
          <w:sz w:val="16"/>
        </w:rPr>
        <w:t>sns.barplot(ax=axes[1, 1], x="Standard", y="Value", data=benchmark_df[benchmark_df["Metric"] == "Energy Consumption (nJ/bit)"], palette="Purples_r")</w:t>
      </w:r>
      <w:r>
        <w:br/>
      </w:r>
      <w:r>
        <w:rPr>
          <w:rFonts w:ascii="Consolas" w:hAnsi="Consolas"/>
          <w:color w:val="232D37"/>
          <w:sz w:val="16"/>
        </w:rPr>
        <w:t>axes[1, 1].set_title("Energy Consumption Per Bit")</w:t>
      </w:r>
      <w:r>
        <w:br/>
      </w:r>
      <w:r>
        <w:rPr>
          <w:rFonts w:ascii="Consolas" w:hAnsi="Consolas"/>
          <w:color w:val="232D37"/>
          <w:sz w:val="16"/>
        </w:rPr>
        <w:t>axes[1, 1].set_ylabel("nanoJoules/bit (Lower is Better)")</w:t>
      </w:r>
      <w:r>
        <w:br/>
      </w:r>
      <w:r>
        <w:rPr>
          <w:rFonts w:ascii="Consolas" w:hAnsi="Consolas"/>
          <w:color w:val="232D37"/>
          <w:sz w:val="16"/>
        </w:rPr>
        <w:t xml:space="preserve"> </w:t>
      </w:r>
      <w:r>
        <w:br/>
      </w:r>
      <w:r>
        <w:rPr>
          <w:rFonts w:ascii="Consolas" w:hAnsi="Consolas"/>
          <w:color w:val="232D37"/>
          <w:sz w:val="16"/>
        </w:rPr>
        <w:t>plt.suptitle("5G vs 6G Communication Comparison Metrics for IoE Frameworks", fontsize=16, weight='bold')</w:t>
      </w:r>
      <w:r>
        <w:br/>
      </w:r>
      <w:r>
        <w:rPr>
          <w:rFonts w:ascii="Consolas" w:hAnsi="Consolas"/>
          <w:color w:val="232D37"/>
          <w:sz w:val="16"/>
        </w:rPr>
        <w:t>plt.tight_layout()</w:t>
      </w:r>
      <w:r>
        <w:br/>
      </w:r>
      <w:r>
        <w:rPr>
          <w:rFonts w:ascii="Consolas" w:hAnsi="Consolas"/>
          <w:color w:val="232D37"/>
          <w:sz w:val="16"/>
        </w:rPr>
        <w:t>plt.show()</w:t>
      </w:r>
    </w:p>
    <w:p>
      <w:r>
        <w:t xml:space="preserve">/tmp/ipykernel_1737/1307282718.py:4: FutureWarning: </w:t>
        <w:br/>
        <w:br/>
        <w:t>Passing `palette` without assigning `hue` is deprecated and will be removed in v0.14.0. Assign the `x` variable to `hue` and set `legend=False` for the same effect.</w:t>
        <w:br/>
        <w:br/>
        <w:t xml:space="preserve">  sns.barplot(ax=axes[0, 0], x="Standard", y="Value", data=benchmark_df[benchmark_df["Metric"] == "Throughput (Gbps)"], palette="Blues_d")</w:t>
        <w:br/>
        <w:t xml:space="preserve">/tmp/ipykernel_1737/1307282718.py:10: FutureWarning: </w:t>
        <w:br/>
        <w:br/>
        <w:t>Passing `palette` without assigning `hue` is deprecated and will be removed in v0.14.0. Assign the `x` variable to `hue` and set `legend=False` for the same effect.</w:t>
        <w:br/>
        <w:br/>
        <w:t xml:space="preserve">  sns.barplot(ax=axes[0, 1], x="Standard", y="Value", data=benchmark_df[benchmark_df["Metric"] == "Latency (ms)"], palette="Oranges_r")</w:t>
        <w:br/>
        <w:t xml:space="preserve">/tmp/ipykernel_1737/1307282718.py:15: FutureWarning: </w:t>
        <w:br/>
        <w:br/>
        <w:t>Passing `palette` without assigning `hue` is deprecated and will be removed in v0.14.0. Assign the `x` variable to `hue` and set `legend=False` for the same effect.</w:t>
        <w:br/>
        <w:br/>
        <w:t xml:space="preserve">  sns.barplot(ax=axes[1, 0], x="Standard", y="Value", data=benchmark_df[benchmark_df["Metric"] == "Reliability (%)"], palette="Greens_d")</w:t>
        <w:br/>
        <w:t xml:space="preserve">/tmp/ipykernel_1737/1307282718.py:21: FutureWarning: </w:t>
        <w:br/>
        <w:br/>
        <w:t>Passing `palette` without assigning `hue` is deprecated and will be removed in v0.14.0. Assign the `x` variable to `hue` and set `legend=False` for the same effect.</w:t>
        <w:br/>
        <w:br/>
        <w:t xml:space="preserve">  sns.barplot(ax=axes[1, 1], x="Standard", y="Value", data=benchmark_df[benchmark_df["Metric"] == "Energy Consumption (nJ/bit)"], palette="Purples_r")</w:t>
      </w:r>
    </w:p>
    <w:p>
      <w:r>
        <w:drawing>
          <wp:inline xmlns:a="http://schemas.openxmlformats.org/drawingml/2006/main" xmlns:pic="http://schemas.openxmlformats.org/drawingml/2006/picture">
            <wp:extent cx="5669280" cy="40225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exp6_output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2256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1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Experiment 6 | IoE Framework &amp; 5G/6G Benchmarking  •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