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5A02" w:rsidRDefault="00B85A02">
      <w:pPr>
        <w:pStyle w:val="BodyText"/>
        <w:spacing w:before="219"/>
        <w:rPr>
          <w:sz w:val="28"/>
        </w:rPr>
      </w:pPr>
      <w:bookmarkStart w:id="0" w:name="_GoBack"/>
      <w:bookmarkEnd w:id="0"/>
    </w:p>
    <w:p w:rsidR="00B85A02" w:rsidRDefault="00A15A4C">
      <w:pPr>
        <w:pStyle w:val="Heading1"/>
      </w:pPr>
      <w:bookmarkStart w:id="1" w:name="Empathy_Map_"/>
      <w:bookmarkEnd w:id="1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:rsidR="00B85A02" w:rsidRDefault="00B85A02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85A02">
        <w:trPr>
          <w:trHeight w:val="460"/>
        </w:trPr>
        <w:tc>
          <w:tcPr>
            <w:tcW w:w="3220" w:type="dxa"/>
          </w:tcPr>
          <w:p w:rsidR="00B85A02" w:rsidRDefault="00A15A4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B85A02" w:rsidRDefault="00A15A4C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2024</w:t>
            </w:r>
          </w:p>
        </w:tc>
      </w:tr>
      <w:tr w:rsidR="00B85A02">
        <w:trPr>
          <w:trHeight w:val="459"/>
        </w:trPr>
        <w:tc>
          <w:tcPr>
            <w:tcW w:w="3220" w:type="dxa"/>
          </w:tcPr>
          <w:p w:rsidR="00B85A02" w:rsidRDefault="00A15A4C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B85A02" w:rsidRDefault="008067A1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z w:val="24"/>
              </w:rPr>
              <w:t>UNM1425EduGenie</w:t>
            </w:r>
          </w:p>
        </w:tc>
      </w:tr>
      <w:tr w:rsidR="00B85A02">
        <w:trPr>
          <w:trHeight w:val="460"/>
        </w:trPr>
        <w:tc>
          <w:tcPr>
            <w:tcW w:w="3220" w:type="dxa"/>
          </w:tcPr>
          <w:p w:rsidR="00B85A02" w:rsidRDefault="00A15A4C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B85A02" w:rsidRDefault="008067A1">
            <w:pPr>
              <w:pStyle w:val="TableParagraph"/>
              <w:spacing w:before="76"/>
              <w:ind w:left="114"/>
              <w:rPr>
                <w:sz w:val="24"/>
              </w:rPr>
            </w:pPr>
            <w:proofErr w:type="spellStart"/>
            <w:r>
              <w:rPr>
                <w:sz w:val="24"/>
              </w:rPr>
              <w:t>EduGenie</w:t>
            </w:r>
            <w:proofErr w:type="spellEnd"/>
          </w:p>
        </w:tc>
      </w:tr>
      <w:tr w:rsidR="00B85A02">
        <w:trPr>
          <w:trHeight w:val="460"/>
        </w:trPr>
        <w:tc>
          <w:tcPr>
            <w:tcW w:w="3220" w:type="dxa"/>
          </w:tcPr>
          <w:p w:rsidR="00B85A02" w:rsidRDefault="00A15A4C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B85A02" w:rsidRDefault="00A15A4C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B85A02" w:rsidRDefault="00B85A02">
      <w:pPr>
        <w:pStyle w:val="BodyText"/>
        <w:rPr>
          <w:b/>
        </w:rPr>
      </w:pPr>
    </w:p>
    <w:p w:rsidR="00B85A02" w:rsidRDefault="00A15A4C">
      <w:pPr>
        <w:pStyle w:val="Heading2"/>
      </w:pPr>
      <w:bookmarkStart w:id="2" w:name="Empathy_Map__"/>
      <w:bookmarkEnd w:id="2"/>
      <w:r>
        <w:t xml:space="preserve">Empathy </w:t>
      </w:r>
      <w:r>
        <w:rPr>
          <w:spacing w:val="-5"/>
        </w:rPr>
        <w:t>Map</w:t>
      </w:r>
    </w:p>
    <w:p w:rsidR="008067A1" w:rsidRDefault="008067A1" w:rsidP="008067A1">
      <w:pPr>
        <w:pStyle w:val="Heading2"/>
      </w:pPr>
    </w:p>
    <w:p w:rsidR="008067A1" w:rsidRDefault="008067A1" w:rsidP="008067A1">
      <w:pPr>
        <w:pStyle w:val="Heading2"/>
      </w:pPr>
      <w:r>
        <w:t>PERSON</w:t>
      </w:r>
    </w:p>
    <w:p w:rsidR="008067A1" w:rsidRDefault="008067A1" w:rsidP="008067A1">
      <w:pPr>
        <w:pStyle w:val="isselectedend"/>
      </w:pPr>
      <w:r>
        <w:rPr>
          <w:rStyle w:val="Strong"/>
        </w:rPr>
        <w:t>Name:</w:t>
      </w:r>
      <w:r>
        <w:t xml:space="preserve"> Student Learner</w:t>
      </w:r>
      <w:r>
        <w:br/>
      </w:r>
      <w:r>
        <w:rPr>
          <w:rStyle w:val="Strong"/>
        </w:rPr>
        <w:t>Role / User Type:</w:t>
      </w:r>
      <w:r>
        <w:t xml:space="preserve"> School or College Student</w:t>
      </w:r>
    </w:p>
    <w:p w:rsidR="008067A1" w:rsidRDefault="008067A1" w:rsidP="008067A1">
      <w:pPr>
        <w:pStyle w:val="Heading2"/>
      </w:pPr>
      <w:r>
        <w:t>SAYS</w:t>
      </w:r>
    </w:p>
    <w:p w:rsidR="008067A1" w:rsidRDefault="008067A1" w:rsidP="008067A1">
      <w:pPr>
        <w:pStyle w:val="isselectedend"/>
      </w:pPr>
      <w:r>
        <w:t>• “I want simple explanations for difficult topics.”</w:t>
      </w:r>
      <w:r>
        <w:br/>
        <w:t>• “I need quick answers to my questions.”</w:t>
      </w:r>
      <w:r>
        <w:br/>
        <w:t>• “I want to practice what I have learned.”</w:t>
      </w:r>
    </w:p>
    <w:p w:rsidR="008067A1" w:rsidRDefault="008067A1" w:rsidP="008067A1">
      <w:pPr>
        <w:pStyle w:val="Heading2"/>
      </w:pPr>
      <w:r>
        <w:t>THINKS</w:t>
      </w:r>
    </w:p>
    <w:p w:rsidR="008067A1" w:rsidRDefault="008067A1" w:rsidP="008067A1">
      <w:pPr>
        <w:pStyle w:val="isselectedend"/>
      </w:pPr>
      <w:r>
        <w:t>• “The explanation should match my learning level.”</w:t>
      </w:r>
      <w:r>
        <w:br/>
        <w:t>• “I need an easier way to understand lengthy content.”</w:t>
      </w:r>
      <w:r>
        <w:br/>
        <w:t>• “I want to improve my knowledge through practice and revision.”</w:t>
      </w:r>
    </w:p>
    <w:p w:rsidR="008067A1" w:rsidRDefault="008067A1" w:rsidP="008067A1">
      <w:pPr>
        <w:pStyle w:val="Heading2"/>
      </w:pPr>
      <w:r>
        <w:t>DOES</w:t>
      </w:r>
    </w:p>
    <w:p w:rsidR="008067A1" w:rsidRDefault="008067A1" w:rsidP="008067A1">
      <w:pPr>
        <w:pStyle w:val="isselectedend"/>
      </w:pPr>
      <w:r>
        <w:t>• Enters questions or topics into the learning application.</w:t>
      </w:r>
      <w:r>
        <w:br/>
        <w:t>• Selects a learning activity and learning level.</w:t>
      </w:r>
      <w:r>
        <w:br/>
        <w:t>• Uses AI-generated explanations, quizzes, summaries, and learning recommendations.</w:t>
      </w:r>
    </w:p>
    <w:p w:rsidR="008067A1" w:rsidRDefault="008067A1" w:rsidP="008067A1">
      <w:pPr>
        <w:pStyle w:val="Heading2"/>
      </w:pPr>
      <w:r>
        <w:t>FEELS</w:t>
      </w:r>
    </w:p>
    <w:p w:rsidR="008067A1" w:rsidRDefault="008067A1" w:rsidP="008067A1">
      <w:pPr>
        <w:pStyle w:val="NormalWeb"/>
      </w:pPr>
      <w:r>
        <w:t>• Confused when concepts are difficult to understand.</w:t>
      </w:r>
      <w:r>
        <w:br/>
        <w:t>• Frustrated when learning materials are too complex or lengthy.</w:t>
      </w:r>
      <w:r>
        <w:br/>
        <w:t>• More confident and engaged when learning content is simple and personalized.</w:t>
      </w:r>
    </w:p>
    <w:p w:rsidR="00B85A02" w:rsidRDefault="00B85A02" w:rsidP="008067A1">
      <w:pPr>
        <w:pStyle w:val="BodyText"/>
        <w:spacing w:before="122" w:line="276" w:lineRule="auto"/>
        <w:ind w:right="129"/>
      </w:pPr>
    </w:p>
    <w:sectPr w:rsidR="00B85A02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85A02"/>
    <w:rsid w:val="005A0F09"/>
    <w:rsid w:val="008067A1"/>
    <w:rsid w:val="00A15A4C"/>
    <w:rsid w:val="00B8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67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7A1"/>
    <w:rPr>
      <w:rFonts w:ascii="Tahoma" w:eastAsia="Times New Roman" w:hAnsi="Tahoma" w:cs="Tahoma"/>
      <w:sz w:val="16"/>
      <w:szCs w:val="16"/>
    </w:rPr>
  </w:style>
  <w:style w:type="paragraph" w:customStyle="1" w:styleId="isselectedend">
    <w:name w:val="isselectedend"/>
    <w:basedOn w:val="Normal"/>
    <w:rsid w:val="008067A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067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67A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67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7A1"/>
    <w:rPr>
      <w:rFonts w:ascii="Tahoma" w:eastAsia="Times New Roman" w:hAnsi="Tahoma" w:cs="Tahoma"/>
      <w:sz w:val="16"/>
      <w:szCs w:val="16"/>
    </w:rPr>
  </w:style>
  <w:style w:type="paragraph" w:customStyle="1" w:styleId="isselectedend">
    <w:name w:val="isselectedend"/>
    <w:basedOn w:val="Normal"/>
    <w:rsid w:val="008067A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067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67A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56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jeevitha S</dc:creator>
  <cp:lastModifiedBy>admin</cp:lastModifiedBy>
  <cp:revision>3</cp:revision>
  <dcterms:created xsi:type="dcterms:W3CDTF">2026-09-29T16:37:00Z</dcterms:created>
  <dcterms:modified xsi:type="dcterms:W3CDTF">2026-09-29T18:49:00Z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