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0938" w:rsidRDefault="00562F2C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938" w:rsidRDefault="00562F2C">
      <w:pPr>
        <w:pStyle w:val="Heading1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:rsidR="005E0938" w:rsidRDefault="005E0938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5E0938">
        <w:trPr>
          <w:trHeight w:val="419"/>
        </w:trPr>
        <w:tc>
          <w:tcPr>
            <w:tcW w:w="2820" w:type="dxa"/>
          </w:tcPr>
          <w:p w:rsidR="005E0938" w:rsidRDefault="00562F2C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5E0938" w:rsidRDefault="00562F2C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15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March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5E0938">
        <w:trPr>
          <w:trHeight w:val="420"/>
        </w:trPr>
        <w:tc>
          <w:tcPr>
            <w:tcW w:w="2820" w:type="dxa"/>
          </w:tcPr>
          <w:p w:rsidR="005E0938" w:rsidRDefault="00562F2C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5E0938" w:rsidRDefault="00562F2C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5E0938">
        <w:trPr>
          <w:trHeight w:val="399"/>
        </w:trPr>
        <w:tc>
          <w:tcPr>
            <w:tcW w:w="2820" w:type="dxa"/>
          </w:tcPr>
          <w:p w:rsidR="005E0938" w:rsidRDefault="00562F2C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5E0938" w:rsidRDefault="00562F2C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5E0938">
        <w:trPr>
          <w:trHeight w:val="420"/>
        </w:trPr>
        <w:tc>
          <w:tcPr>
            <w:tcW w:w="2820" w:type="dxa"/>
          </w:tcPr>
          <w:p w:rsidR="005E0938" w:rsidRDefault="00562F2C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5E0938" w:rsidRDefault="00562F2C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:rsidR="005E0938" w:rsidRDefault="005E0938">
      <w:pPr>
        <w:pStyle w:val="BodyText"/>
        <w:spacing w:before="210"/>
        <w:rPr>
          <w:rFonts w:ascii="Arial"/>
          <w:b/>
          <w:sz w:val="28"/>
        </w:rPr>
      </w:pPr>
    </w:p>
    <w:p w:rsidR="00190318" w:rsidRDefault="00190318" w:rsidP="00190318">
      <w:pPr>
        <w:pStyle w:val="Heading2"/>
      </w:pPr>
      <w:bookmarkStart w:id="1" w:name="Demonstration_of_Proposed_Features:_"/>
      <w:bookmarkEnd w:id="1"/>
      <w:r>
        <w:t>Demonstration of Proposed Features:</w:t>
      </w:r>
    </w:p>
    <w:p w:rsidR="00190318" w:rsidRDefault="00190318" w:rsidP="00190318">
      <w:pPr>
        <w:pStyle w:val="Heading2"/>
      </w:pPr>
    </w:p>
    <w:p w:rsidR="00190318" w:rsidRDefault="00190318" w:rsidP="00190318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104"/>
        <w:gridCol w:w="2398"/>
        <w:gridCol w:w="1488"/>
        <w:gridCol w:w="1759"/>
        <w:gridCol w:w="2253"/>
      </w:tblGrid>
      <w:tr w:rsidR="00190318" w:rsidTr="00190318">
        <w:tc>
          <w:tcPr>
            <w:tcW w:w="0" w:type="auto"/>
            <w:hideMark/>
          </w:tcPr>
          <w:p w:rsidR="00190318" w:rsidRDefault="00190318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190318" w:rsidRDefault="001903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 Name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Demonstrated (Yes / No)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190318" w:rsidTr="00190318"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Question &amp; Answer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Provides AI-generated answers to student questions.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Implemented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Demonstrated through the Q&amp;A activity.</w:t>
            </w:r>
          </w:p>
        </w:tc>
      </w:tr>
      <w:tr w:rsidR="00190318" w:rsidTr="00190318"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Topic Explanation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Explains concepts in a structured and simple manner based on the learner's level.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Implemented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Demonstrated with beginner-level topic explanation.</w:t>
            </w:r>
          </w:p>
        </w:tc>
      </w:tr>
      <w:tr w:rsidR="00190318" w:rsidTr="00190318"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Quiz Generation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Generates educational quizzes from the provided learning content.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Implemented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Demonstrated through automatic quiz generation.</w:t>
            </w:r>
          </w:p>
        </w:tc>
      </w:tr>
      <w:tr w:rsidR="00190318" w:rsidTr="00190318"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Content Summarization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Converts long educational content into a shorter and easier-to-understand summary.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Implemented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Demonstrated using the summarization activity.</w:t>
            </w:r>
          </w:p>
        </w:tc>
      </w:tr>
      <w:tr w:rsidR="00190318" w:rsidTr="00190318"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Learning Recommendations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Provides personalized learning recommendations based on topic, level, and learning duration.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Implemented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Demonstrated through the learning recommendations feature.</w:t>
            </w:r>
          </w:p>
        </w:tc>
      </w:tr>
      <w:tr w:rsidR="00190318" w:rsidTr="00190318"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Learning Level Selection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Allows users to select an appropriate learning level such as beginner or advanced.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Implemented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Used to personalize generated educational content.</w:t>
            </w:r>
          </w:p>
        </w:tc>
      </w:tr>
      <w:tr w:rsidR="00190318" w:rsidTr="00190318"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7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AI Content Generation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Integrates Google Gemini API to generate educational responses and learning content.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Implemented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Gemini integration demonstrated through the core learning activities.</w:t>
            </w:r>
          </w:p>
        </w:tc>
      </w:tr>
      <w:tr w:rsidR="00190318" w:rsidTr="00190318"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Result Display &amp; Copy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proofErr w:type="gramStart"/>
            <w:r>
              <w:t>Displays generated results clearly and provides</w:t>
            </w:r>
            <w:proofErr w:type="gramEnd"/>
            <w:r>
              <w:t xml:space="preserve"> a copy option for students.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Implemented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Demonstrated on the web interface.</w:t>
            </w:r>
          </w:p>
        </w:tc>
      </w:tr>
    </w:tbl>
    <w:p w:rsidR="00190318" w:rsidRDefault="00190318" w:rsidP="00190318">
      <w:pPr>
        <w:pStyle w:val="Heading2"/>
      </w:pPr>
    </w:p>
    <w:p w:rsidR="00190318" w:rsidRDefault="00190318" w:rsidP="00190318">
      <w:pPr>
        <w:pStyle w:val="Heading2"/>
      </w:pPr>
    </w:p>
    <w:p w:rsidR="00190318" w:rsidRDefault="00190318" w:rsidP="00190318">
      <w:pPr>
        <w:pStyle w:val="Heading2"/>
      </w:pPr>
    </w:p>
    <w:p w:rsidR="00190318" w:rsidRDefault="00190318" w:rsidP="00190318">
      <w:pPr>
        <w:pStyle w:val="Heading2"/>
      </w:pPr>
    </w:p>
    <w:p w:rsidR="00190318" w:rsidRDefault="00190318" w:rsidP="00190318">
      <w:pPr>
        <w:pStyle w:val="Heading2"/>
      </w:pPr>
      <w:r>
        <w:lastRenderedPageBreak/>
        <w:t>Feature Implementation Summary:</w:t>
      </w:r>
    </w:p>
    <w:p w:rsidR="00190318" w:rsidRDefault="00190318" w:rsidP="00190318">
      <w:pPr>
        <w:pStyle w:val="Heading2"/>
      </w:pPr>
    </w:p>
    <w:p w:rsidR="00190318" w:rsidRDefault="00190318" w:rsidP="00190318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1"/>
        <w:gridCol w:w="938"/>
      </w:tblGrid>
      <w:tr w:rsidR="00190318" w:rsidTr="00190318">
        <w:tc>
          <w:tcPr>
            <w:tcW w:w="0" w:type="auto"/>
            <w:hideMark/>
          </w:tcPr>
          <w:p w:rsidR="00190318" w:rsidRDefault="001903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190318" w:rsidTr="00190318"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Total Features Proposed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190318" w:rsidTr="00190318"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Total Features Implemented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190318" w:rsidTr="00190318"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Total Features Demonstrated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190318" w:rsidTr="00190318"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Overall Implementation Rate (%)</w:t>
            </w:r>
          </w:p>
        </w:tc>
        <w:tc>
          <w:tcPr>
            <w:tcW w:w="0" w:type="auto"/>
            <w:hideMark/>
          </w:tcPr>
          <w:p w:rsidR="00190318" w:rsidRDefault="00190318">
            <w:pPr>
              <w:rPr>
                <w:sz w:val="24"/>
                <w:szCs w:val="24"/>
              </w:rPr>
            </w:pPr>
            <w:r>
              <w:t>100%</w:t>
            </w:r>
          </w:p>
        </w:tc>
      </w:tr>
    </w:tbl>
    <w:p w:rsidR="00562F2C" w:rsidRDefault="00562F2C" w:rsidP="00190318">
      <w:pPr>
        <w:pStyle w:val="Heading2"/>
      </w:pPr>
      <w:bookmarkStart w:id="2" w:name="_GoBack"/>
      <w:bookmarkEnd w:id="2"/>
    </w:p>
    <w:sectPr w:rsidR="00562F2C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E0938"/>
    <w:rsid w:val="00190318"/>
    <w:rsid w:val="00562F2C"/>
    <w:rsid w:val="005E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03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318"/>
    <w:rPr>
      <w:rFonts w:ascii="Tahoma" w:eastAsia="Arial MT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90318"/>
    <w:rPr>
      <w:b/>
      <w:bCs/>
    </w:rPr>
  </w:style>
  <w:style w:type="table" w:styleId="TableGrid">
    <w:name w:val="Table Grid"/>
    <w:basedOn w:val="TableNormal"/>
    <w:uiPriority w:val="59"/>
    <w:rsid w:val="001903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03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318"/>
    <w:rPr>
      <w:rFonts w:ascii="Tahoma" w:eastAsia="Arial MT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90318"/>
    <w:rPr>
      <w:b/>
      <w:bCs/>
    </w:rPr>
  </w:style>
  <w:style w:type="table" w:styleId="TableGrid">
    <w:name w:val="Table Grid"/>
    <w:basedOn w:val="TableNormal"/>
    <w:uiPriority w:val="59"/>
    <w:rsid w:val="001903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07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Demonstration of Proposed Features</vt:lpstr>
    </vt:vector>
  </TitlesOfParts>
  <Company/>
  <LinksUpToDate>false</LinksUpToDate>
  <CharactersWithSpaces>1745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creator>jeevitha S</dc:creator>
  <cp:lastModifiedBy>admin</cp:lastModifiedBy>
  <cp:revision>2</cp:revision>
  <dcterms:created xsi:type="dcterms:W3CDTF">2026-09-30T05:44:00Z</dcterms:created>
  <dcterms:modified xsi:type="dcterms:W3CDTF">2026-09-30T05:44:00Z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