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Performance Testing</w:t>
      </w:r>
    </w:p>
    <w:p>
      <w:r>
        <w:rPr>
          <w:b/>
        </w:rPr>
        <w:t>Date: 30 September 2026</w:t>
        <w:br/>
      </w:r>
      <w:r>
        <w:rPr>
          <w:b/>
        </w:rPr>
        <w:t>Team ID: XXXXXXXX</w:t>
        <w:br/>
      </w:r>
      <w:r>
        <w:rPr>
          <w:b/>
        </w:rPr>
        <w:t>Project Name: LegalEase: AI-Powered Legal Document Generator</w:t>
        <w:br/>
      </w:r>
      <w:r>
        <w:rPr>
          <w:b/>
        </w:rPr>
        <w:t>Maximum Marks: 5 Marks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Field</w:t>
            </w:r>
          </w:p>
        </w:tc>
        <w:tc>
          <w:tcPr>
            <w:tcW w:type="dxa" w:w="5040"/>
            <w:shd w:fill="D9EAF7"/>
          </w:tcPr>
          <w:p>
            <w:r>
              <w:rPr>
                <w:b/>
              </w:rPr>
              <w:t>Details</w:t>
            </w:r>
          </w:p>
        </w:tc>
      </w:tr>
      <w:tr>
        <w:tc>
          <w:tcPr>
            <w:tcW w:type="dxa" w:w="5040"/>
            <w:vAlign w:val="center"/>
          </w:tcPr>
          <w:p>
            <w:r>
              <w:t>Testing Tool Used</w:t>
            </w:r>
          </w:p>
        </w:tc>
        <w:tc>
          <w:tcPr>
            <w:tcW w:type="dxa" w:w="5040"/>
            <w:vAlign w:val="center"/>
          </w:tcPr>
          <w:p>
            <w:r>
              <w:t>Postman / FastAPI TestClient for API; manual Streamlit timing for UI</w:t>
            </w:r>
          </w:p>
        </w:tc>
      </w:tr>
      <w:tr>
        <w:tc>
          <w:tcPr>
            <w:tcW w:type="dxa" w:w="5040"/>
            <w:vAlign w:val="center"/>
          </w:tcPr>
          <w:p>
            <w:r>
              <w:t>Type of Testing</w:t>
            </w:r>
          </w:p>
        </w:tc>
        <w:tc>
          <w:tcPr>
            <w:tcW w:type="dxa" w:w="5040"/>
            <w:vAlign w:val="center"/>
          </w:tcPr>
          <w:p>
            <w:r>
              <w:t>Functional response-time observation, basic load planning</w:t>
            </w:r>
          </w:p>
        </w:tc>
      </w:tr>
      <w:tr>
        <w:tc>
          <w:tcPr>
            <w:tcW w:type="dxa" w:w="5040"/>
            <w:vAlign w:val="center"/>
          </w:tcPr>
          <w:p>
            <w:r>
              <w:t>Test Environment</w:t>
            </w:r>
          </w:p>
        </w:tc>
        <w:tc>
          <w:tcPr>
            <w:tcW w:type="dxa" w:w="5040"/>
            <w:vAlign w:val="center"/>
          </w:tcPr>
          <w:p>
            <w:r>
              <w:t>Local Windows virtual environment</w:t>
            </w:r>
          </w:p>
        </w:tc>
      </w:tr>
      <w:tr>
        <w:tc>
          <w:tcPr>
            <w:tcW w:type="dxa" w:w="5040"/>
            <w:vAlign w:val="center"/>
          </w:tcPr>
          <w:p>
            <w:r>
              <w:t>Test Date</w:t>
            </w:r>
          </w:p>
        </w:tc>
        <w:tc>
          <w:tcPr>
            <w:tcW w:type="dxa" w:w="5040"/>
            <w:vAlign w:val="center"/>
          </w:tcPr>
          <w:p>
            <w:r>
              <w:t>30 September 2026</w:t>
            </w:r>
          </w:p>
        </w:tc>
      </w:tr>
    </w:tbl>
    <w:p>
      <w:pPr>
        <w:pStyle w:val="Heading1"/>
      </w:pPr>
      <w:r>
        <w:t>Step 2: Test Scenarios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r>
              <w:rPr>
                <w:b/>
              </w:rPr>
              <w:t>S.No</w:t>
            </w:r>
          </w:p>
        </w:tc>
        <w:tc>
          <w:tcPr>
            <w:tcW w:type="dxa" w:w="2016"/>
            <w:shd w:fill="D9EAF7"/>
          </w:tcPr>
          <w:p>
            <w:r>
              <w:rPr>
                <w:b/>
              </w:rPr>
              <w:t>Test Scenario / Description</w:t>
            </w:r>
          </w:p>
        </w:tc>
        <w:tc>
          <w:tcPr>
            <w:tcW w:type="dxa" w:w="2016"/>
            <w:shd w:fill="D9EAF7"/>
          </w:tcPr>
          <w:p>
            <w:r>
              <w:rPr>
                <w:b/>
              </w:rPr>
              <w:t>No. of Virtual Users</w:t>
            </w:r>
          </w:p>
        </w:tc>
        <w:tc>
          <w:tcPr>
            <w:tcW w:type="dxa" w:w="2016"/>
            <w:shd w:fill="D9EAF7"/>
          </w:tcPr>
          <w:p>
            <w:r>
              <w:rPr>
                <w:b/>
              </w:rPr>
              <w:t>Duration (sec)</w:t>
            </w:r>
          </w:p>
        </w:tc>
        <w:tc>
          <w:tcPr>
            <w:tcW w:type="dxa" w:w="2016"/>
            <w:shd w:fill="D9EAF7"/>
          </w:tcPr>
          <w:p>
            <w:r>
              <w:rPr>
                <w:b/>
              </w:rPr>
              <w:t>Expected Outcome</w:t>
            </w:r>
          </w:p>
        </w:tc>
      </w:tr>
      <w:tr>
        <w:tc>
          <w:tcPr>
            <w:tcW w:type="dxa" w:w="2016"/>
            <w:vAlign w:val="center"/>
          </w:tcPr>
          <w:p>
            <w:r>
              <w:t>1</w:t>
            </w:r>
          </w:p>
        </w:tc>
        <w:tc>
          <w:tcPr>
            <w:tcW w:type="dxa" w:w="2016"/>
            <w:vAlign w:val="center"/>
          </w:tcPr>
          <w:p>
            <w:r>
              <w:t>Health endpoint</w:t>
            </w:r>
          </w:p>
        </w:tc>
        <w:tc>
          <w:tcPr>
            <w:tcW w:type="dxa" w:w="2016"/>
            <w:vAlign w:val="center"/>
          </w:tcPr>
          <w:p>
            <w:r>
              <w:t>1</w:t>
            </w:r>
          </w:p>
        </w:tc>
        <w:tc>
          <w:tcPr>
            <w:tcW w:type="dxa" w:w="2016"/>
            <w:vAlign w:val="center"/>
          </w:tcPr>
          <w:p>
            <w:r>
              <w:t>30</w:t>
            </w:r>
          </w:p>
        </w:tc>
        <w:tc>
          <w:tcPr>
            <w:tcW w:type="dxa" w:w="2016"/>
            <w:vAlign w:val="center"/>
          </w:tcPr>
          <w:p>
            <w:r>
              <w:t>200 response</w:t>
            </w:r>
          </w:p>
        </w:tc>
      </w:tr>
      <w:tr>
        <w:tc>
          <w:tcPr>
            <w:tcW w:type="dxa" w:w="2016"/>
            <w:vAlign w:val="center"/>
          </w:tcPr>
          <w:p>
            <w:r>
              <w:t>2</w:t>
            </w:r>
          </w:p>
        </w:tc>
        <w:tc>
          <w:tcPr>
            <w:tcW w:type="dxa" w:w="2016"/>
            <w:vAlign w:val="center"/>
          </w:tcPr>
          <w:p>
            <w:r>
              <w:t>Valid /generate request in demo mode</w:t>
            </w:r>
          </w:p>
        </w:tc>
        <w:tc>
          <w:tcPr>
            <w:tcW w:type="dxa" w:w="2016"/>
            <w:vAlign w:val="center"/>
          </w:tcPr>
          <w:p>
            <w:r>
              <w:t>1</w:t>
            </w:r>
          </w:p>
        </w:tc>
        <w:tc>
          <w:tcPr>
            <w:tcW w:type="dxa" w:w="2016"/>
            <w:vAlign w:val="center"/>
          </w:tcPr>
          <w:p>
            <w:r>
              <w:t>30</w:t>
            </w:r>
          </w:p>
        </w:tc>
        <w:tc>
          <w:tcPr>
            <w:tcW w:type="dxa" w:w="2016"/>
            <w:vAlign w:val="center"/>
          </w:tcPr>
          <w:p>
            <w:r>
              <w:t>Generated document response</w:t>
            </w:r>
          </w:p>
        </w:tc>
      </w:tr>
      <w:tr>
        <w:tc>
          <w:tcPr>
            <w:tcW w:type="dxa" w:w="2016"/>
            <w:vAlign w:val="center"/>
          </w:tcPr>
          <w:p>
            <w:r>
              <w:t>3</w:t>
            </w:r>
          </w:p>
        </w:tc>
        <w:tc>
          <w:tcPr>
            <w:tcW w:type="dxa" w:w="2016"/>
            <w:vAlign w:val="center"/>
          </w:tcPr>
          <w:p>
            <w:r>
              <w:t>Invalid request validation</w:t>
            </w:r>
          </w:p>
        </w:tc>
        <w:tc>
          <w:tcPr>
            <w:tcW w:type="dxa" w:w="2016"/>
            <w:vAlign w:val="center"/>
          </w:tcPr>
          <w:p>
            <w:r>
              <w:t>1</w:t>
            </w:r>
          </w:p>
        </w:tc>
        <w:tc>
          <w:tcPr>
            <w:tcW w:type="dxa" w:w="2016"/>
            <w:vAlign w:val="center"/>
          </w:tcPr>
          <w:p>
            <w:r>
              <w:t>30</w:t>
            </w:r>
          </w:p>
        </w:tc>
        <w:tc>
          <w:tcPr>
            <w:tcW w:type="dxa" w:w="2016"/>
            <w:vAlign w:val="center"/>
          </w:tcPr>
          <w:p>
            <w:r>
              <w:t>4xx validation response</w:t>
            </w:r>
          </w:p>
        </w:tc>
      </w:tr>
      <w:tr>
        <w:tc>
          <w:tcPr>
            <w:tcW w:type="dxa" w:w="2016"/>
            <w:vAlign w:val="center"/>
          </w:tcPr>
          <w:p>
            <w:r>
              <w:t>4</w:t>
            </w:r>
          </w:p>
        </w:tc>
        <w:tc>
          <w:tcPr>
            <w:tcW w:type="dxa" w:w="2016"/>
            <w:vAlign w:val="center"/>
          </w:tcPr>
          <w:p>
            <w:r>
              <w:t>DOCX export</w:t>
            </w:r>
          </w:p>
        </w:tc>
        <w:tc>
          <w:tcPr>
            <w:tcW w:type="dxa" w:w="2016"/>
            <w:vAlign w:val="center"/>
          </w:tcPr>
          <w:p>
            <w:r>
              <w:t>1</w:t>
            </w:r>
          </w:p>
        </w:tc>
        <w:tc>
          <w:tcPr>
            <w:tcW w:type="dxa" w:w="2016"/>
            <w:vAlign w:val="center"/>
          </w:tcPr>
          <w:p>
            <w:r>
              <w:t>60</w:t>
            </w:r>
          </w:p>
        </w:tc>
        <w:tc>
          <w:tcPr>
            <w:tcW w:type="dxa" w:w="2016"/>
            <w:vAlign w:val="center"/>
          </w:tcPr>
          <w:p>
            <w:r>
              <w:t>Valid DOCX generated</w:t>
            </w:r>
          </w:p>
        </w:tc>
      </w:tr>
      <w:tr>
        <w:tc>
          <w:tcPr>
            <w:tcW w:type="dxa" w:w="2016"/>
            <w:vAlign w:val="center"/>
          </w:tcPr>
          <w:p>
            <w:r>
              <w:t>5</w:t>
            </w:r>
          </w:p>
        </w:tc>
        <w:tc>
          <w:tcPr>
            <w:tcW w:type="dxa" w:w="2016"/>
            <w:vAlign w:val="center"/>
          </w:tcPr>
          <w:p>
            <w:r>
              <w:t>PDF export</w:t>
            </w:r>
          </w:p>
        </w:tc>
        <w:tc>
          <w:tcPr>
            <w:tcW w:type="dxa" w:w="2016"/>
            <w:vAlign w:val="center"/>
          </w:tcPr>
          <w:p>
            <w:r>
              <w:t>1</w:t>
            </w:r>
          </w:p>
        </w:tc>
        <w:tc>
          <w:tcPr>
            <w:tcW w:type="dxa" w:w="2016"/>
            <w:vAlign w:val="center"/>
          </w:tcPr>
          <w:p>
            <w:r>
              <w:t>60</w:t>
            </w:r>
          </w:p>
        </w:tc>
        <w:tc>
          <w:tcPr>
            <w:tcW w:type="dxa" w:w="2016"/>
            <w:vAlign w:val="center"/>
          </w:tcPr>
          <w:p>
            <w:r>
              <w:t>Valid PDF generated</w:t>
            </w:r>
          </w:p>
        </w:tc>
      </w:tr>
      <w:tr>
        <w:tc>
          <w:tcPr>
            <w:tcW w:type="dxa" w:w="2016"/>
            <w:vAlign w:val="center"/>
          </w:tcPr>
          <w:p>
            <w:r>
              <w:t>6</w:t>
            </w:r>
          </w:p>
        </w:tc>
        <w:tc>
          <w:tcPr>
            <w:tcW w:type="dxa" w:w="2016"/>
            <w:vAlign w:val="center"/>
          </w:tcPr>
          <w:p>
            <w:r>
              <w:t>Repeated generation requests</w:t>
            </w:r>
          </w:p>
        </w:tc>
        <w:tc>
          <w:tcPr>
            <w:tcW w:type="dxa" w:w="2016"/>
            <w:vAlign w:val="center"/>
          </w:tcPr>
          <w:p>
            <w:r>
              <w:t>5</w:t>
            </w:r>
          </w:p>
        </w:tc>
        <w:tc>
          <w:tcPr>
            <w:tcW w:type="dxa" w:w="2016"/>
            <w:vAlign w:val="center"/>
          </w:tcPr>
          <w:p>
            <w:r>
              <w:t>120</w:t>
            </w:r>
          </w:p>
        </w:tc>
        <w:tc>
          <w:tcPr>
            <w:tcW w:type="dxa" w:w="2016"/>
            <w:vAlign w:val="center"/>
          </w:tcPr>
          <w:p>
            <w:r>
              <w:t>No application crash; API handles failures</w:t>
            </w:r>
          </w:p>
        </w:tc>
      </w:tr>
    </w:tbl>
    <w:p>
      <w:pPr>
        <w:pStyle w:val="Heading1"/>
      </w:pPr>
      <w:r>
        <w:t>Step 3: Performance Test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D9EAF7"/>
          </w:tcPr>
          <w:p>
            <w:r>
              <w:rPr>
                <w:b/>
              </w:rPr>
              <w:t>S.No</w:t>
            </w:r>
          </w:p>
        </w:tc>
        <w:tc>
          <w:tcPr>
            <w:tcW w:type="dxa" w:w="1680"/>
            <w:shd w:fill="D9EAF7"/>
          </w:tcPr>
          <w:p>
            <w:r>
              <w:rPr>
                <w:b/>
              </w:rPr>
              <w:t>Metric</w:t>
            </w:r>
          </w:p>
        </w:tc>
        <w:tc>
          <w:tcPr>
            <w:tcW w:type="dxa" w:w="1680"/>
            <w:shd w:fill="D9EAF7"/>
          </w:tcPr>
          <w:p>
            <w:r>
              <w:rPr>
                <w:b/>
              </w:rPr>
              <w:t>Target Value</w:t>
            </w:r>
          </w:p>
        </w:tc>
        <w:tc>
          <w:tcPr>
            <w:tcW w:type="dxa" w:w="1680"/>
            <w:shd w:fill="D9EAF7"/>
          </w:tcPr>
          <w:p>
            <w:r>
              <w:rPr>
                <w:b/>
              </w:rPr>
              <w:t>Actual Value</w:t>
            </w:r>
          </w:p>
        </w:tc>
        <w:tc>
          <w:tcPr>
            <w:tcW w:type="dxa" w:w="1680"/>
            <w:shd w:fill="D9EAF7"/>
          </w:tcPr>
          <w:p>
            <w:r>
              <w:rPr>
                <w:b/>
              </w:rPr>
              <w:t>Status</w:t>
            </w:r>
          </w:p>
        </w:tc>
        <w:tc>
          <w:tcPr>
            <w:tcW w:type="dxa" w:w="1680"/>
            <w:shd w:fill="D9EAF7"/>
          </w:tcPr>
          <w:p>
            <w:r>
              <w:rPr>
                <w:b/>
              </w:rPr>
              <w:t>Remarks</w:t>
            </w:r>
          </w:p>
        </w:tc>
      </w:tr>
      <w:tr>
        <w:tc>
          <w:tcPr>
            <w:tcW w:type="dxa" w:w="1680"/>
            <w:vAlign w:val="center"/>
          </w:tcPr>
          <w:p>
            <w:r>
              <w:t>1</w:t>
            </w:r>
          </w:p>
        </w:tc>
        <w:tc>
          <w:tcPr>
            <w:tcW w:type="dxa" w:w="1680"/>
            <w:vAlign w:val="center"/>
          </w:tcPr>
          <w:p>
            <w:r>
              <w:t>Health response</w:t>
            </w:r>
          </w:p>
        </w:tc>
        <w:tc>
          <w:tcPr>
            <w:tcW w:type="dxa" w:w="1680"/>
            <w:vAlign w:val="center"/>
          </w:tcPr>
          <w:p>
            <w:r>
              <w:t>&lt; 1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2</w:t>
            </w:r>
          </w:p>
        </w:tc>
        <w:tc>
          <w:tcPr>
            <w:tcW w:type="dxa" w:w="1680"/>
            <w:vAlign w:val="center"/>
          </w:tcPr>
          <w:p>
            <w:r>
              <w:t>Validation response</w:t>
            </w:r>
          </w:p>
        </w:tc>
        <w:tc>
          <w:tcPr>
            <w:tcW w:type="dxa" w:w="1680"/>
            <w:vAlign w:val="center"/>
          </w:tcPr>
          <w:p>
            <w:r>
              <w:t>&lt; 1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3</w:t>
            </w:r>
          </w:p>
        </w:tc>
        <w:tc>
          <w:tcPr>
            <w:tcW w:type="dxa" w:w="1680"/>
            <w:vAlign w:val="center"/>
          </w:tcPr>
          <w:p>
            <w:r>
              <w:t>AI generation</w:t>
            </w:r>
          </w:p>
        </w:tc>
        <w:tc>
          <w:tcPr>
            <w:tcW w:type="dxa" w:w="1680"/>
            <w:vAlign w:val="center"/>
          </w:tcPr>
          <w:p>
            <w:r>
              <w:t>Depends on provider/API</w:t>
            </w:r>
          </w:p>
        </w:tc>
        <w:tc>
          <w:tcPr>
            <w:tcW w:type="dxa" w:w="1680"/>
            <w:vAlign w:val="center"/>
          </w:tcPr>
          <w:p>
            <w:r>
              <w:t>Variable</w:t>
            </w:r>
          </w:p>
        </w:tc>
        <w:tc>
          <w:tcPr>
            <w:tcW w:type="dxa" w:w="1680"/>
            <w:vAlign w:val="center"/>
          </w:tcPr>
          <w:p>
            <w:r>
              <w:t>Observed</w:t>
            </w:r>
          </w:p>
        </w:tc>
        <w:tc>
          <w:tcPr>
            <w:tcW w:type="dxa" w:w="1680"/>
            <w:vAlign w:val="center"/>
          </w:tcPr>
          <w:p>
            <w:r>
              <w:t>External API latency</w:t>
            </w:r>
          </w:p>
        </w:tc>
      </w:tr>
      <w:tr>
        <w:tc>
          <w:tcPr>
            <w:tcW w:type="dxa" w:w="1680"/>
            <w:vAlign w:val="center"/>
          </w:tcPr>
          <w:p>
            <w:r>
              <w:t>4</w:t>
            </w:r>
          </w:p>
        </w:tc>
        <w:tc>
          <w:tcPr>
            <w:tcW w:type="dxa" w:w="1680"/>
            <w:vAlign w:val="center"/>
          </w:tcPr>
          <w:p>
            <w:r>
              <w:t>DOCX generation</w:t>
            </w:r>
          </w:p>
        </w:tc>
        <w:tc>
          <w:tcPr>
            <w:tcW w:type="dxa" w:w="1680"/>
            <w:vAlign w:val="center"/>
          </w:tcPr>
          <w:p>
            <w:r>
              <w:t>&lt; 3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r>
        <w:tc>
          <w:tcPr>
            <w:tcW w:type="dxa" w:w="1680"/>
            <w:vAlign w:val="center"/>
          </w:tcPr>
          <w:p>
            <w:r>
              <w:t>5</w:t>
            </w:r>
          </w:p>
        </w:tc>
        <w:tc>
          <w:tcPr>
            <w:tcW w:type="dxa" w:w="1680"/>
            <w:vAlign w:val="center"/>
          </w:tcPr>
          <w:p>
            <w:r>
              <w:t>PDF generation</w:t>
            </w:r>
          </w:p>
        </w:tc>
        <w:tc>
          <w:tcPr>
            <w:tcW w:type="dxa" w:w="1680"/>
            <w:vAlign w:val="center"/>
          </w:tcPr>
          <w:p>
            <w:r>
              <w:t>&lt; 3 sec</w:t>
            </w:r>
          </w:p>
        </w:tc>
        <w:tc>
          <w:tcPr>
            <w:tcW w:type="dxa" w:w="1680"/>
            <w:vAlign w:val="center"/>
          </w:tcPr>
          <w:p>
            <w:r>
              <w:t>Record after final run</w:t>
            </w:r>
          </w:p>
        </w:tc>
        <w:tc>
          <w:tcPr>
            <w:tcW w:type="dxa" w:w="1680"/>
            <w:vAlign w:val="center"/>
          </w:tcPr>
          <w:p>
            <w:r>
              <w:t>Pending verification</w:t>
            </w:r>
          </w:p>
        </w:tc>
        <w:tc>
          <w:tcPr>
            <w:tcW w:type="dxa" w:w="1680"/>
            <w:vAlign w:val="center"/>
          </w:tcPr>
          <w:p>
            <w:r>
              <w:t>Local</w:t>
            </w:r>
          </w:p>
        </w:tc>
      </w:tr>
    </w:tbl>
    <w:p>
      <w:pPr>
        <w:pStyle w:val="Heading1"/>
      </w:pPr>
      <w:r>
        <w:t>Step 4: Observations &amp; Analysis</w:t>
      </w:r>
    </w:p>
    <w:p>
      <w:r>
        <w:t>AI generation latency is expected to vary with model/provider availability, network conditions and rate limits. Export generation is local and should generally be much less variable. For final submission, replace the pending verification values with measured results from the project's actual execution environment.</w:t>
      </w:r>
    </w:p>
    <w:p>
      <w:pPr>
        <w:pStyle w:val="Heading1"/>
      </w:pPr>
      <w:r>
        <w:t>Step 5: Screenshots / Evidence</w:t>
      </w:r>
    </w:p>
    <w:p>
      <w:r>
        <w:t>[Insert screenshots of API tests, Streamlit generation, DOCX download and PDF download here.]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