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rFonts w:ascii="Times New Roman" w:hAnsi="Times New Roman"/>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rFonts w:ascii="Times New Roman" w:hAnsi="Times New Roman"/>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Fonts w:ascii="Times New Roman" w:hAnsi="Times New Roman"/>
          <w:sz w:val="24"/>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Fonts w:ascii="Times New Roman" w:hAnsi="Times New Roman"/>
                <w:sz w:val="24"/>
                <w:rtl w:val="0"/>
              </w:rPr>
              <w:t xml:space="preserve">Date</w:t>
            </w:r>
          </w:p>
        </w:tc>
        <w:tc>
          <w:tcPr/>
          <w:p w:rsidR="00000000" w:rsidDel="00000000" w:rsidP="00000000" w:rsidRDefault="00000000" w:rsidRPr="00000000" w14:paraId="00000005">
            <w:pPr>
              <w:rPr/>
            </w:pPr>
            <w:r w:rsidDel="00000000" w:rsidR="00000000" w:rsidRPr="00000000">
              <w:rPr>
                <w:rFonts w:ascii="Times New Roman" w:hAnsi="Times New Roman"/>
                <w:sz w:val="24"/>
                <w:rtl w:val="0"/>
              </w:rPr>
              <w:t xml:space="preserve">15 February 2025</w:t>
            </w:r>
          </w:p>
        </w:tc>
      </w:tr>
      <w:tr>
        <w:trPr>
          <w:cantSplit w:val="0"/>
          <w:tblHeader w:val="0"/>
        </w:trPr>
        <w:tc>
          <w:tcPr/>
          <w:p w:rsidR="00000000" w:rsidDel="00000000" w:rsidP="00000000" w:rsidRDefault="00000000" w:rsidRPr="00000000" w14:paraId="00000006">
            <w:pPr>
              <w:rPr/>
            </w:pPr>
            <w:r w:rsidDel="00000000" w:rsidR="00000000" w:rsidRPr="00000000">
              <w:rPr>
                <w:rFonts w:ascii="Times New Roman" w:hAnsi="Times New Roman"/>
                <w:sz w:val="24"/>
                <w:rtl w:val="0"/>
              </w:rPr>
              <w:t xml:space="preserve">Team ID</w:t>
            </w:r>
          </w:p>
        </w:tc>
        <w:tc>
          <w:tcPr/>
          <w:p w:rsidR="00000000" w:rsidDel="00000000" w:rsidP="00000000" w:rsidRDefault="00000000" w:rsidRPr="00000000" w14:paraId="00000007">
            <w:pPr>
              <w:rPr/>
            </w:pPr>
            <w:r w:rsidDel="00000000" w:rsidR="00000000" w:rsidRPr="00000000">
              <w:rPr>
                <w:rFonts w:ascii="Times New Roman" w:hAnsi="Times New Roman"/>
                <w:sz w:val="24"/>
                <w:rtl w:val="0"/>
              </w:rPr>
              <w:t xml:space="preserve">SWTID-2026-2008</w:t>
            </w:r>
          </w:p>
        </w:tc>
      </w:tr>
      <w:tr>
        <w:trPr>
          <w:cantSplit w:val="0"/>
          <w:tblHeader w:val="0"/>
        </w:trPr>
        <w:tc>
          <w:tcPr/>
          <w:p w:rsidR="00000000" w:rsidDel="00000000" w:rsidP="00000000" w:rsidRDefault="00000000" w:rsidRPr="00000000" w14:paraId="00000008">
            <w:pPr>
              <w:rPr/>
            </w:pPr>
            <w:r w:rsidDel="00000000" w:rsidR="00000000" w:rsidRPr="00000000">
              <w:rPr>
                <w:rFonts w:ascii="Times New Roman" w:hAnsi="Times New Roman"/>
                <w:sz w:val="24"/>
                <w:rtl w:val="0"/>
              </w:rPr>
              <w:t>AI WeatherWise API</w:t>
            </w:r>
          </w:p>
        </w:tc>
        <w:tc>
          <w:tcPr/>
          <w:p w:rsidR="00000000" w:rsidDel="00000000" w:rsidP="00000000" w:rsidRDefault="00000000" w:rsidRPr="00000000" w14:paraId="00000009">
            <w:pPr>
              <w:rPr/>
            </w:pPr>
            <w:r w:rsidDel="00000000" w:rsidR="00000000" w:rsidRPr="00000000">
              <w:rPr>
                <w:rFonts w:ascii="Times New Roman" w:hAnsi="Times New Roman"/>
                <w:sz w:val="24"/>
                <w:rtl w:val="0"/>
              </w:rPr>
              <w:t xml:space="preserve">BlogNest </w:t>
            </w:r>
          </w:p>
        </w:tc>
      </w:tr>
      <w:tr>
        <w:trPr>
          <w:cantSplit w:val="0"/>
          <w:tblHeader w:val="0"/>
        </w:trPr>
        <w:tc>
          <w:tcPr/>
          <w:p w:rsidR="00000000" w:rsidDel="00000000" w:rsidP="00000000" w:rsidRDefault="00000000" w:rsidRPr="00000000" w14:paraId="0000000A">
            <w:pPr>
              <w:rPr/>
            </w:pPr>
            <w:r w:rsidDel="00000000" w:rsidR="00000000" w:rsidRPr="00000000">
              <w:rPr>
                <w:rFonts w:ascii="Times New Roman" w:hAnsi="Times New Roman"/>
                <w:sz w:val="24"/>
                <w:rtl w:val="0"/>
              </w:rPr>
              <w:t xml:space="preserve">Maximum Marks</w:t>
            </w:r>
          </w:p>
        </w:tc>
        <w:tc>
          <w:tcPr/>
          <w:p w:rsidR="00000000" w:rsidDel="00000000" w:rsidP="00000000" w:rsidRDefault="00000000" w:rsidRPr="00000000" w14:paraId="0000000B">
            <w:pPr>
              <w:rPr/>
            </w:pPr>
            <w:r w:rsidDel="00000000" w:rsidR="00000000" w:rsidRPr="00000000">
              <w:rPr>
                <w:rFonts w:ascii="Times New Roman" w:hAnsi="Times New Roman"/>
                <w:sz w:val="24"/>
                <w:rtl w:val="0"/>
              </w:rPr>
              <w:t xml:space="preserve">2 Marks</w:t>
            </w:r>
          </w:p>
        </w:tc>
      </w:tr>
    </w:tbl>
    <w:p w:rsidR="00000000" w:rsidDel="00000000" w:rsidP="00000000" w:rsidRDefault="00000000" w:rsidRPr="00000000" w14:paraId="0000000C">
      <w:pPr>
        <w:rPr>
          <w:b w:val="1"/>
          <w:bCs w:val="1"/>
        </w:rPr>
      </w:pPr>
      <w:r w:rsidDel="00000000" w:rsidR="00000000" w:rsidRPr="00000000">
        <w:rPr>
          <w:rFonts w:ascii="Times New Roman" w:hAnsi="Times New Roman"/>
          <w:sz w:val="24"/>
          <w:rtl w:val="0"/>
        </w:rPr>
      </w:r>
    </w:p>
    <w:p w:rsidR="00000000" w:rsidDel="00000000" w:rsidP="00000000" w:rsidRDefault="00000000" w:rsidRPr="00000000" w14:paraId="0000000D">
      <w:pPr>
        <w:rPr>
          <w:b w:val="1"/>
          <w:bCs w:val="1"/>
        </w:rPr>
      </w:pPr>
      <w:r w:rsidDel="00000000" w:rsidR="00000000" w:rsidRPr="00000000">
        <w:rPr>
          <w:rFonts w:ascii="Times New Roman" w:hAnsi="Times New Roman"/>
          <w:b w:val="1"/>
          <w:bCs w:val="1"/>
          <w:sz w:val="24"/>
          <w:rtl w:val="0"/>
        </w:rPr>
        <w:t xml:space="preserve">Proposed Solution Template:</w:t>
      </w:r>
    </w:p>
    <w:p w:rsidR="00000000" w:rsidDel="00000000" w:rsidP="00000000" w:rsidRDefault="00000000" w:rsidRPr="00000000" w14:paraId="0000000E">
      <w:pPr>
        <w:rPr/>
      </w:pPr>
      <w:r w:rsidDel="00000000" w:rsidR="00000000" w:rsidRPr="00000000">
        <w:rPr>
          <w:rFonts w:ascii="Times New Roman" w:hAnsi="Times New Roman"/>
          <w:sz w:val="24"/>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rFonts w:ascii="Times New Roman" w:hAnsi="Times New Roman"/>
                <w:b w:val="1"/>
                <w:bCs w:val="1"/>
                <w:sz w:val="24"/>
                <w:rtl w:val="0"/>
              </w:rPr>
              <w:t xml:space="preserve">S.No.</w:t>
            </w:r>
          </w:p>
        </w:tc>
        <w:tc>
          <w:tcPr/>
          <w:p w:rsidR="00000000" w:rsidDel="00000000" w:rsidP="00000000" w:rsidRDefault="00000000" w:rsidRPr="00000000" w14:paraId="00000010">
            <w:pPr>
              <w:rPr>
                <w:b w:val="1"/>
                <w:bCs w:val="1"/>
              </w:rPr>
            </w:pPr>
            <w:r w:rsidDel="00000000" w:rsidR="00000000" w:rsidRPr="00000000">
              <w:rPr>
                <w:rFonts w:ascii="Times New Roman" w:hAnsi="Times New Roman"/>
                <w:b w:val="1"/>
                <w:bCs w:val="1"/>
                <w:sz w:val="24"/>
                <w:rtl w:val="0"/>
              </w:rPr>
              <w:t xml:space="preserve">Parameter</w:t>
            </w:r>
          </w:p>
        </w:tc>
        <w:tc>
          <w:tcPr/>
          <w:p w:rsidR="00000000" w:rsidDel="00000000" w:rsidP="00000000" w:rsidRDefault="00000000" w:rsidRPr="00000000" w14:paraId="00000011">
            <w:pPr>
              <w:rPr>
                <w:b w:val="1"/>
                <w:bCs w:val="1"/>
              </w:rPr>
            </w:pPr>
            <w:r w:rsidDel="00000000" w:rsidR="00000000" w:rsidRPr="00000000">
              <w:rPr>
                <w:rFonts w:ascii="Times New Roman" w:hAnsi="Times New Roman"/>
                <w:b w:val="1"/>
                <w:bCs w:val="1"/>
                <w:sz w:val="24"/>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13">
            <w:pPr>
              <w:rPr/>
            </w:pPr>
            <w:r w:rsidDel="00000000" w:rsidR="00000000" w:rsidRPr="00000000">
              <w:rPr>
                <w:rFonts w:ascii="Times New Roman" w:hAnsi="Times New Roman"/>
                <w:color w:val="222222"/>
                <w:sz w:val="24"/>
                <w:rtl w:val="0"/>
              </w:rPr>
              <w:t xml:space="preserve">Problem Statement (Problem to be solved)</w:t>
            </w:r>
            <w:r w:rsidDel="00000000" w:rsidR="00000000" w:rsidRPr="00000000">
              <w:rPr>
                <w:rFonts w:ascii="Times New Roman" w:hAnsi="Times New Roman"/>
                <w:sz w:val="24"/>
                <w:rtl w:val="0"/>
              </w:rPr>
            </w:r>
          </w:p>
        </w:tc>
        <w:tc>
          <w:tcPr/>
          <w:p w:rsidR="00000000" w:rsidDel="00000000" w:rsidP="00000000" w:rsidRDefault="00000000" w:rsidRPr="00000000" w14:paraId="00000014">
            <w:pPr>
              <w:rPr/>
            </w:pPr>
            <w:r w:rsidDel="00000000" w:rsidR="00000000" w:rsidRPr="00000000">
              <w:rPr>
                <w:rFonts w:ascii="Times New Roman" w:hAnsi="Times New Roman"/>
                <w:sz w:val="24"/>
                <w:rtl w:val="0"/>
              </w:rPr>
              <w:t>Getting accurate and useful weather information can be difficult when users need data for different locations and activities. Traditional weather systems may provide raw weather data without personalized insights, alerts, or easy-to-understand recommendations.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16">
            <w:pPr>
              <w:rPr/>
            </w:pPr>
            <w:r w:rsidDel="00000000" w:rsidR="00000000" w:rsidRPr="00000000">
              <w:rPr>
                <w:rFonts w:ascii="Times New Roman" w:hAnsi="Times New Roman"/>
                <w:color w:val="222222"/>
                <w:sz w:val="24"/>
                <w:rtl w:val="0"/>
              </w:rPr>
              <w:t xml:space="preserve">Idea / Solution description</w:t>
            </w:r>
            <w:r w:rsidDel="00000000" w:rsidR="00000000" w:rsidRPr="00000000">
              <w:rPr>
                <w:rFonts w:ascii="Times New Roman" w:hAnsi="Times New Roman"/>
                <w:sz w:val="24"/>
                <w:rtl w:val="0"/>
              </w:rPr>
            </w:r>
          </w:p>
        </w:tc>
        <w:tc>
          <w:tcPr/>
          <w:p w:rsidR="00000000" w:rsidDel="00000000" w:rsidP="00000000" w:rsidRDefault="00000000" w:rsidRPr="00000000" w14:paraId="00000017">
            <w:pPr>
              <w:rPr/>
            </w:pPr>
            <w:r w:rsidDel="00000000" w:rsidR="00000000" w:rsidRPr="00000000">
              <w:rPr>
                <w:rFonts w:ascii="Times New Roman" w:hAnsi="Times New Roman"/>
                <w:sz w:val="24"/>
                <w:rtl w:val="0"/>
              </w:rPr>
              <w:t>AI WeatherWise API is an AI-powered weather service that provides real-time weather information, forecasts, and intelligent weather insights through an API. It can provide information such as temperature, rainfall, wind, air quality, and weather conditions, along with AI-generated summaries and recommendations.</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19">
            <w:pPr>
              <w:rPr/>
            </w:pPr>
            <w:r w:rsidDel="00000000" w:rsidR="00000000" w:rsidRPr="00000000">
              <w:rPr>
                <w:rFonts w:ascii="Times New Roman" w:hAnsi="Times New Roman"/>
                <w:color w:val="222222"/>
                <w:sz w:val="24"/>
                <w:rtl w:val="0"/>
              </w:rPr>
              <w:t xml:space="preserve">Novelty / Uniqueness </w:t>
            </w:r>
            <w:r w:rsidDel="00000000" w:rsidR="00000000" w:rsidRPr="00000000">
              <w:rPr>
                <w:rFonts w:ascii="Times New Roman" w:hAnsi="Times New Roman"/>
                <w:sz w:val="24"/>
                <w:rtl w:val="0"/>
              </w:rPr>
            </w:r>
          </w:p>
        </w:tc>
        <w:tc>
          <w:tcPr/>
          <w:p w:rsidR="00000000" w:rsidDel="00000000" w:rsidP="00000000" w:rsidRDefault="00000000" w:rsidRPr="00000000" w14:paraId="0000001A">
            <w:pPr>
              <w:rPr/>
            </w:pPr>
            <w:r w:rsidDel="00000000" w:rsidR="00000000" w:rsidRPr="00000000">
              <w:rPr>
                <w:rFonts w:ascii="Times New Roman" w:hAnsi="Times New Roman"/>
                <w:sz w:val="24"/>
                <w:rtl w:val="0"/>
              </w:rPr>
              <w:t>AI WeatherWise API combines weather data with Artificial Intelligence to provide meaningful and personalized weather information. It can provide easy-to-understand weather summaries, smart recommendations, air-quality information, and weather alerts through a single API.</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1C">
            <w:pPr>
              <w:rPr/>
            </w:pPr>
            <w:r w:rsidDel="00000000" w:rsidR="00000000" w:rsidRPr="00000000">
              <w:rPr>
                <w:rFonts w:ascii="Times New Roman" w:hAnsi="Times New Roman"/>
                <w:color w:val="222222"/>
                <w:sz w:val="24"/>
                <w:rtl w:val="0"/>
              </w:rPr>
              <w:t xml:space="preserve">Social Impact / Customer Satisfaction</w:t>
            </w:r>
            <w:r w:rsidDel="00000000" w:rsidR="00000000" w:rsidRPr="00000000">
              <w:rPr>
                <w:rFonts w:ascii="Times New Roman" w:hAnsi="Times New Roman"/>
                <w:sz w:val="24"/>
                <w:rtl w:val="0"/>
              </w:rPr>
            </w:r>
          </w:p>
        </w:tc>
        <w:tc>
          <w:tcPr/>
          <w:p w:rsidR="00000000" w:rsidDel="00000000" w:rsidP="00000000" w:rsidRDefault="00000000" w:rsidRPr="00000000" w14:paraId="0000001D">
            <w:pPr>
              <w:rPr/>
            </w:pPr>
            <w:r w:rsidDel="00000000" w:rsidR="00000000" w:rsidRPr="00000000">
              <w:rPr>
                <w:rFonts w:ascii="Times New Roman" w:hAnsi="Times New Roman"/>
                <w:sz w:val="24"/>
                <w:rtl w:val="0"/>
              </w:rPr>
              <w:t>AI WeatherWise API helps users understand weather conditions quickly and make better day-to-day plans. It can provide useful weather alerts and recommendations for outdoor activities, travel, events, and other weather-dependent activities.</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1F">
            <w:pPr>
              <w:rPr/>
            </w:pPr>
            <w:r w:rsidDel="00000000" w:rsidR="00000000" w:rsidRPr="00000000">
              <w:rPr>
                <w:rFonts w:ascii="Times New Roman" w:hAnsi="Times New Roman"/>
                <w:color w:val="222222"/>
                <w:sz w:val="24"/>
                <w:rtl w:val="0"/>
              </w:rPr>
              <w:t xml:space="preserve">Business Model (Revenue Model)</w:t>
            </w:r>
            <w:r w:rsidDel="00000000" w:rsidR="00000000" w:rsidRPr="00000000">
              <w:rPr>
                <w:rFonts w:ascii="Times New Roman" w:hAnsi="Times New Roman"/>
                <w:sz w:val="24"/>
                <w:rtl w:val="0"/>
              </w:rPr>
            </w:r>
          </w:p>
        </w:tc>
        <w:tc>
          <w:tcPr/>
          <w:p w:rsidR="00000000" w:rsidDel="00000000" w:rsidP="00000000" w:rsidRDefault="00000000" w:rsidRPr="00000000" w14:paraId="00000020">
            <w:pPr>
              <w:rPr/>
            </w:pPr>
            <w:r w:rsidDel="00000000" w:rsidR="00000000" w:rsidRPr="00000000">
              <w:rPr>
                <w:rFonts w:ascii="Times New Roman" w:hAnsi="Times New Roman"/>
                <w:sz w:val="24"/>
                <w:rtl w:val="0"/>
              </w:rPr>
              <w:t>AI WeatherWise API can follow a freemium model where basic weather API services are available for free and advanced AI features are provided through premium plans. Revenue can also be generated through subscription-based API access and customized services.</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Fonts w:ascii="Times New Roman" w:hAnsi="Times New Roman"/>
                <w:sz w:val="24"/>
                <w:rtl w:val="0"/>
              </w:rPr>
            </w:r>
          </w:p>
        </w:tc>
        <w:tc>
          <w:tcPr/>
          <w:p w:rsidR="00000000" w:rsidDel="00000000" w:rsidP="00000000" w:rsidRDefault="00000000" w:rsidRPr="00000000" w14:paraId="00000022">
            <w:pPr>
              <w:rPr>
                <w:color w:val="222222"/>
              </w:rPr>
            </w:pPr>
            <w:r w:rsidDel="00000000" w:rsidR="00000000" w:rsidRPr="00000000">
              <w:rPr>
                <w:rFonts w:ascii="Times New Roman" w:hAnsi="Times New Roman"/>
                <w:color w:val="222222"/>
                <w:sz w:val="24"/>
                <w:rtl w:val="0"/>
              </w:rPr>
              <w:t xml:space="preserve">Scalability of the Solution</w:t>
            </w:r>
          </w:p>
        </w:tc>
        <w:tc>
          <w:tcPr/>
          <w:p w:rsidR="00000000" w:rsidDel="00000000" w:rsidP="00000000" w:rsidRDefault="00000000" w:rsidRPr="00000000" w14:paraId="00000023">
            <w:pPr>
              <w:rPr/>
            </w:pPr>
            <w:r w:rsidDel="00000000" w:rsidR="00000000" w:rsidRPr="00000000">
              <w:rPr>
                <w:rFonts w:ascii="Times New Roman" w:hAnsi="Times New Roman"/>
                <w:sz w:val="24"/>
                <w:rtl w:val="0"/>
              </w:rPr>
              <w:t>AI WeatherWise API can be scaled to support more users, locations, applications, and API requests. Its API-based architecture allows additional AI models, weather data sources, forecasting features, alerts, and third-party integrations to be added in the future.</w:t>
            </w:r>
          </w:p>
        </w:tc>
      </w:tr>
    </w:tbl>
    <w:p w:rsidR="00000000" w:rsidDel="00000000" w:rsidP="00000000" w:rsidRDefault="00000000" w:rsidRPr="00000000" w14:paraId="00000024">
      <w:pPr>
        <w:rPr/>
      </w:pPr>
      <w:r w:rsidDel="00000000" w:rsidR="00000000" w:rsidRPr="00000000">
        <w:rPr>
          <w:rFonts w:ascii="Times New Roman" w:hAnsi="Times New Roman"/>
          <w:sz w:val="24"/>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tCClLeipOxNamtcOCV9NN9sQ9Q==">CgMxLjA4AHIhMXhuQTlpTlphUlpWeWJnV202SHRveWF4Sjh1cU9hN1hr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