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A3C6E"/>
          <w:sz w:val="56"/>
          <w:szCs w:val="56"/>
        </w:rPr>
        <w:t xml:space="preserve">HASHING TECHNIQUES IN</w:t>
      </w:r>
    </w:p>
    <w:p>
      <w:pPr>
        <w:spacing w:after="80"/>
        <w:jc w:val="center"/>
      </w:pPr>
      <w:r>
        <w:rPr>
          <w:rFonts w:ascii="Arial" w:cs="Arial" w:eastAsia="Arial" w:hAnsi="Arial"/>
          <w:color w:val="2E5F9E"/>
          <w:sz w:val="30"/>
          <w:szCs w:val="30"/>
        </w:rPr>
        <w:t xml:space="preserve">DATABASE INDEXING</w:t>
      </w:r>
    </w:p>
    <w:p>
      <w:pPr>
        <w:spacing w:after="200"/>
      </w:pPr>
      <w:r>
        <w:t xml:space="preserve"/>
      </w:r>
    </w:p>
    <w:p>
      <w:pPr>
        <w:spacing w:after="80"/>
        <w:jc w:val="center"/>
      </w:pPr>
      <w:r>
        <w:rPr>
          <w:rFonts w:ascii="Arial" w:cs="Arial" w:eastAsia="Arial" w:hAnsi="Arial"/>
          <w:b/>
          <w:bCs/>
          <w:color w:val="2E5F9E"/>
          <w:sz w:val="26"/>
          <w:szCs w:val="26"/>
        </w:rPr>
        <w:t xml:space="preserve">A Case Study in Data Structures and Algorithms</w:t>
      </w:r>
    </w:p>
    <w:p>
      <w:pPr>
        <w:spacing w:after="400"/>
      </w:pPr>
      <w:r>
        <w:t xml:space="preserve"/>
      </w:r>
    </w:p>
    <w:p>
      <w:pPr>
        <w:pBdr>
          <w:bottom w:val="single" w:color="2E5F9E" w:sz="6" w:space="1"/>
        </w:pBdr>
        <w:spacing w:before="80" w:after="80"/>
      </w:pPr>
    </w:p>
    <w:p>
      <w:pPr>
        <w:spacing w:after="200"/>
      </w:pPr>
      <w:r>
        <w:t xml:space="preserve"/>
      </w:r>
    </w:p>
    <w:p>
      <w:pPr>
        <w:spacing w:after="80"/>
        <w:jc w:val="center"/>
      </w:pPr>
      <w:r>
        <w:rPr>
          <w:rFonts w:ascii="Arial" w:cs="Arial" w:eastAsia="Arial" w:hAnsi="Arial"/>
          <w:b w:val="false"/>
          <w:bCs w:val="false"/>
          <w:color w:val="3A3A3A"/>
          <w:sz w:val="22"/>
          <w:szCs w:val="22"/>
        </w:rPr>
        <w:t xml:space="preserve">Submitted By : [Student Name]</w:t>
      </w:r>
    </w:p>
    <w:p>
      <w:pPr>
        <w:spacing w:after="80"/>
        <w:jc w:val="center"/>
      </w:pPr>
      <w:r>
        <w:rPr>
          <w:rFonts w:ascii="Arial" w:cs="Arial" w:eastAsia="Arial" w:hAnsi="Arial"/>
          <w:b w:val="false"/>
          <w:bCs w:val="false"/>
          <w:color w:val="3A3A3A"/>
          <w:sz w:val="22"/>
          <w:szCs w:val="22"/>
        </w:rPr>
        <w:t xml:space="preserve">Roll No.     : [Roll Number]</w:t>
      </w:r>
    </w:p>
    <w:p>
      <w:pPr>
        <w:spacing w:after="80"/>
        <w:jc w:val="center"/>
      </w:pPr>
      <w:r>
        <w:rPr>
          <w:rFonts w:ascii="Arial" w:cs="Arial" w:eastAsia="Arial" w:hAnsi="Arial"/>
          <w:b w:val="false"/>
          <w:bCs w:val="false"/>
          <w:color w:val="3A3A3A"/>
          <w:sz w:val="22"/>
          <w:szCs w:val="22"/>
        </w:rPr>
        <w:t xml:space="preserve">Department   : [Department]</w:t>
      </w:r>
    </w:p>
    <w:p>
      <w:pPr>
        <w:spacing w:after="80"/>
        <w:jc w:val="center"/>
      </w:pPr>
      <w:r>
        <w:rPr>
          <w:rFonts w:ascii="Arial" w:cs="Arial" w:eastAsia="Arial" w:hAnsi="Arial"/>
          <w:b w:val="false"/>
          <w:bCs w:val="false"/>
          <w:color w:val="3A3A3A"/>
          <w:sz w:val="22"/>
          <w:szCs w:val="22"/>
        </w:rPr>
        <w:t xml:space="preserve">Institution  : [Institution Name]</w:t>
      </w:r>
    </w:p>
    <w:p>
      <w:pPr>
        <w:spacing w:after="80"/>
        <w:jc w:val="center"/>
      </w:pPr>
      <w:r>
        <w:rPr>
          <w:rFonts w:ascii="Arial" w:cs="Arial" w:eastAsia="Arial" w:hAnsi="Arial"/>
          <w:b w:val="false"/>
          <w:bCs w:val="false"/>
          <w:color w:val="3A3A3A"/>
          <w:sz w:val="22"/>
          <w:szCs w:val="22"/>
        </w:rPr>
        <w:t xml:space="preserve">Course       : Data Structures and Algorithms</w:t>
      </w:r>
    </w:p>
    <w:p>
      <w:pPr>
        <w:spacing w:after="80"/>
        <w:jc w:val="center"/>
      </w:pPr>
      <w:r>
        <w:rPr>
          <w:rFonts w:ascii="Arial" w:cs="Arial" w:eastAsia="Arial" w:hAnsi="Arial"/>
          <w:b w:val="false"/>
          <w:bCs w:val="false"/>
          <w:color w:val="3A3A3A"/>
          <w:sz w:val="22"/>
          <w:szCs w:val="22"/>
        </w:rPr>
        <w:t xml:space="preserve">Academic Year: 2025 - 2026</w:t>
      </w:r>
    </w:p>
    <w:p>
      <w:pPr>
        <w:spacing w:after="200"/>
      </w:pPr>
      <w:r>
        <w:t xml:space="preserve"/>
      </w:r>
    </w:p>
    <w:p>
      <w:pPr>
        <w:pBdr>
          <w:bottom w:val="single" w:color="2E5F9E" w:sz="6" w:space="1"/>
        </w:pBdr>
        <w:spacing w:before="80" w:after="80"/>
      </w:pPr>
    </w:p>
    <w:p>
      <w:r>
        <w:br/>
      </w:r>
    </w:p>
    <w:p>
      <w:pPr>
        <w:pBdr>
          <w:bottom w:val="single" w:color="1A3C6E" w:sz="6" w:space="1"/>
        </w:pBdr>
        <w:spacing w:before="360" w:after="200"/>
      </w:pPr>
      <w:r>
        <w:rPr>
          <w:rFonts w:ascii="Arial" w:cs="Arial" w:eastAsia="Arial" w:hAnsi="Arial"/>
          <w:b/>
          <w:bCs/>
          <w:color w:val="1A3C6E"/>
          <w:sz w:val="40"/>
          <w:szCs w:val="40"/>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426"/>
        <w:gridCol w:w="1400"/>
      </w:tblGrid>
      <w:tr>
        <w:trPr>
          <w:tblHeader/>
        </w:trPr>
        <w:tc>
          <w:tcPr>
            <w:tcW w:type="dxa" w:w="12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Sl. No.</w:t>
            </w:r>
          </w:p>
        </w:tc>
        <w:tc>
          <w:tcPr>
            <w:tcW w:type="dxa" w:w="64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Contents</w:t>
            </w:r>
          </w:p>
        </w:tc>
        <w:tc>
          <w:tcPr>
            <w:tcW w:type="dxa" w:w="14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Page No.</w:t>
            </w:r>
          </w:p>
        </w:tc>
      </w:tr>
      <w:tr>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1</w:t>
            </w:r>
          </w:p>
        </w:tc>
        <w:tc>
          <w:tcPr>
            <w:tcW w:type="dxa" w:w="64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Introduction</w:t>
            </w:r>
          </w:p>
        </w:tc>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1 – 4</w:t>
            </w:r>
          </w:p>
        </w:tc>
      </w:tr>
      <w:tr>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w:t>
            </w:r>
          </w:p>
        </w:tc>
        <w:tc>
          <w:tcPr>
            <w:tcW w:type="dxa" w:w="64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Requirement Specifications</w:t>
            </w:r>
          </w:p>
        </w:tc>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5 – 7</w:t>
            </w:r>
          </w:p>
        </w:tc>
      </w:tr>
      <w:tr>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3</w:t>
            </w:r>
          </w:p>
        </w:tc>
        <w:tc>
          <w:tcPr>
            <w:tcW w:type="dxa" w:w="64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Design</w:t>
            </w:r>
          </w:p>
        </w:tc>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8 – 10</w:t>
            </w:r>
          </w:p>
        </w:tc>
      </w:tr>
      <w:tr>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4</w:t>
            </w:r>
          </w:p>
        </w:tc>
        <w:tc>
          <w:tcPr>
            <w:tcW w:type="dxa" w:w="64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Implementation</w:t>
            </w:r>
          </w:p>
        </w:tc>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11 – 14</w:t>
            </w:r>
          </w:p>
        </w:tc>
      </w:tr>
      <w:tr>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5</w:t>
            </w:r>
          </w:p>
        </w:tc>
        <w:tc>
          <w:tcPr>
            <w:tcW w:type="dxa" w:w="64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Conclusion</w:t>
            </w:r>
          </w:p>
        </w:tc>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15 – 16</w:t>
            </w:r>
          </w:p>
        </w:tc>
      </w:tr>
      <w:tr>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6</w:t>
            </w:r>
          </w:p>
        </w:tc>
        <w:tc>
          <w:tcPr>
            <w:tcW w:type="dxa" w:w="64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Bibliography</w:t>
            </w:r>
          </w:p>
        </w:tc>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17</w:t>
            </w:r>
          </w:p>
        </w:tc>
      </w:tr>
    </w:tbl>
    <w:p>
      <w:r>
        <w:br/>
      </w:r>
    </w:p>
    <w:p>
      <w:pPr>
        <w:pBdr>
          <w:bottom w:val="single" w:color="1A3C6E" w:sz="6" w:space="1"/>
        </w:pBdr>
        <w:spacing w:before="360" w:after="200"/>
      </w:pPr>
      <w:r>
        <w:rPr>
          <w:rFonts w:ascii="Arial" w:cs="Arial" w:eastAsia="Arial" w:hAnsi="Arial"/>
          <w:b/>
          <w:bCs/>
          <w:color w:val="1A3C6E"/>
          <w:sz w:val="40"/>
          <w:szCs w:val="40"/>
        </w:rPr>
        <w:t xml:space="preserve">1. Introduction</w:t>
      </w:r>
    </w:p>
    <w:p>
      <w:pPr>
        <w:spacing w:after="100"/>
      </w:pPr>
      <w:r>
        <w:t xml:space="preserve"/>
      </w:r>
    </w:p>
    <w:p>
      <w:pPr>
        <w:spacing w:before="280" w:after="120"/>
      </w:pPr>
      <w:r>
        <w:rPr>
          <w:rFonts w:ascii="Arial" w:cs="Arial" w:eastAsia="Arial" w:hAnsi="Arial"/>
          <w:b/>
          <w:bCs/>
          <w:color w:val="2E5F9E"/>
          <w:sz w:val="28"/>
          <w:szCs w:val="28"/>
        </w:rPr>
        <w:t xml:space="preserve">1.1 Overview of Hashing</w:t>
      </w:r>
    </w:p>
    <w:p>
      <w:pPr>
        <w:spacing w:after="180"/>
        <w:jc w:val="both"/>
      </w:pPr>
      <w:r>
        <w:rPr>
          <w:rFonts w:ascii="Arial" w:cs="Arial" w:eastAsia="Arial" w:hAnsi="Arial"/>
          <w:color w:val="3A3A3A"/>
          <w:sz w:val="22"/>
          <w:szCs w:val="22"/>
        </w:rPr>
        <w:t xml:space="preserve">Hashing is one of the most fundamental and widely used techniques in computer science and database engineering. At its core, hashing is a method of transforming a given input — known as a key — into a fixed-size numerical value called a hash code or hash value, using a mathematical function called a hash function. This computed hash value serves as the address or index within a data structure called a hash table, enabling near-instantaneous retrieval of data regardless of the size of the dataset.</w:t>
      </w:r>
    </w:p>
    <w:p>
      <w:pPr>
        <w:spacing w:after="180"/>
        <w:jc w:val="both"/>
      </w:pPr>
      <w:r>
        <w:rPr>
          <w:rFonts w:ascii="Arial" w:cs="Arial" w:eastAsia="Arial" w:hAnsi="Arial"/>
          <w:color w:val="3A3A3A"/>
          <w:sz w:val="22"/>
          <w:szCs w:val="22"/>
        </w:rPr>
        <w:t xml:space="preserve">The power of hashing lies in its ability to convert the problem of searching — which would otherwise require examining every record sequentially — into a direct computation. Instead of scanning through thousands or millions of records, the database engine simply computes the hash of the search key and navigates directly to the memory location or disk block where the matching record is stored. This makes hashing uniquely suited for applications that demand constant-time performance for data retrieval.</w:t>
      </w:r>
    </w:p>
    <w:p>
      <w:pPr>
        <w:spacing w:after="180"/>
        <w:jc w:val="both"/>
      </w:pPr>
      <w:r>
        <w:rPr>
          <w:rFonts w:ascii="Arial" w:cs="Arial" w:eastAsia="Arial" w:hAnsi="Arial"/>
          <w:color w:val="3A3A3A"/>
          <w:sz w:val="22"/>
          <w:szCs w:val="22"/>
        </w:rPr>
        <w:t xml:space="preserve">In the context of Data Structures and Algorithms (DSA), hashing is studied as the underlying mechanism of the hash table data structure — arguably one of the most commonly used and important data structures in software engineering. Understanding hashing from first principles, including how hash functions are designed, how collisions arise and are resolved, and how hash tables are maintained over time, equips a programmer with tools applicable to a vast range of real-world problems.</w:t>
      </w:r>
    </w:p>
    <w:p>
      <w:pPr>
        <w:spacing w:before="280" w:after="120"/>
      </w:pPr>
      <w:r>
        <w:rPr>
          <w:rFonts w:ascii="Arial" w:cs="Arial" w:eastAsia="Arial" w:hAnsi="Arial"/>
          <w:b/>
          <w:bCs/>
          <w:color w:val="2E5F9E"/>
          <w:sz w:val="28"/>
          <w:szCs w:val="28"/>
        </w:rPr>
        <w:t xml:space="preserve">1.2 What is Database Indexing?</w:t>
      </w:r>
    </w:p>
    <w:p>
      <w:pPr>
        <w:spacing w:after="180"/>
        <w:jc w:val="both"/>
      </w:pPr>
      <w:r>
        <w:rPr>
          <w:rFonts w:ascii="Arial" w:cs="Arial" w:eastAsia="Arial" w:hAnsi="Arial"/>
          <w:color w:val="3A3A3A"/>
          <w:sz w:val="22"/>
          <w:szCs w:val="22"/>
        </w:rPr>
        <w:t xml:space="preserve">A database index is an auxiliary data structure that improves the speed of data retrieval operations on a database table. Just as the index at the back of a textbook allows a reader to jump directly to the page discussing a specific topic rather than reading every page, a database index allows the database engine to locate records matching a query condition without performing a full table scan.</w:t>
      </w:r>
    </w:p>
    <w:p>
      <w:pPr>
        <w:spacing w:after="180"/>
        <w:jc w:val="both"/>
      </w:pPr>
      <w:r>
        <w:rPr>
          <w:rFonts w:ascii="Arial" w:cs="Arial" w:eastAsia="Arial" w:hAnsi="Arial"/>
          <w:color w:val="3A3A3A"/>
          <w:sz w:val="22"/>
          <w:szCs w:val="22"/>
        </w:rPr>
        <w:t xml:space="preserve">Without indexing, executing a query such as SELECT * FROM students WHERE student_id = 2024056 on a table of one million records would require the database engine to examine all one million rows, checking whether each matches the condition. This operation, called a full table scan, runs in O(n) time — linear in the number of records. For large databases serving thousands of concurrent users, this approach is completely impractical.</w:t>
      </w:r>
    </w:p>
    <w:p>
      <w:pPr>
        <w:spacing w:after="180"/>
        <w:jc w:val="both"/>
      </w:pPr>
      <w:r>
        <w:rPr>
          <w:rFonts w:ascii="Arial" w:cs="Arial" w:eastAsia="Arial" w:hAnsi="Arial"/>
          <w:color w:val="3A3A3A"/>
          <w:sz w:val="22"/>
          <w:szCs w:val="22"/>
        </w:rPr>
        <w:t xml:space="preserve">With a properly designed hash index on the student_id column, the database engine computes h(2024056) to determine the bucket where the record resides, then retrieves only that specific record. The operation runs in O(1) average time — constant and independent of the total number of records. The difference between O(n) and O(1) is the difference between a system that grinds to a halt under load and one that scales effortlessly.</w:t>
      </w:r>
    </w:p>
    <w:p>
      <w:pPr>
        <w:spacing w:before="280" w:after="120"/>
      </w:pPr>
      <w:r>
        <w:rPr>
          <w:rFonts w:ascii="Arial" w:cs="Arial" w:eastAsia="Arial" w:hAnsi="Arial"/>
          <w:b/>
          <w:bCs/>
          <w:color w:val="2E5F9E"/>
          <w:sz w:val="28"/>
          <w:szCs w:val="28"/>
        </w:rPr>
        <w:t xml:space="preserve">1.3 Role of Hashing in Database Indexing</w:t>
      </w:r>
    </w:p>
    <w:p>
      <w:pPr>
        <w:spacing w:after="180"/>
        <w:jc w:val="both"/>
      </w:pPr>
      <w:r>
        <w:rPr>
          <w:rFonts w:ascii="Arial" w:cs="Arial" w:eastAsia="Arial" w:hAnsi="Arial"/>
          <w:color w:val="3A3A3A"/>
          <w:sz w:val="22"/>
          <w:szCs w:val="22"/>
        </w:rPr>
        <w:t xml:space="preserve">Hashing serves as one of the primary strategies for building database indexes, particularly for primary key lookups and equality-based queries. The hash-based index maintains a mapping between key values and the physical storage locations (disk block addresses) of the corresponding records. When a query arrives, the index is consulted instead of the base table, dramatically reducing I/O operations.</w:t>
      </w:r>
    </w:p>
    <w:p>
      <w:pPr>
        <w:spacing w:after="180"/>
        <w:jc w:val="both"/>
      </w:pPr>
      <w:r>
        <w:rPr>
          <w:rFonts w:ascii="Arial" w:cs="Arial" w:eastAsia="Arial" w:hAnsi="Arial"/>
          <w:color w:val="3A3A3A"/>
          <w:sz w:val="22"/>
          <w:szCs w:val="22"/>
        </w:rPr>
        <w:t xml:space="preserve">In a disk-based database system, data is stored on disk pages (also called blocks), typically 4 KB to 16 KB in size. Each page can hold dozens to hundreds of records. A hash index organises these pages into buckets — groups of pages that receive records whose keys hash to the same value. The index structure itself occupies relatively little space and can often be cached entirely in RAM, eliminating disk access for the index lookup phase entirely.</w:t>
      </w:r>
    </w:p>
    <w:p>
      <w:pPr>
        <w:spacing w:before="280" w:after="120"/>
      </w:pPr>
      <w:r>
        <w:rPr>
          <w:rFonts w:ascii="Arial" w:cs="Arial" w:eastAsia="Arial" w:hAnsi="Arial"/>
          <w:b/>
          <w:bCs/>
          <w:color w:val="2E5F9E"/>
          <w:sz w:val="28"/>
          <w:szCs w:val="28"/>
        </w:rPr>
        <w:t xml:space="preserve">1.4 Scope of This Case Study</w:t>
      </w:r>
    </w:p>
    <w:p>
      <w:pPr>
        <w:spacing w:after="180"/>
        <w:jc w:val="both"/>
      </w:pPr>
      <w:r>
        <w:rPr>
          <w:rFonts w:ascii="Arial" w:cs="Arial" w:eastAsia="Arial" w:hAnsi="Arial"/>
          <w:color w:val="3A3A3A"/>
          <w:sz w:val="22"/>
          <w:szCs w:val="22"/>
        </w:rPr>
        <w:t xml:space="preserve">This case study examines hashing techniques in database indexing comprehensively, covering theoretical foundations, design principles, implementation details, and performance analysis. The study uses a concrete running example — a Student Database Management System at a university — to ground abstract concepts in a realistic scenario that closely mirrors production database design challenges.</w:t>
      </w:r>
    </w:p>
    <w:p>
      <w:pPr>
        <w:spacing w:after="180"/>
        <w:jc w:val="both"/>
      </w:pPr>
      <w:r>
        <w:rPr>
          <w:rFonts w:ascii="Arial" w:cs="Arial" w:eastAsia="Arial" w:hAnsi="Arial"/>
          <w:color w:val="3A3A3A"/>
          <w:sz w:val="22"/>
          <w:szCs w:val="22"/>
        </w:rPr>
        <w:t xml:space="preserve">The study is structured to follow a standard software engineering case study format: Introduction, Requirement Specifications, Design, Implementation, Conclusion, and Bibliography. Each section progressively deepens the analysis, from understanding the problem domain to specifying requirements, designing the solution, implementing it with full algorithmic detail, and evaluating its performance and applicability.</w:t>
      </w:r>
    </w:p>
    <w:p>
      <w:pPr>
        <w:spacing w:before="280" w:after="120"/>
      </w:pPr>
      <w:r>
        <w:rPr>
          <w:rFonts w:ascii="Arial" w:cs="Arial" w:eastAsia="Arial" w:hAnsi="Arial"/>
          <w:b/>
          <w:bCs/>
          <w:color w:val="2E5F9E"/>
          <w:sz w:val="28"/>
          <w:szCs w:val="28"/>
        </w:rPr>
        <w:t xml:space="preserve">1.5 Importance of Hashing in Modern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Application Domain</w:t>
            </w:r>
          </w:p>
        </w:tc>
        <w:tc>
          <w:tcPr>
            <w:tcW w:type="dxa" w:w="34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Use of Hashing</w:t>
            </w:r>
          </w:p>
        </w:tc>
        <w:tc>
          <w:tcPr>
            <w:tcW w:type="dxa" w:w="32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Example Systems</w:t>
            </w:r>
          </w:p>
        </w:tc>
      </w:tr>
      <w:tr>
        <w:tc>
          <w:tcPr>
            <w:tcW w:type="dxa" w:w="2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Relational Databases</w:t>
            </w:r>
          </w:p>
        </w:tc>
        <w:tc>
          <w:tcPr>
            <w:tcW w:type="dxa" w:w="3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Hash indexes for PK lookups, hash joins</w:t>
            </w:r>
          </w:p>
        </w:tc>
        <w:tc>
          <w:tcPr>
            <w:tcW w:type="dxa" w:w="3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MySQL, PostgreSQL, Oracle</w:t>
            </w:r>
          </w:p>
        </w:tc>
      </w:tr>
      <w:tr>
        <w:tc>
          <w:tcPr>
            <w:tcW w:type="dxa" w:w="2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Key-Value Stores</w:t>
            </w:r>
          </w:p>
        </w:tc>
        <w:tc>
          <w:tcPr>
            <w:tcW w:type="dxa" w:w="3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Core storage mechanism</w:t>
            </w:r>
          </w:p>
        </w:tc>
        <w:tc>
          <w:tcPr>
            <w:tcW w:type="dxa" w:w="3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Redis, DynamoDB, Riak</w:t>
            </w:r>
          </w:p>
        </w:tc>
      </w:tr>
      <w:tr>
        <w:tc>
          <w:tcPr>
            <w:tcW w:type="dxa" w:w="2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Caching Systems</w:t>
            </w:r>
          </w:p>
        </w:tc>
        <w:tc>
          <w:tcPr>
            <w:tcW w:type="dxa" w:w="3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Cache key mapping</w:t>
            </w:r>
          </w:p>
        </w:tc>
        <w:tc>
          <w:tcPr>
            <w:tcW w:type="dxa" w:w="3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Memcached, Varnish</w:t>
            </w:r>
          </w:p>
        </w:tc>
      </w:tr>
      <w:tr>
        <w:tc>
          <w:tcPr>
            <w:tcW w:type="dxa" w:w="2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Compilers</w:t>
            </w:r>
          </w:p>
        </w:tc>
        <w:tc>
          <w:tcPr>
            <w:tcW w:type="dxa" w:w="3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Symbol table lookup</w:t>
            </w:r>
          </w:p>
        </w:tc>
        <w:tc>
          <w:tcPr>
            <w:tcW w:type="dxa" w:w="3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GCC, LLVM, Java JVM</w:t>
            </w:r>
          </w:p>
        </w:tc>
      </w:tr>
      <w:tr>
        <w:tc>
          <w:tcPr>
            <w:tcW w:type="dxa" w:w="2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Operating Systems</w:t>
            </w:r>
          </w:p>
        </w:tc>
        <w:tc>
          <w:tcPr>
            <w:tcW w:type="dxa" w:w="3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File system directories, page tables</w:t>
            </w:r>
          </w:p>
        </w:tc>
        <w:tc>
          <w:tcPr>
            <w:tcW w:type="dxa" w:w="3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Linux ext4, NTFS</w:t>
            </w:r>
          </w:p>
        </w:tc>
      </w:tr>
      <w:tr>
        <w:tc>
          <w:tcPr>
            <w:tcW w:type="dxa" w:w="2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Distributed Systems</w:t>
            </w:r>
          </w:p>
        </w:tc>
        <w:tc>
          <w:tcPr>
            <w:tcW w:type="dxa" w:w="3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Consistent hashing for partitioning</w:t>
            </w:r>
          </w:p>
        </w:tc>
        <w:tc>
          <w:tcPr>
            <w:tcW w:type="dxa" w:w="3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Cassandra, Chord DHT</w:t>
            </w:r>
          </w:p>
        </w:tc>
      </w:tr>
      <w:tr>
        <w:tc>
          <w:tcPr>
            <w:tcW w:type="dxa" w:w="2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Security</w:t>
            </w:r>
          </w:p>
        </w:tc>
        <w:tc>
          <w:tcPr>
            <w:tcW w:type="dxa" w:w="3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Password hashing, digital signatures</w:t>
            </w:r>
          </w:p>
        </w:tc>
        <w:tc>
          <w:tcPr>
            <w:tcW w:type="dxa" w:w="3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bcrypt, SHA-256, HMAC</w:t>
            </w:r>
          </w:p>
        </w:tc>
      </w:tr>
      <w:tr>
        <w:tc>
          <w:tcPr>
            <w:tcW w:type="dxa" w:w="2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Networking</w:t>
            </w:r>
          </w:p>
        </w:tc>
        <w:tc>
          <w:tcPr>
            <w:tcW w:type="dxa" w:w="3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Routing tables, ARP caches</w:t>
            </w:r>
          </w:p>
        </w:tc>
        <w:tc>
          <w:tcPr>
            <w:tcW w:type="dxa" w:w="3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Cisco IOS, Linux kernel</w:t>
            </w:r>
          </w:p>
        </w:tc>
      </w:tr>
    </w:tbl>
    <w:p>
      <w:pPr>
        <w:spacing w:after="180"/>
      </w:pPr>
      <w:r>
        <w:t xml:space="preserve"/>
      </w:r>
    </w:p>
    <w:p>
      <w:pPr>
        <w:spacing w:before="280" w:after="120"/>
      </w:pPr>
      <w:r>
        <w:rPr>
          <w:rFonts w:ascii="Arial" w:cs="Arial" w:eastAsia="Arial" w:hAnsi="Arial"/>
          <w:b/>
          <w:bCs/>
          <w:color w:val="2E5F9E"/>
          <w:sz w:val="28"/>
          <w:szCs w:val="28"/>
        </w:rPr>
        <w:t xml:space="preserve">1.6 Historical Context</w:t>
      </w:r>
    </w:p>
    <w:p>
      <w:pPr>
        <w:spacing w:after="180"/>
        <w:jc w:val="both"/>
      </w:pPr>
      <w:r>
        <w:rPr>
          <w:rFonts w:ascii="Arial" w:cs="Arial" w:eastAsia="Arial" w:hAnsi="Arial"/>
          <w:color w:val="3A3A3A"/>
          <w:sz w:val="22"/>
          <w:szCs w:val="22"/>
        </w:rPr>
        <w:t xml:space="preserve">The concept of hashing was first described by Hans Peter Luhn of IBM in an internal memorandum in January 1953, where he proposed using hash coding for information retrieval. The technique was subsequently formalised by Arnold Dumey in his 1956 paper 'Computers and Automation,' which described addressing schemes for data stored in computing machines. Throughout the 1960s and 1970s, hashing gained widespread acceptance as a foundational computer science technique, with Donald Knuth providing rigorous mathematical analysis in 'The Art of Computer Programming' (1968, Volume 3).</w:t>
      </w:r>
    </w:p>
    <w:p>
      <w:pPr>
        <w:spacing w:after="180"/>
        <w:jc w:val="both"/>
      </w:pPr>
      <w:r>
        <w:rPr>
          <w:rFonts w:ascii="Arial" w:cs="Arial" w:eastAsia="Arial" w:hAnsi="Arial"/>
          <w:color w:val="3A3A3A"/>
          <w:sz w:val="22"/>
          <w:szCs w:val="22"/>
        </w:rPr>
        <w:t xml:space="preserve">The application of hashing specifically to database indexing was formalised in the late 1970s and 1980s with the introduction of extendible hashing by Fagin et al. (1979) and linear hashing by Witold Litwin (1980). These dynamic hashing techniques solved the critical limitation of static hashing — the inability to gracefully handle databases that grow beyond their initial size — and laid the groundwork for the hash-based indexing features found in modern relational database management systems.</w:t>
      </w:r>
    </w:p>
    <w:p>
      <w:pPr>
        <w:spacing w:after="180"/>
        <w:jc w:val="both"/>
      </w:pPr>
      <w:r>
        <w:rPr>
          <w:rFonts w:ascii="Arial" w:cs="Arial" w:eastAsia="Arial" w:hAnsi="Arial"/>
          <w:color w:val="3A3A3A"/>
          <w:sz w:val="22"/>
          <w:szCs w:val="22"/>
        </w:rPr>
        <w:t xml:space="preserve">Today, hashing is deeply embedded in every layer of the computing stack. From the hash tables that power Python dictionaries and Java HashMaps, to the hash indexes in PostgreSQL and MySQL, to the consistent hashing algorithms that distribute data across thousands of servers in cloud platforms like Amazon Web Services and Google Cloud — hashing is an indispensable tool in the modern computer scientist's repertoire.</w:t>
      </w:r>
    </w:p>
    <w:p>
      <w:r>
        <w:br/>
      </w:r>
    </w:p>
    <w:p>
      <w:pPr>
        <w:pBdr>
          <w:bottom w:val="single" w:color="1A3C6E" w:sz="6" w:space="1"/>
        </w:pBdr>
        <w:spacing w:before="360" w:after="200"/>
      </w:pPr>
      <w:r>
        <w:rPr>
          <w:rFonts w:ascii="Arial" w:cs="Arial" w:eastAsia="Arial" w:hAnsi="Arial"/>
          <w:b/>
          <w:bCs/>
          <w:color w:val="1A3C6E"/>
          <w:sz w:val="40"/>
          <w:szCs w:val="40"/>
        </w:rPr>
        <w:t xml:space="preserve">2. Requirement Specifications</w:t>
      </w:r>
    </w:p>
    <w:p>
      <w:pPr>
        <w:spacing w:after="100"/>
      </w:pPr>
      <w:r>
        <w:t xml:space="preserve"/>
      </w:r>
    </w:p>
    <w:p>
      <w:pPr>
        <w:spacing w:before="280" w:after="120"/>
      </w:pPr>
      <w:r>
        <w:rPr>
          <w:rFonts w:ascii="Arial" w:cs="Arial" w:eastAsia="Arial" w:hAnsi="Arial"/>
          <w:b/>
          <w:bCs/>
          <w:color w:val="2E5F9E"/>
          <w:sz w:val="28"/>
          <w:szCs w:val="28"/>
        </w:rPr>
        <w:t xml:space="preserve">2.1 Problem Statement</w:t>
      </w:r>
    </w:p>
    <w:p>
      <w:pPr>
        <w:spacing w:after="180"/>
        <w:jc w:val="both"/>
      </w:pPr>
      <w:r>
        <w:rPr>
          <w:rFonts w:ascii="Arial" w:cs="Arial" w:eastAsia="Arial" w:hAnsi="Arial"/>
          <w:color w:val="3A3A3A"/>
          <w:sz w:val="22"/>
          <w:szCs w:val="22"/>
        </w:rPr>
        <w:t xml:space="preserve">The Computer Science Department at Vidyashree University maintains a Student Information System (SIS) that stores academic and personal records for approximately 75,000 enrolled students. The system is accessed by administrative staff, faculty members, and students through a web portal that handles an average of 8,000 to 12,000 database queries per day, with peak loads reaching 25,000 queries during registration periods and examination result announcements.</w:t>
      </w:r>
    </w:p>
    <w:p>
      <w:pPr>
        <w:spacing w:after="180"/>
        <w:jc w:val="both"/>
      </w:pPr>
      <w:r>
        <w:rPr>
          <w:rFonts w:ascii="Arial" w:cs="Arial" w:eastAsia="Arial" w:hAnsi="Arial"/>
          <w:color w:val="3A3A3A"/>
          <w:sz w:val="22"/>
          <w:szCs w:val="22"/>
        </w:rPr>
        <w:t xml:space="preserve">The current system uses a flat-file database with no indexing, relying entirely on sequential search to locate student records. As the student population has grown from 10,000 to 75,000 over the past decade, query response times have degraded from under one second to 12–18 seconds per query. Users report timeouts and system unresponsiveness during peak periods. The university administration has mandated a redesign of the database indexing architecture to restore sub-second query performance.</w:t>
      </w:r>
    </w:p>
    <w:p>
      <w:pPr>
        <w:spacing w:after="180"/>
        <w:jc w:val="both"/>
      </w:pPr>
      <w:r>
        <w:rPr>
          <w:rFonts w:ascii="Arial" w:cs="Arial" w:eastAsia="Arial" w:hAnsi="Arial"/>
          <w:color w:val="3A3A3A"/>
          <w:sz w:val="22"/>
          <w:szCs w:val="22"/>
        </w:rPr>
        <w:t xml:space="preserve">The primary use case — and the one this case study addresses — is the lookup of student records by Student ID (the primary key). This operation constitutes over 70% of all database queries in the system and is the most latency-sensitive, as it underlies real-time grade lookups, fee status checks, attendance verification, and library access control.</w:t>
      </w:r>
    </w:p>
    <w:p>
      <w:pPr>
        <w:spacing w:before="280" w:after="120"/>
      </w:pPr>
      <w:r>
        <w:rPr>
          <w:rFonts w:ascii="Arial" w:cs="Arial" w:eastAsia="Arial" w:hAnsi="Arial"/>
          <w:b/>
          <w:bCs/>
          <w:color w:val="2E5F9E"/>
          <w:sz w:val="28"/>
          <w:szCs w:val="28"/>
        </w:rPr>
        <w:t xml:space="preserve">2.2 Functional Requirements</w:t>
      </w:r>
    </w:p>
    <w:p>
      <w:pPr>
        <w:spacing w:after="180"/>
        <w:jc w:val="both"/>
      </w:pPr>
      <w:r>
        <w:rPr>
          <w:rFonts w:ascii="Arial" w:cs="Arial" w:eastAsia="Arial" w:hAnsi="Arial"/>
          <w:color w:val="3A3A3A"/>
          <w:sz w:val="22"/>
          <w:szCs w:val="22"/>
        </w:rPr>
        <w:t xml:space="preserve">The following functional requirements are identified for the hash-indexed Student Database System:</w:t>
      </w:r>
    </w:p>
    <w:p>
      <w:pPr>
        <w:spacing w:after="60"/>
      </w:pPr>
      <w:r>
        <w:t xml:space="preserve"/>
      </w:r>
    </w:p>
    <w:p>
      <w:pPr>
        <w:spacing w:before="200" w:after="80"/>
      </w:pPr>
      <w:r>
        <w:rPr>
          <w:rFonts w:ascii="Arial" w:cs="Arial" w:eastAsia="Arial" w:hAnsi="Arial"/>
          <w:b/>
          <w:bCs/>
          <w:color w:val="1A5276"/>
          <w:sz w:val="24"/>
          <w:szCs w:val="24"/>
        </w:rPr>
        <w:t xml:space="preserve">FR-01: Record Storage</w:t>
      </w:r>
    </w:p>
    <w:p>
      <w:pPr>
        <w:pStyle w:val="ListParagraph"/>
        <w:numPr>
          <w:ilvl w:val="0"/>
          <w:numId w:val="2"/>
        </w:numPr>
        <w:spacing w:after="100"/>
      </w:pPr>
      <w:r>
        <w:rPr>
          <w:rFonts w:ascii="Arial" w:cs="Arial" w:eastAsia="Arial" w:hAnsi="Arial"/>
          <w:color w:val="3A3A3A"/>
          <w:sz w:val="22"/>
          <w:szCs w:val="22"/>
        </w:rPr>
        <w:t xml:space="preserve">The system shall store complete student records including student ID, name, email, department, semester, CGPA, phone number, admission year, and enrollment status.</w:t>
      </w:r>
    </w:p>
    <w:p>
      <w:pPr>
        <w:pStyle w:val="ListParagraph"/>
        <w:numPr>
          <w:ilvl w:val="0"/>
          <w:numId w:val="2"/>
        </w:numPr>
        <w:spacing w:after="100"/>
      </w:pPr>
      <w:r>
        <w:rPr>
          <w:rFonts w:ascii="Arial" w:cs="Arial" w:eastAsia="Arial" w:hAnsi="Arial"/>
          <w:color w:val="3A3A3A"/>
          <w:sz w:val="22"/>
          <w:szCs w:val="22"/>
        </w:rPr>
        <w:t xml:space="preserve">Each student record shall be uniquely identified by a 7-digit integer Student ID (range: 2000001 to 2999999).</w:t>
      </w:r>
    </w:p>
    <w:p>
      <w:pPr>
        <w:pStyle w:val="ListParagraph"/>
        <w:numPr>
          <w:ilvl w:val="0"/>
          <w:numId w:val="2"/>
        </w:numPr>
        <w:spacing w:after="100"/>
      </w:pPr>
      <w:r>
        <w:rPr>
          <w:rFonts w:ascii="Arial" w:cs="Arial" w:eastAsia="Arial" w:hAnsi="Arial"/>
          <w:color w:val="3A3A3A"/>
          <w:sz w:val="22"/>
          <w:szCs w:val="22"/>
        </w:rPr>
        <w:t xml:space="preserve">The system shall support a minimum of 100,000 student records and be scalable to 500,000.</w:t>
      </w:r>
    </w:p>
    <w:p>
      <w:pPr>
        <w:spacing w:after="60"/>
      </w:pPr>
      <w:r>
        <w:t xml:space="preserve"/>
      </w:r>
    </w:p>
    <w:p>
      <w:pPr>
        <w:spacing w:before="200" w:after="80"/>
      </w:pPr>
      <w:r>
        <w:rPr>
          <w:rFonts w:ascii="Arial" w:cs="Arial" w:eastAsia="Arial" w:hAnsi="Arial"/>
          <w:b/>
          <w:bCs/>
          <w:color w:val="1A5276"/>
          <w:sz w:val="24"/>
          <w:szCs w:val="24"/>
        </w:rPr>
        <w:t xml:space="preserve">FR-02: Insert Operation</w:t>
      </w:r>
    </w:p>
    <w:p>
      <w:pPr>
        <w:pStyle w:val="ListParagraph"/>
        <w:numPr>
          <w:ilvl w:val="0"/>
          <w:numId w:val="2"/>
        </w:numPr>
        <w:spacing w:after="100"/>
      </w:pPr>
      <w:r>
        <w:rPr>
          <w:rFonts w:ascii="Arial" w:cs="Arial" w:eastAsia="Arial" w:hAnsi="Arial"/>
          <w:color w:val="3A3A3A"/>
          <w:sz w:val="22"/>
          <w:szCs w:val="22"/>
        </w:rPr>
        <w:t xml:space="preserve">The system shall insert a new student record given a complete record tuple (student_id, name, email, department, semester, cgpa, phone, admission_year).</w:t>
      </w:r>
    </w:p>
    <w:p>
      <w:pPr>
        <w:pStyle w:val="ListParagraph"/>
        <w:numPr>
          <w:ilvl w:val="0"/>
          <w:numId w:val="2"/>
        </w:numPr>
        <w:spacing w:after="100"/>
      </w:pPr>
      <w:r>
        <w:rPr>
          <w:rFonts w:ascii="Arial" w:cs="Arial" w:eastAsia="Arial" w:hAnsi="Arial"/>
          <w:color w:val="3A3A3A"/>
          <w:sz w:val="22"/>
          <w:szCs w:val="22"/>
        </w:rPr>
        <w:t xml:space="preserve">Duplicate student IDs shall be rejected with an appropriate error message.</w:t>
      </w:r>
    </w:p>
    <w:p>
      <w:pPr>
        <w:pStyle w:val="ListParagraph"/>
        <w:numPr>
          <w:ilvl w:val="0"/>
          <w:numId w:val="2"/>
        </w:numPr>
        <w:spacing w:after="100"/>
      </w:pPr>
      <w:r>
        <w:rPr>
          <w:rFonts w:ascii="Arial" w:cs="Arial" w:eastAsia="Arial" w:hAnsi="Arial"/>
          <w:color w:val="3A3A3A"/>
          <w:sz w:val="22"/>
          <w:szCs w:val="22"/>
        </w:rPr>
        <w:t xml:space="preserve">Insert operations shall complete in O(1) average time.</w:t>
      </w:r>
    </w:p>
    <w:p>
      <w:pPr>
        <w:spacing w:after="60"/>
      </w:pPr>
      <w:r>
        <w:t xml:space="preserve"/>
      </w:r>
    </w:p>
    <w:p>
      <w:pPr>
        <w:spacing w:before="200" w:after="80"/>
      </w:pPr>
      <w:r>
        <w:rPr>
          <w:rFonts w:ascii="Arial" w:cs="Arial" w:eastAsia="Arial" w:hAnsi="Arial"/>
          <w:b/>
          <w:bCs/>
          <w:color w:val="1A5276"/>
          <w:sz w:val="24"/>
          <w:szCs w:val="24"/>
        </w:rPr>
        <w:t xml:space="preserve">FR-03: Search / Lookup Operation</w:t>
      </w:r>
    </w:p>
    <w:p>
      <w:pPr>
        <w:pStyle w:val="ListParagraph"/>
        <w:numPr>
          <w:ilvl w:val="0"/>
          <w:numId w:val="2"/>
        </w:numPr>
        <w:spacing w:after="100"/>
      </w:pPr>
      <w:r>
        <w:rPr>
          <w:rFonts w:ascii="Arial" w:cs="Arial" w:eastAsia="Arial" w:hAnsi="Arial"/>
          <w:color w:val="3A3A3A"/>
          <w:sz w:val="22"/>
          <w:szCs w:val="22"/>
        </w:rPr>
        <w:t xml:space="preserve">The system shall retrieve a student record given a Student ID in O(1) average time.</w:t>
      </w:r>
    </w:p>
    <w:p>
      <w:pPr>
        <w:pStyle w:val="ListParagraph"/>
        <w:numPr>
          <w:ilvl w:val="0"/>
          <w:numId w:val="2"/>
        </w:numPr>
        <w:spacing w:after="100"/>
      </w:pPr>
      <w:r>
        <w:rPr>
          <w:rFonts w:ascii="Arial" w:cs="Arial" w:eastAsia="Arial" w:hAnsi="Arial"/>
          <w:color w:val="3A3A3A"/>
          <w:sz w:val="22"/>
          <w:szCs w:val="22"/>
        </w:rPr>
        <w:t xml:space="preserve">If no record with the given Student ID exists, the system shall return a NOT FOUND response.</w:t>
      </w:r>
    </w:p>
    <w:p>
      <w:pPr>
        <w:pStyle w:val="ListParagraph"/>
        <w:numPr>
          <w:ilvl w:val="0"/>
          <w:numId w:val="2"/>
        </w:numPr>
        <w:spacing w:after="100"/>
      </w:pPr>
      <w:r>
        <w:rPr>
          <w:rFonts w:ascii="Arial" w:cs="Arial" w:eastAsia="Arial" w:hAnsi="Arial"/>
          <w:color w:val="3A3A3A"/>
          <w:sz w:val="22"/>
          <w:szCs w:val="22"/>
        </w:rPr>
        <w:t xml:space="preserve">Search results shall include all fields of the student record.</w:t>
      </w:r>
    </w:p>
    <w:p>
      <w:pPr>
        <w:spacing w:after="60"/>
      </w:pPr>
      <w:r>
        <w:t xml:space="preserve"/>
      </w:r>
    </w:p>
    <w:p>
      <w:pPr>
        <w:spacing w:before="200" w:after="80"/>
      </w:pPr>
      <w:r>
        <w:rPr>
          <w:rFonts w:ascii="Arial" w:cs="Arial" w:eastAsia="Arial" w:hAnsi="Arial"/>
          <w:b/>
          <w:bCs/>
          <w:color w:val="1A5276"/>
          <w:sz w:val="24"/>
          <w:szCs w:val="24"/>
        </w:rPr>
        <w:t xml:space="preserve">FR-04: Update Operation</w:t>
      </w:r>
    </w:p>
    <w:p>
      <w:pPr>
        <w:pStyle w:val="ListParagraph"/>
        <w:numPr>
          <w:ilvl w:val="0"/>
          <w:numId w:val="2"/>
        </w:numPr>
        <w:spacing w:after="100"/>
      </w:pPr>
      <w:r>
        <w:rPr>
          <w:rFonts w:ascii="Arial" w:cs="Arial" w:eastAsia="Arial" w:hAnsi="Arial"/>
          <w:color w:val="3A3A3A"/>
          <w:sz w:val="22"/>
          <w:szCs w:val="22"/>
        </w:rPr>
        <w:t xml:space="preserve">The system shall update one or more fields of an existing student record identified by Student ID.</w:t>
      </w:r>
    </w:p>
    <w:p>
      <w:pPr>
        <w:pStyle w:val="ListParagraph"/>
        <w:numPr>
          <w:ilvl w:val="0"/>
          <w:numId w:val="2"/>
        </w:numPr>
        <w:spacing w:after="100"/>
      </w:pPr>
      <w:r>
        <w:rPr>
          <w:rFonts w:ascii="Arial" w:cs="Arial" w:eastAsia="Arial" w:hAnsi="Arial"/>
          <w:color w:val="3A3A3A"/>
          <w:sz w:val="22"/>
          <w:szCs w:val="22"/>
        </w:rPr>
        <w:t xml:space="preserve">The Student ID field itself shall not be modifiable through an update operation.</w:t>
      </w:r>
    </w:p>
    <w:p>
      <w:pPr>
        <w:spacing w:after="60"/>
      </w:pPr>
      <w:r>
        <w:t xml:space="preserve"/>
      </w:r>
    </w:p>
    <w:p>
      <w:pPr>
        <w:spacing w:before="200" w:after="80"/>
      </w:pPr>
      <w:r>
        <w:rPr>
          <w:rFonts w:ascii="Arial" w:cs="Arial" w:eastAsia="Arial" w:hAnsi="Arial"/>
          <w:b/>
          <w:bCs/>
          <w:color w:val="1A5276"/>
          <w:sz w:val="24"/>
          <w:szCs w:val="24"/>
        </w:rPr>
        <w:t xml:space="preserve">FR-05: Delete Operation</w:t>
      </w:r>
    </w:p>
    <w:p>
      <w:pPr>
        <w:pStyle w:val="ListParagraph"/>
        <w:numPr>
          <w:ilvl w:val="0"/>
          <w:numId w:val="2"/>
        </w:numPr>
        <w:spacing w:after="100"/>
      </w:pPr>
      <w:r>
        <w:rPr>
          <w:rFonts w:ascii="Arial" w:cs="Arial" w:eastAsia="Arial" w:hAnsi="Arial"/>
          <w:color w:val="3A3A3A"/>
          <w:sz w:val="22"/>
          <w:szCs w:val="22"/>
        </w:rPr>
        <w:t xml:space="preserve">The system shall remove a student record from the database given a valid Student ID.</w:t>
      </w:r>
    </w:p>
    <w:p>
      <w:pPr>
        <w:pStyle w:val="ListParagraph"/>
        <w:numPr>
          <w:ilvl w:val="0"/>
          <w:numId w:val="2"/>
        </w:numPr>
        <w:spacing w:after="100"/>
      </w:pPr>
      <w:r>
        <w:rPr>
          <w:rFonts w:ascii="Arial" w:cs="Arial" w:eastAsia="Arial" w:hAnsi="Arial"/>
          <w:color w:val="3A3A3A"/>
          <w:sz w:val="22"/>
          <w:szCs w:val="22"/>
        </w:rPr>
        <w:t xml:space="preserve">After deletion, the slot shall be available for future insertions.</w:t>
      </w:r>
    </w:p>
    <w:p>
      <w:pPr>
        <w:pStyle w:val="ListParagraph"/>
        <w:numPr>
          <w:ilvl w:val="0"/>
          <w:numId w:val="2"/>
        </w:numPr>
        <w:spacing w:after="100"/>
      </w:pPr>
      <w:r>
        <w:rPr>
          <w:rFonts w:ascii="Arial" w:cs="Arial" w:eastAsia="Arial" w:hAnsi="Arial"/>
          <w:color w:val="3A3A3A"/>
          <w:sz w:val="22"/>
          <w:szCs w:val="22"/>
        </w:rPr>
        <w:t xml:space="preserve">Deleting a non-existent record shall return a NOT FOUND error rather than raising an exception.</w:t>
      </w:r>
    </w:p>
    <w:p>
      <w:pPr>
        <w:spacing w:before="280" w:after="120"/>
      </w:pPr>
      <w:r>
        <w:rPr>
          <w:rFonts w:ascii="Arial" w:cs="Arial" w:eastAsia="Arial" w:hAnsi="Arial"/>
          <w:b/>
          <w:bCs/>
          <w:color w:val="2E5F9E"/>
          <w:sz w:val="28"/>
          <w:szCs w:val="28"/>
        </w:rPr>
        <w:t xml:space="preserve">2.3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26"/>
        <w:gridCol w:w="1800"/>
      </w:tblGrid>
      <w:tr>
        <w:trPr>
          <w:tblHeader/>
        </w:trPr>
        <w:tc>
          <w:tcPr>
            <w:tcW w:type="dxa" w:w="14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Req. ID</w:t>
            </w:r>
          </w:p>
        </w:tc>
        <w:tc>
          <w:tcPr>
            <w:tcW w:type="dxa" w:w="16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42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8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Target Metric</w:t>
            </w:r>
          </w:p>
        </w:tc>
      </w:tr>
      <w:tr>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NFR-01</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Performance</w:t>
            </w:r>
          </w:p>
        </w:tc>
        <w:tc>
          <w:tcPr>
            <w:tcW w:type="dxa" w:w="4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Average query response time for search</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&lt; 5 milliseconds</w:t>
            </w:r>
          </w:p>
        </w:tc>
      </w:tr>
      <w:tr>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NFR-02</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Performance</w:t>
            </w:r>
          </w:p>
        </w:tc>
        <w:tc>
          <w:tcPr>
            <w:tcW w:type="dxa" w:w="4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Throughput for concurrent queries</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&gt; 5,000 queries/second</w:t>
            </w:r>
          </w:p>
        </w:tc>
      </w:tr>
      <w:tr>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NFR-03</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Scalability</w:t>
            </w:r>
          </w:p>
        </w:tc>
        <w:tc>
          <w:tcPr>
            <w:tcW w:type="dxa" w:w="4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Max records without performance degradation</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500,000 records</w:t>
            </w:r>
          </w:p>
        </w:tc>
      </w:tr>
      <w:tr>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NFR-04</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Reliability</w:t>
            </w:r>
          </w:p>
        </w:tc>
        <w:tc>
          <w:tcPr>
            <w:tcW w:type="dxa" w:w="4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System uptime guarantee</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99.9% (&lt; 8.7 hrs/year downtime)</w:t>
            </w:r>
          </w:p>
        </w:tc>
      </w:tr>
      <w:tr>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NFR-05</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Space</w:t>
            </w:r>
          </w:p>
        </w:tc>
        <w:tc>
          <w:tcPr>
            <w:tcW w:type="dxa" w:w="4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Index size relative to data size</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&lt; 15% overhead</w:t>
            </w:r>
          </w:p>
        </w:tc>
      </w:tr>
      <w:tr>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NFR-06</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Maintainability</w:t>
            </w:r>
          </w:p>
        </w:tc>
        <w:tc>
          <w:tcPr>
            <w:tcW w:type="dxa" w:w="4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Time to rebuild full index</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&lt; 30 minutes</w:t>
            </w:r>
          </w:p>
        </w:tc>
      </w:tr>
      <w:tr>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NFR-07</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Correctness</w:t>
            </w:r>
          </w:p>
        </w:tc>
        <w:tc>
          <w:tcPr>
            <w:tcW w:type="dxa" w:w="42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False positive rate in record lookup</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0% (exact match only)</w:t>
            </w:r>
          </w:p>
        </w:tc>
      </w:tr>
      <w:tr>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NFR-08</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Load Factor</w:t>
            </w:r>
          </w:p>
        </w:tc>
        <w:tc>
          <w:tcPr>
            <w:tcW w:type="dxa" w:w="42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Target hash table load factor</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0.65 – 0.75</w:t>
            </w:r>
          </w:p>
        </w:tc>
      </w:tr>
    </w:tbl>
    <w:p>
      <w:pPr>
        <w:spacing w:after="180"/>
      </w:pPr>
      <w:r>
        <w:t xml:space="preserve"/>
      </w:r>
    </w:p>
    <w:p>
      <w:pPr>
        <w:spacing w:before="280" w:after="120"/>
      </w:pPr>
      <w:r>
        <w:rPr>
          <w:rFonts w:ascii="Arial" w:cs="Arial" w:eastAsia="Arial" w:hAnsi="Arial"/>
          <w:b/>
          <w:bCs/>
          <w:color w:val="2E5F9E"/>
          <w:sz w:val="28"/>
          <w:szCs w:val="28"/>
        </w:rPr>
        <w:t xml:space="preserve">2.4 Constraints and Assumptions</w:t>
      </w:r>
    </w:p>
    <w:p>
      <w:pPr>
        <w:spacing w:after="160"/>
        <w:jc w:val="both"/>
      </w:pPr>
      <w:r>
        <w:rPr>
          <w:rFonts w:ascii="Arial" w:cs="Arial" w:eastAsia="Arial" w:hAnsi="Arial"/>
          <w:b/>
          <w:bCs/>
          <w:color w:val="1A3C6E"/>
          <w:sz w:val="22"/>
          <w:szCs w:val="22"/>
        </w:rPr>
        <w:t xml:space="preserve">Constraint 1 — Query Type: </w:t>
      </w:r>
      <w:r>
        <w:rPr>
          <w:rFonts w:ascii="Arial" w:cs="Arial" w:eastAsia="Arial" w:hAnsi="Arial"/>
          <w:color w:val="3A3A3A"/>
          <w:sz w:val="22"/>
          <w:szCs w:val="22"/>
        </w:rPr>
        <w:t xml:space="preserve">The hash index is optimised exclusively for equality lookups (WHERE student_id = X). Range queries, prefix searches, and sorted retrievals are handled by a separate B+ Tree index maintained in parallel (out of scope for this case study).</w:t>
      </w:r>
    </w:p>
    <w:p>
      <w:pPr>
        <w:spacing w:after="160"/>
        <w:jc w:val="both"/>
      </w:pPr>
      <w:r>
        <w:rPr>
          <w:rFonts w:ascii="Arial" w:cs="Arial" w:eastAsia="Arial" w:hAnsi="Arial"/>
          <w:b/>
          <w:bCs/>
          <w:color w:val="1A3C6E"/>
          <w:sz w:val="22"/>
          <w:szCs w:val="22"/>
        </w:rPr>
        <w:t xml:space="preserve">Constraint 2 — Key Type: </w:t>
      </w:r>
      <w:r>
        <w:rPr>
          <w:rFonts w:ascii="Arial" w:cs="Arial" w:eastAsia="Arial" w:hAnsi="Arial"/>
          <w:color w:val="3A3A3A"/>
          <w:sz w:val="22"/>
          <w:szCs w:val="22"/>
        </w:rPr>
        <w:t xml:space="preserve">Student IDs are 7-digit integers, uniformly distributed in the range 2000001–2999999. This distribution is ideal for hash-based indexing.</w:t>
      </w:r>
    </w:p>
    <w:p>
      <w:pPr>
        <w:spacing w:after="160"/>
        <w:jc w:val="both"/>
      </w:pPr>
      <w:r>
        <w:rPr>
          <w:rFonts w:ascii="Arial" w:cs="Arial" w:eastAsia="Arial" w:hAnsi="Arial"/>
          <w:b/>
          <w:bCs/>
          <w:color w:val="1A3C6E"/>
          <w:sz w:val="22"/>
          <w:szCs w:val="22"/>
        </w:rPr>
        <w:t xml:space="preserve">Constraint 3 — Storage: </w:t>
      </w:r>
      <w:r>
        <w:rPr>
          <w:rFonts w:ascii="Arial" w:cs="Arial" w:eastAsia="Arial" w:hAnsi="Arial"/>
          <w:color w:val="3A3A3A"/>
          <w:sz w:val="22"/>
          <w:szCs w:val="22"/>
        </w:rPr>
        <w:t xml:space="preserve">The hash index shall be disk-resident (stored on secondary storage) with the hot portion cached in RAM. The disk page size is 8 KB.</w:t>
      </w:r>
    </w:p>
    <w:p>
      <w:pPr>
        <w:spacing w:after="160"/>
        <w:jc w:val="both"/>
      </w:pPr>
      <w:r>
        <w:rPr>
          <w:rFonts w:ascii="Arial" w:cs="Arial" w:eastAsia="Arial" w:hAnsi="Arial"/>
          <w:b/>
          <w:bCs/>
          <w:color w:val="1A3C6E"/>
          <w:sz w:val="22"/>
          <w:szCs w:val="22"/>
        </w:rPr>
        <w:t xml:space="preserve">Assumption 1: </w:t>
      </w:r>
      <w:r>
        <w:rPr>
          <w:rFonts w:ascii="Arial" w:cs="Arial" w:eastAsia="Arial" w:hAnsi="Arial"/>
          <w:color w:val="3A3A3A"/>
          <w:sz w:val="22"/>
          <w:szCs w:val="22"/>
        </w:rPr>
        <w:t xml:space="preserve">Student IDs are assigned sequentially at admission and are never reused after a student leaves the university.</w:t>
      </w:r>
    </w:p>
    <w:p>
      <w:pPr>
        <w:spacing w:after="160"/>
        <w:jc w:val="both"/>
      </w:pPr>
      <w:r>
        <w:rPr>
          <w:rFonts w:ascii="Arial" w:cs="Arial" w:eastAsia="Arial" w:hAnsi="Arial"/>
          <w:b/>
          <w:bCs/>
          <w:color w:val="1A3C6E"/>
          <w:sz w:val="22"/>
          <w:szCs w:val="22"/>
        </w:rPr>
        <w:t xml:space="preserve">Assumption 2: </w:t>
      </w:r>
      <w:r>
        <w:rPr>
          <w:rFonts w:ascii="Arial" w:cs="Arial" w:eastAsia="Arial" w:hAnsi="Arial"/>
          <w:color w:val="3A3A3A"/>
          <w:sz w:val="22"/>
          <w:szCs w:val="22"/>
        </w:rPr>
        <w:t xml:space="preserve">The distribution of student IDs across hash buckets is approximately uniform, validated by the uniform distribution of the ID range.</w:t>
      </w:r>
    </w:p>
    <w:p>
      <w:pPr>
        <w:spacing w:before="280" w:after="120"/>
      </w:pPr>
      <w:r>
        <w:rPr>
          <w:rFonts w:ascii="Arial" w:cs="Arial" w:eastAsia="Arial" w:hAnsi="Arial"/>
          <w:b/>
          <w:bCs/>
          <w:color w:val="2E5F9E"/>
          <w:sz w:val="28"/>
          <w:szCs w:val="28"/>
        </w:rPr>
        <w:t xml:space="preserve">2.5 Use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026"/>
      </w:tblGrid>
      <w:tr>
        <w:trPr>
          <w:tblHeader/>
        </w:trPr>
        <w:tc>
          <w:tcPr>
            <w:tcW w:type="dxa" w:w="24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Use Case</w:t>
            </w:r>
          </w:p>
        </w:tc>
        <w:tc>
          <w:tcPr>
            <w:tcW w:type="dxa" w:w="20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Actor</w:t>
            </w:r>
          </w:p>
        </w:tc>
        <w:tc>
          <w:tcPr>
            <w:tcW w:type="dxa" w:w="26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Trigger</w:t>
            </w:r>
          </w:p>
        </w:tc>
        <w:tc>
          <w:tcPr>
            <w:tcW w:type="dxa" w:w="20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Expected Response Time</w:t>
            </w:r>
          </w:p>
        </w:tc>
      </w:tr>
      <w:tr>
        <w:tc>
          <w:tcPr>
            <w:tcW w:type="dxa" w:w="2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Look up student by ID</w:t>
            </w:r>
          </w:p>
        </w:tc>
        <w:tc>
          <w:tcPr>
            <w:tcW w:type="dxa" w:w="20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Faculty / Admin</w:t>
            </w:r>
          </w:p>
        </w:tc>
        <w:tc>
          <w:tcPr>
            <w:tcW w:type="dxa" w:w="2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Grade submission portal</w:t>
            </w:r>
          </w:p>
        </w:tc>
        <w:tc>
          <w:tcPr>
            <w:tcW w:type="dxa" w:w="2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&lt; 5 ms</w:t>
            </w:r>
          </w:p>
        </w:tc>
      </w:tr>
      <w:tr>
        <w:tc>
          <w:tcPr>
            <w:tcW w:type="dxa" w:w="2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Enroll new student</w:t>
            </w:r>
          </w:p>
        </w:tc>
        <w:tc>
          <w:tcPr>
            <w:tcW w:type="dxa" w:w="20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Admin Office</w:t>
            </w:r>
          </w:p>
        </w:tc>
        <w:tc>
          <w:tcPr>
            <w:tcW w:type="dxa" w:w="2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New admission confirmation</w:t>
            </w:r>
          </w:p>
        </w:tc>
        <w:tc>
          <w:tcPr>
            <w:tcW w:type="dxa" w:w="2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&lt; 10 ms</w:t>
            </w:r>
          </w:p>
        </w:tc>
      </w:tr>
      <w:tr>
        <w:tc>
          <w:tcPr>
            <w:tcW w:type="dxa" w:w="2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Update student CGPA</w:t>
            </w:r>
          </w:p>
        </w:tc>
        <w:tc>
          <w:tcPr>
            <w:tcW w:type="dxa" w:w="20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Exam Cell</w:t>
            </w:r>
          </w:p>
        </w:tc>
        <w:tc>
          <w:tcPr>
            <w:tcW w:type="dxa" w:w="2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Results publication</w:t>
            </w:r>
          </w:p>
        </w:tc>
        <w:tc>
          <w:tcPr>
            <w:tcW w:type="dxa" w:w="2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&lt; 10 ms</w:t>
            </w:r>
          </w:p>
        </w:tc>
      </w:tr>
      <w:tr>
        <w:tc>
          <w:tcPr>
            <w:tcW w:type="dxa" w:w="2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Remove graduated student</w:t>
            </w:r>
          </w:p>
        </w:tc>
        <w:tc>
          <w:tcPr>
            <w:tcW w:type="dxa" w:w="20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Admin Office</w:t>
            </w:r>
          </w:p>
        </w:tc>
        <w:tc>
          <w:tcPr>
            <w:tcW w:type="dxa" w:w="2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Graduation ceremony</w:t>
            </w:r>
          </w:p>
        </w:tc>
        <w:tc>
          <w:tcPr>
            <w:tcW w:type="dxa" w:w="2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&lt; 10 ms</w:t>
            </w:r>
          </w:p>
        </w:tc>
      </w:tr>
      <w:tr>
        <w:tc>
          <w:tcPr>
            <w:tcW w:type="dxa" w:w="2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Verify student for exam hall</w:t>
            </w:r>
          </w:p>
        </w:tc>
        <w:tc>
          <w:tcPr>
            <w:tcW w:type="dxa" w:w="20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Invigilator App</w:t>
            </w:r>
          </w:p>
        </w:tc>
        <w:tc>
          <w:tcPr>
            <w:tcW w:type="dxa" w:w="2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Real-time scan</w:t>
            </w:r>
          </w:p>
        </w:tc>
        <w:tc>
          <w:tcPr>
            <w:tcW w:type="dxa" w:w="2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&lt; 2 ms</w:t>
            </w:r>
          </w:p>
        </w:tc>
      </w:tr>
      <w:tr>
        <w:tc>
          <w:tcPr>
            <w:tcW w:type="dxa" w:w="2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Fee defaulter check</w:t>
            </w:r>
          </w:p>
        </w:tc>
        <w:tc>
          <w:tcPr>
            <w:tcW w:type="dxa" w:w="20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Finance Dept.</w:t>
            </w:r>
          </w:p>
        </w:tc>
        <w:tc>
          <w:tcPr>
            <w:tcW w:type="dxa" w:w="2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Fee payment gateway</w:t>
            </w:r>
          </w:p>
        </w:tc>
        <w:tc>
          <w:tcPr>
            <w:tcW w:type="dxa" w:w="2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&lt; 5 ms</w:t>
            </w:r>
          </w:p>
        </w:tc>
      </w:tr>
    </w:tbl>
    <w:p>
      <w:r>
        <w:br/>
      </w:r>
    </w:p>
    <w:p>
      <w:pPr>
        <w:pBdr>
          <w:bottom w:val="single" w:color="1A3C6E" w:sz="6" w:space="1"/>
        </w:pBdr>
        <w:spacing w:before="360" w:after="200"/>
      </w:pPr>
      <w:r>
        <w:rPr>
          <w:rFonts w:ascii="Arial" w:cs="Arial" w:eastAsia="Arial" w:hAnsi="Arial"/>
          <w:b/>
          <w:bCs/>
          <w:color w:val="1A3C6E"/>
          <w:sz w:val="40"/>
          <w:szCs w:val="40"/>
        </w:rPr>
        <w:t xml:space="preserve">3. Design</w:t>
      </w:r>
    </w:p>
    <w:p>
      <w:pPr>
        <w:spacing w:after="100"/>
      </w:pPr>
      <w:r>
        <w:t xml:space="preserve"/>
      </w:r>
    </w:p>
    <w:p>
      <w:pPr>
        <w:spacing w:before="280" w:after="120"/>
      </w:pPr>
      <w:r>
        <w:rPr>
          <w:rFonts w:ascii="Arial" w:cs="Arial" w:eastAsia="Arial" w:hAnsi="Arial"/>
          <w:b/>
          <w:bCs/>
          <w:color w:val="2E5F9E"/>
          <w:sz w:val="28"/>
          <w:szCs w:val="28"/>
        </w:rPr>
        <w:t xml:space="preserve">3.1 System Architecture Overview</w:t>
      </w:r>
    </w:p>
    <w:p>
      <w:pPr>
        <w:spacing w:after="180"/>
        <w:jc w:val="both"/>
      </w:pPr>
      <w:r>
        <w:rPr>
          <w:rFonts w:ascii="Arial" w:cs="Arial" w:eastAsia="Arial" w:hAnsi="Arial"/>
          <w:color w:val="3A3A3A"/>
          <w:sz w:val="22"/>
          <w:szCs w:val="22"/>
        </w:rPr>
        <w:t xml:space="preserve">The hash-indexed Student Database System is designed as a two-layer architecture: a physical storage layer consisting of disk-resident data pages and overflow pages, and a logical index layer consisting of the hash directory (bucket array) and associated index metadata. The database engine interacts exclusively with the logical layer, while the storage manager handles physical I/O transparently.</w:t>
      </w:r>
    </w:p>
    <w:p>
      <w:pPr>
        <w:spacing w:after="180"/>
        <w:jc w:val="both"/>
      </w:pPr>
      <w:r>
        <w:rPr>
          <w:rFonts w:ascii="Arial" w:cs="Arial" w:eastAsia="Arial" w:hAnsi="Arial"/>
          <w:color w:val="3A3A3A"/>
          <w:sz w:val="22"/>
          <w:szCs w:val="22"/>
        </w:rPr>
        <w:t xml:space="preserve">When a query arrives, the query processor extracts the search key (Student ID), passes it to the hash index module, which computes the hash value and returns the physical page address. The storage manager then fetches the relevant disk page into the buffer pool (an in-memory cache), and the record is located within the page. This two-level lookup — hash index for address resolution, buffer pool for data access — is the standard architecture used in production relational databases.</w:t>
      </w:r>
    </w:p>
    <w:p>
      <w:pPr>
        <w:spacing w:before="280" w:after="120"/>
      </w:pPr>
      <w:r>
        <w:rPr>
          <w:rFonts w:ascii="Arial" w:cs="Arial" w:eastAsia="Arial" w:hAnsi="Arial"/>
          <w:b/>
          <w:bCs/>
          <w:color w:val="2E5F9E"/>
          <w:sz w:val="28"/>
          <w:szCs w:val="28"/>
        </w:rPr>
        <w:t xml:space="preserve">3.2 Hash Function Design</w:t>
      </w:r>
    </w:p>
    <w:p>
      <w:pPr>
        <w:spacing w:after="180"/>
        <w:jc w:val="both"/>
      </w:pPr>
      <w:r>
        <w:rPr>
          <w:rFonts w:ascii="Arial" w:cs="Arial" w:eastAsia="Arial" w:hAnsi="Arial"/>
          <w:color w:val="3A3A3A"/>
          <w:sz w:val="22"/>
          <w:szCs w:val="22"/>
        </w:rPr>
        <w:t xml:space="preserve">The selection of an appropriate hash function is the most critical design decision for a hash-indexed database system. After evaluating multiple candidate functions, the Division Method is selected as the primary hash function for this system, with the following specification:</w:t>
      </w:r>
    </w:p>
    <w:p>
      <w:pPr>
        <w:spacing w:after="60"/>
      </w:pPr>
      <w:r>
        <w:t xml:space="preserve"/>
      </w:r>
    </w:p>
    <w:p>
      <w:pPr>
        <w:shd w:fill="F0F4FA" w:val="clear"/>
        <w:spacing w:after="60"/>
      </w:pPr>
      <w:r>
        <w:rPr>
          <w:rFonts w:ascii="Courier New" w:cs="Courier New" w:eastAsia="Courier New" w:hAnsi="Courier New"/>
          <w:color w:val="111111"/>
          <w:sz w:val="19"/>
          <w:szCs w:val="19"/>
        </w:rPr>
        <w:t xml:space="preserve">   Hash Function:  h(k) = k mod m</w:t>
      </w:r>
    </w:p>
    <w:p>
      <w:pPr>
        <w:shd w:fill="F0F4FA" w:val="clear"/>
        <w:spacing w:after="60"/>
      </w:pPr>
      <w:r>
        <w:rPr>
          <w:rFonts w:ascii="Courier New" w:cs="Courier New" w:eastAsia="Courier New" w:hAnsi="Courier New"/>
          <w:color w:val="111111"/>
          <w:sz w:val="19"/>
          <w:szCs w:val="19"/>
        </w:rPr>
        <w:t xml:space="preserve">   Where:</w:t>
      </w:r>
    </w:p>
    <w:p>
      <w:pPr>
        <w:shd w:fill="F0F4FA" w:val="clear"/>
        <w:spacing w:after="60"/>
      </w:pPr>
      <w:r>
        <w:rPr>
          <w:rFonts w:ascii="Courier New" w:cs="Courier New" w:eastAsia="Courier New" w:hAnsi="Courier New"/>
          <w:color w:val="111111"/>
          <w:sz w:val="19"/>
          <w:szCs w:val="19"/>
        </w:rPr>
        <w:t xml:space="preserve">     k = student_id  (7-digit integer in range 2,000,001 to 2,999,999)</w:t>
      </w:r>
    </w:p>
    <w:p>
      <w:pPr>
        <w:shd w:fill="F0F4FA" w:val="clear"/>
        <w:spacing w:after="60"/>
      </w:pPr>
      <w:r>
        <w:rPr>
          <w:rFonts w:ascii="Courier New" w:cs="Courier New" w:eastAsia="Courier New" w:hAnsi="Courier New"/>
          <w:color w:val="111111"/>
          <w:sz w:val="19"/>
          <w:szCs w:val="19"/>
        </w:rPr>
        <w:t xml:space="preserve">     m = 769         (number of buckets; chosen as a prime number)</w:t>
      </w:r>
    </w:p>
    <w:p>
      <w:pPr>
        <w:spacing w:after="60"/>
      </w:pPr>
      <w:r>
        <w:t xml:space="preserve"/>
      </w:r>
    </w:p>
    <w:p>
      <w:pPr>
        <w:spacing w:after="160"/>
        <w:jc w:val="both"/>
      </w:pPr>
      <w:r>
        <w:rPr>
          <w:rFonts w:ascii="Arial" w:cs="Arial" w:eastAsia="Arial" w:hAnsi="Arial"/>
          <w:b/>
          <w:bCs/>
          <w:color w:val="1A3C6E"/>
          <w:sz w:val="22"/>
          <w:szCs w:val="22"/>
        </w:rPr>
        <w:t xml:space="preserve">Why m = 769? </w:t>
      </w:r>
      <w:r>
        <w:rPr>
          <w:rFonts w:ascii="Arial" w:cs="Arial" w:eastAsia="Arial" w:hAnsi="Arial"/>
          <w:color w:val="3A3A3A"/>
          <w:sz w:val="22"/>
          <w:szCs w:val="22"/>
        </w:rPr>
        <w:t xml:space="preserve">The number of buckets must be large enough to maintain a target load factor of 0.70 for the anticipated maximum of 75,000 records. Required buckets = 75,000 / (0.70 * page_capacity). With each disk page holding approximately 140 records (8 KB page / ~57 bytes per record), we need approximately 75,000 / (0.70 * 140) = ~765 buckets. The nearest prime is 769, which is chosen to improve hash distribution quality (prime moduli prevent clustering with certain key distributions).</w:t>
      </w:r>
    </w:p>
    <w:p>
      <w:pPr>
        <w:spacing w:after="160"/>
        <w:jc w:val="both"/>
      </w:pPr>
      <w:r>
        <w:rPr>
          <w:rFonts w:ascii="Arial" w:cs="Arial" w:eastAsia="Arial" w:hAnsi="Arial"/>
          <w:b/>
          <w:bCs/>
          <w:color w:val="1A3C6E"/>
          <w:sz w:val="22"/>
          <w:szCs w:val="22"/>
        </w:rPr>
        <w:t xml:space="preserve">Why Division Method? </w:t>
      </w:r>
      <w:r>
        <w:rPr>
          <w:rFonts w:ascii="Arial" w:cs="Arial" w:eastAsia="Arial" w:hAnsi="Arial"/>
          <w:color w:val="3A3A3A"/>
          <w:sz w:val="22"/>
          <w:szCs w:val="22"/>
        </w:rPr>
        <w:t xml:space="preserve">Student IDs are 7-digit integers with near-uniform distribution in a known range. The division method produces excellent distribution for such keys, is computationally trivial (a single modulo operation), and is deterministic. More complex functions (e.g., multiplication method, cryptographic hashes) provide no measurable benefit for this key type while adding computational overhead.</w:t>
      </w:r>
    </w:p>
    <w:p>
      <w:pPr>
        <w:spacing w:before="280" w:after="120"/>
      </w:pPr>
      <w:r>
        <w:rPr>
          <w:rFonts w:ascii="Arial" w:cs="Arial" w:eastAsia="Arial" w:hAnsi="Arial"/>
          <w:b/>
          <w:bCs/>
          <w:color w:val="2E5F9E"/>
          <w:sz w:val="28"/>
          <w:szCs w:val="28"/>
        </w:rPr>
        <w:t xml:space="preserve">3.3 Bucket and Page Structure</w:t>
      </w:r>
    </w:p>
    <w:p>
      <w:pPr>
        <w:spacing w:after="180"/>
        <w:jc w:val="both"/>
      </w:pPr>
      <w:r>
        <w:rPr>
          <w:rFonts w:ascii="Arial" w:cs="Arial" w:eastAsia="Arial" w:hAnsi="Arial"/>
          <w:color w:val="3A3A3A"/>
          <w:sz w:val="22"/>
          <w:szCs w:val="22"/>
        </w:rPr>
        <w:t xml:space="preserve">In the physical implementation, each hash bucket corresponds to one or more disk pages. The primary page for bucket i stores records whose student_id satisfies h(student_id) = i. If the primary page fills up (overflow), additional overflow pages are chained to the primary page using forward pointers stored in the page header.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18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Size</w:t>
            </w:r>
          </w:p>
        </w:tc>
        <w:tc>
          <w:tcPr>
            <w:tcW w:type="dxa" w:w="50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Contents</w:t>
            </w:r>
          </w:p>
        </w:tc>
      </w:tr>
      <w:tr>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Page Header</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32 bytes</w:t>
            </w:r>
          </w:p>
        </w:tc>
        <w:tc>
          <w:tcPr>
            <w:tcW w:type="dxa" w:w="5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Bucket ID, record count, next overflow page pointer, checksum</w:t>
            </w:r>
          </w:p>
        </w:tc>
      </w:tr>
      <w:tr>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Record Slot</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57 bytes each</w:t>
            </w:r>
          </w:p>
        </w:tc>
        <w:tc>
          <w:tcPr>
            <w:tcW w:type="dxa" w:w="5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student_id (4B), name (30B), dept (10B), sem (1B), cgpa (4B), flags (8B)</w:t>
            </w:r>
          </w:p>
        </w:tc>
      </w:tr>
      <w:tr>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Records per Page</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~140 records</w:t>
            </w:r>
          </w:p>
        </w:tc>
        <w:tc>
          <w:tcPr>
            <w:tcW w:type="dxa" w:w="5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(8192 - 32) / 57 = 143 slots per page</w:t>
            </w:r>
          </w:p>
        </w:tc>
      </w:tr>
      <w:tr>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Overflow Indicator</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4 bytes</w:t>
            </w:r>
          </w:p>
        </w:tc>
        <w:tc>
          <w:tcPr>
            <w:tcW w:type="dxa" w:w="5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Pointer to next overflow page (0 if none)</w:t>
            </w:r>
          </w:p>
        </w:tc>
      </w:tr>
    </w:tbl>
    <w:p>
      <w:pPr>
        <w:spacing w:after="180"/>
      </w:pPr>
      <w:r>
        <w:t xml:space="preserve"/>
      </w:r>
    </w:p>
    <w:p>
      <w:pPr>
        <w:spacing w:before="280" w:after="120"/>
      </w:pPr>
      <w:r>
        <w:rPr>
          <w:rFonts w:ascii="Arial" w:cs="Arial" w:eastAsia="Arial" w:hAnsi="Arial"/>
          <w:b/>
          <w:bCs/>
          <w:color w:val="2E5F9E"/>
          <w:sz w:val="28"/>
          <w:szCs w:val="28"/>
        </w:rPr>
        <w:t xml:space="preserve">3.4 Collision Resolution Strategy</w:t>
      </w:r>
    </w:p>
    <w:p>
      <w:pPr>
        <w:spacing w:after="180"/>
        <w:jc w:val="both"/>
      </w:pPr>
      <w:r>
        <w:rPr>
          <w:rFonts w:ascii="Arial" w:cs="Arial" w:eastAsia="Arial" w:hAnsi="Arial"/>
          <w:color w:val="3A3A3A"/>
          <w:sz w:val="22"/>
          <w:szCs w:val="22"/>
        </w:rPr>
        <w:t xml:space="preserve">Separate chaining with overflow pages is selected as the collision resolution strategy. This decision is driven by the disk-based nature of the system — unlike in-memory hash tables where chaining means linked list nodes, in a disk-based system each 'chain link' is a full disk page (8 KB). This minimises the total number of page reads per lookup, as each chain link represents a large batch of records rather than a single entry.</w:t>
      </w:r>
    </w:p>
    <w:p>
      <w:pPr>
        <w:spacing w:after="180"/>
        <w:jc w:val="both"/>
      </w:pPr>
      <w:r>
        <w:rPr>
          <w:rFonts w:ascii="Arial" w:cs="Arial" w:eastAsia="Arial" w:hAnsi="Arial"/>
          <w:color w:val="3A3A3A"/>
          <w:sz w:val="22"/>
          <w:szCs w:val="22"/>
        </w:rPr>
        <w:t xml:space="preserve">The expected chain length at load factor 0.70 is 0.70 overflow pages per bucket, meaning approximately 70% of buckets will have only their primary page (no overflow), and 30% will have one overflow page. This keeps average lookup cost at 1.15 page reads — well within the performance target.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9E" w:sz="4"/>
              <w:left w:val="single" w:color="1A3C6E" w:sz="10"/>
              <w:bottom w:val="single" w:color="2E5F9E" w:sz="4"/>
              <w:right w:val="single" w:color="2E5F9E" w:sz="4"/>
            </w:tcBorders>
            <w:shd w:fill="D6E4F7" w:val="clear"/>
            <w:tcMar>
              <w:top w:type="dxa" w:w="160"/>
              <w:left w:type="dxa" w:w="220"/>
              <w:bottom w:type="dxa" w:w="160"/>
              <w:right w:type="dxa" w:w="220"/>
            </w:tcMar>
          </w:tcPr>
          <w:p>
            <w:pPr>
              <w:spacing w:after="100"/>
            </w:pPr>
            <w:r>
              <w:rPr>
                <w:rFonts w:ascii="Arial" w:cs="Arial" w:eastAsia="Arial" w:hAnsi="Arial"/>
                <w:b/>
                <w:bCs/>
                <w:color w:val="1A3C6E"/>
                <w:sz w:val="22"/>
                <w:szCs w:val="22"/>
              </w:rPr>
              <w:t xml:space="preserve">Collision Resolution Decision Matrix</w:t>
            </w:r>
          </w:p>
          <w:p>
            <w:pPr>
              <w:spacing w:after="80"/>
            </w:pPr>
            <w:r>
              <w:rPr>
                <w:rFonts w:ascii="Arial" w:cs="Arial" w:eastAsia="Arial" w:hAnsi="Arial"/>
                <w:color w:val="333333"/>
                <w:sz w:val="21"/>
                <w:szCs w:val="21"/>
              </w:rPr>
              <w:t xml:space="preserve">Option A — Separate Chaining (SELECTED): Overflow pages chained via pointers. Chain length grows gradually. Deletion is clean. Performance degrades gracefully. Best for disk-based systems.</w:t>
            </w:r>
          </w:p>
          <w:p>
            <w:pPr>
              <w:spacing w:after="80"/>
            </w:pPr>
            <w:r>
              <w:rPr>
                <w:rFonts w:ascii="Arial" w:cs="Arial" w:eastAsia="Arial" w:hAnsi="Arial"/>
                <w:color w:val="333333"/>
                <w:sz w:val="21"/>
                <w:szCs w:val="21"/>
              </w:rPr>
              <w:t xml:space="preserve">Option B — Linear Probing: Requires entire page array to be contiguous. Clustering degrades performance at high load. Complex deletion (tombstone markers). Not suitable for disk-based systems.</w:t>
            </w:r>
          </w:p>
          <w:p>
            <w:pPr>
              <w:spacing w:after="80"/>
            </w:pPr>
            <w:r>
              <w:rPr>
                <w:rFonts w:ascii="Arial" w:cs="Arial" w:eastAsia="Arial" w:hAnsi="Arial"/>
                <w:color w:val="333333"/>
                <w:sz w:val="21"/>
                <w:szCs w:val="21"/>
              </w:rPr>
              <w:t xml:space="preserve">Option C — Cuckoo Hashing: O(1) worst-case lookup but complex restructuring. Not yet mature for production disk-based systems.</w:t>
            </w:r>
          </w:p>
          <w:p>
            <w:pPr>
              <w:spacing w:after="80"/>
            </w:pPr>
            <w:r>
              <w:rPr>
                <w:rFonts w:ascii="Arial" w:cs="Arial" w:eastAsia="Arial" w:hAnsi="Arial"/>
                <w:color w:val="333333"/>
                <w:sz w:val="21"/>
                <w:szCs w:val="21"/>
              </w:rPr>
              <w:t xml:space="preserve">Decision: Option A selected — industry standard for disk-based hash indexes (used in PostgreSQL, Oracle hash clusters).</w:t>
            </w:r>
          </w:p>
        </w:tc>
      </w:tr>
    </w:tbl>
    <w:p>
      <w:pPr>
        <w:spacing w:after="180"/>
      </w:pPr>
      <w:r>
        <w:t xml:space="preserve"/>
      </w:r>
    </w:p>
    <w:p>
      <w:pPr>
        <w:spacing w:before="280" w:after="120"/>
      </w:pPr>
      <w:r>
        <w:rPr>
          <w:rFonts w:ascii="Arial" w:cs="Arial" w:eastAsia="Arial" w:hAnsi="Arial"/>
          <w:b/>
          <w:bCs/>
          <w:color w:val="2E5F9E"/>
          <w:sz w:val="28"/>
          <w:szCs w:val="28"/>
        </w:rPr>
        <w:t xml:space="preserve">3.5 Data Model and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600"/>
        <w:gridCol w:w="3026"/>
      </w:tblGrid>
      <w:tr>
        <w:trPr>
          <w:tblHeader/>
        </w:trPr>
        <w:tc>
          <w:tcPr>
            <w:tcW w:type="dxa" w:w="18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2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4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Size (bytes)</w:t>
            </w:r>
          </w:p>
        </w:tc>
        <w:tc>
          <w:tcPr>
            <w:tcW w:type="dxa" w:w="16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Constraint</w:t>
            </w:r>
          </w:p>
        </w:tc>
        <w:tc>
          <w:tcPr>
            <w:tcW w:type="dxa" w:w="30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student_id</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INT</w:t>
            </w:r>
          </w:p>
        </w:tc>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4</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PK, NOT NULL</w:t>
            </w:r>
          </w:p>
        </w:tc>
        <w:tc>
          <w:tcPr>
            <w:tcW w:type="dxa" w:w="3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7-digit unique identifier (hash key)</w:t>
            </w:r>
          </w:p>
        </w:tc>
      </w:tr>
      <w:tr>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full_name</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VARCHAR(30)</w:t>
            </w:r>
          </w:p>
        </w:tc>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30</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NOT NULL</w:t>
            </w:r>
          </w:p>
        </w:tc>
        <w:tc>
          <w:tcPr>
            <w:tcW w:type="dxa" w:w="3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Student full name</w:t>
            </w:r>
          </w:p>
        </w:tc>
      </w:tr>
      <w:tr>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department</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CHAR(10)</w:t>
            </w:r>
          </w:p>
        </w:tc>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10</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NOT NULL</w:t>
            </w:r>
          </w:p>
        </w:tc>
        <w:tc>
          <w:tcPr>
            <w:tcW w:type="dxa" w:w="3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Dept code (e.g., CSE, ECE, ME)</w:t>
            </w:r>
          </w:p>
        </w:tc>
      </w:tr>
      <w:tr>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semester</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TINYINT</w:t>
            </w:r>
          </w:p>
        </w:tc>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1–8</w:t>
            </w:r>
          </w:p>
        </w:tc>
        <w:tc>
          <w:tcPr>
            <w:tcW w:type="dxa" w:w="3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Current semester</w:t>
            </w:r>
          </w:p>
        </w:tc>
      </w:tr>
      <w:tr>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cgpa</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FLOAT</w:t>
            </w:r>
          </w:p>
        </w:tc>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4</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0.00–10.00</w:t>
            </w:r>
          </w:p>
        </w:tc>
        <w:tc>
          <w:tcPr>
            <w:tcW w:type="dxa" w:w="3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Cumulative GPA</w:t>
            </w:r>
          </w:p>
        </w:tc>
      </w:tr>
      <w:tr>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phone</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CHAR(10)</w:t>
            </w:r>
          </w:p>
        </w:tc>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10</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NOT NULL</w:t>
            </w:r>
          </w:p>
        </w:tc>
        <w:tc>
          <w:tcPr>
            <w:tcW w:type="dxa" w:w="3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10-digit mobile number</w:t>
            </w:r>
          </w:p>
        </w:tc>
      </w:tr>
      <w:tr>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year</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SMALLINT</w:t>
            </w:r>
          </w:p>
        </w:tc>
        <w:tc>
          <w:tcPr>
            <w:tcW w:type="dxa" w:w="14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w:t>
            </w:r>
          </w:p>
        </w:tc>
        <w:tc>
          <w:tcPr>
            <w:tcW w:type="dxa" w:w="1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NOT NULL</w:t>
            </w:r>
          </w:p>
        </w:tc>
        <w:tc>
          <w:tcPr>
            <w:tcW w:type="dxa" w:w="30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Admission year</w:t>
            </w:r>
          </w:p>
        </w:tc>
      </w:tr>
      <w:tr>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flags</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BYTE</w:t>
            </w:r>
          </w:p>
        </w:tc>
        <w:tc>
          <w:tcPr>
            <w:tcW w:type="dxa" w:w="14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w:t>
            </w:r>
          </w:p>
        </w:tc>
        <w:tc>
          <w:tcPr>
            <w:tcW w:type="dxa" w:w="1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DEFAULT 1</w:t>
            </w:r>
          </w:p>
        </w:tc>
        <w:tc>
          <w:tcPr>
            <w:tcW w:type="dxa" w:w="30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Active=1, Graduated=2, Suspended=3</w:t>
            </w:r>
          </w:p>
        </w:tc>
      </w:tr>
    </w:tbl>
    <w:p>
      <w:pPr>
        <w:spacing w:after="180"/>
      </w:pPr>
      <w:r>
        <w:t xml:space="preserve"/>
      </w:r>
    </w:p>
    <w:p>
      <w:pPr>
        <w:spacing w:after="180"/>
        <w:jc w:val="both"/>
      </w:pPr>
      <w:r>
        <w:rPr>
          <w:rFonts w:ascii="Arial" w:cs="Arial" w:eastAsia="Arial" w:hAnsi="Arial"/>
          <w:color w:val="3A3A3A"/>
          <w:sz w:val="22"/>
          <w:szCs w:val="22"/>
        </w:rPr>
        <w:t xml:space="preserve">Total record size: 4 + 30 + 10 + 1 + 4 + 10 + 2 + 1 = 62 bytes (rounded to 64 bytes with alignment padding). With 8 KB pages and 32 bytes of header overhead, each page stores floor((8192 - 32) / 64) = 127 records per page.</w:t>
      </w:r>
    </w:p>
    <w:p>
      <w:pPr>
        <w:spacing w:before="280" w:after="120"/>
      </w:pPr>
      <w:r>
        <w:rPr>
          <w:rFonts w:ascii="Arial" w:cs="Arial" w:eastAsia="Arial" w:hAnsi="Arial"/>
          <w:b/>
          <w:bCs/>
          <w:color w:val="2E5F9E"/>
          <w:sz w:val="28"/>
          <w:szCs w:val="28"/>
        </w:rPr>
        <w:t xml:space="preserve">3.6 Index File Organisation</w:t>
      </w:r>
    </w:p>
    <w:p>
      <w:pPr>
        <w:spacing w:after="180"/>
        <w:jc w:val="both"/>
      </w:pPr>
      <w:r>
        <w:rPr>
          <w:rFonts w:ascii="Arial" w:cs="Arial" w:eastAsia="Arial" w:hAnsi="Arial"/>
          <w:color w:val="3A3A3A"/>
          <w:sz w:val="22"/>
          <w:szCs w:val="22"/>
        </w:rPr>
        <w:t xml:space="preserve">The hash index is stored as a dedicated index file on disk, separate from the main data file. The index file consists of a header segment (storing m, load factor, record count, creation timestamp, hash function identifier) followed by the bucket directory — an array of m entries, each containing the disk address of the first (primary) page for that bucket. The index header is loaded into RAM at system startup and maintained in memory for the duration of operation, eliminating the need for a disk read on every hash lookup.</w:t>
      </w:r>
    </w:p>
    <w:p>
      <w:r>
        <w:br/>
      </w:r>
    </w:p>
    <w:p>
      <w:pPr>
        <w:pBdr>
          <w:bottom w:val="single" w:color="1A3C6E" w:sz="6" w:space="1"/>
        </w:pBdr>
        <w:spacing w:before="360" w:after="200"/>
      </w:pPr>
      <w:r>
        <w:rPr>
          <w:rFonts w:ascii="Arial" w:cs="Arial" w:eastAsia="Arial" w:hAnsi="Arial"/>
          <w:b/>
          <w:bCs/>
          <w:color w:val="1A3C6E"/>
          <w:sz w:val="40"/>
          <w:szCs w:val="40"/>
        </w:rPr>
        <w:t xml:space="preserve">4. Implementation</w:t>
      </w:r>
    </w:p>
    <w:p>
      <w:pPr>
        <w:spacing w:after="100"/>
      </w:pPr>
      <w:r>
        <w:t xml:space="preserve"/>
      </w:r>
    </w:p>
    <w:p>
      <w:pPr>
        <w:spacing w:before="280" w:after="120"/>
      </w:pPr>
      <w:r>
        <w:rPr>
          <w:rFonts w:ascii="Arial" w:cs="Arial" w:eastAsia="Arial" w:hAnsi="Arial"/>
          <w:b/>
          <w:bCs/>
          <w:color w:val="2E5F9E"/>
          <w:sz w:val="28"/>
          <w:szCs w:val="28"/>
        </w:rPr>
        <w:t xml:space="preserve">4.1 Hash Table Initialisation</w:t>
      </w:r>
    </w:p>
    <w:p>
      <w:pPr>
        <w:spacing w:after="180"/>
        <w:jc w:val="both"/>
      </w:pPr>
      <w:r>
        <w:rPr>
          <w:rFonts w:ascii="Arial" w:cs="Arial" w:eastAsia="Arial" w:hAnsi="Arial"/>
          <w:color w:val="3A3A3A"/>
          <w:sz w:val="22"/>
          <w:szCs w:val="22"/>
        </w:rPr>
        <w:t xml:space="preserve">The hash table is initialised with m = 11 buckets for illustration purposes in this case study (m = 769 in production). All buckets are initially empty. The bucket directory is represented as an array of head pointers, each initialised to NULL.</w:t>
      </w:r>
    </w:p>
    <w:p>
      <w:pPr>
        <w:spacing w:after="60"/>
      </w:pPr>
      <w:r>
        <w:t xml:space="preserve"/>
      </w:r>
    </w:p>
    <w:p>
      <w:pPr>
        <w:shd w:fill="F0F4FA" w:val="clear"/>
        <w:spacing w:after="60"/>
      </w:pPr>
      <w:r>
        <w:rPr>
          <w:rFonts w:ascii="Courier New" w:cs="Courier New" w:eastAsia="Courier New" w:hAnsi="Courier New"/>
          <w:color w:val="111111"/>
          <w:sz w:val="19"/>
          <w:szCs w:val="19"/>
        </w:rPr>
        <w:t xml:space="preserve">   ALGORITHM: InitialiseHashTable(m)</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Input : m = number of buckets (prime integer)</w:t>
      </w:r>
    </w:p>
    <w:p>
      <w:pPr>
        <w:shd w:fill="F0F4FA" w:val="clear"/>
        <w:spacing w:after="60"/>
      </w:pPr>
      <w:r>
        <w:rPr>
          <w:rFonts w:ascii="Courier New" w:cs="Courier New" w:eastAsia="Courier New" w:hAnsi="Courier New"/>
          <w:color w:val="111111"/>
          <w:sz w:val="19"/>
          <w:szCs w:val="19"/>
        </w:rPr>
        <w:t xml:space="preserve">   Output: Initialised empty hash table HT[]</w:t>
      </w:r>
    </w:p>
    <w:p>
      <w:pPr>
        <w:shd w:fill="F0F4FA" w:val="clear"/>
        <w:spacing w:after="60"/>
      </w:pPr>
      <w:r>
        <w:rPr>
          <w:rFonts w:ascii="Courier New" w:cs="Courier New" w:eastAsia="Courier New" w:hAnsi="Courier New"/>
          <w:color w:val="111111"/>
          <w:sz w:val="19"/>
          <w:szCs w:val="19"/>
        </w:rPr>
        <w:t xml:space="preserve"/>
      </w:r>
    </w:p>
    <w:p>
      <w:pPr>
        <w:shd w:fill="F0F4FA" w:val="clear"/>
        <w:spacing w:after="60"/>
      </w:pPr>
      <w:r>
        <w:rPr>
          <w:rFonts w:ascii="Courier New" w:cs="Courier New" w:eastAsia="Courier New" w:hAnsi="Courier New"/>
          <w:color w:val="111111"/>
          <w:sz w:val="19"/>
          <w:szCs w:val="19"/>
        </w:rPr>
        <w:t xml:space="preserve">   1. Allocate array HT[0 .. m-1]</w:t>
      </w:r>
    </w:p>
    <w:p>
      <w:pPr>
        <w:shd w:fill="F0F4FA" w:val="clear"/>
        <w:spacing w:after="60"/>
      </w:pPr>
      <w:r>
        <w:rPr>
          <w:rFonts w:ascii="Courier New" w:cs="Courier New" w:eastAsia="Courier New" w:hAnsi="Courier New"/>
          <w:color w:val="111111"/>
          <w:sz w:val="19"/>
          <w:szCs w:val="19"/>
        </w:rPr>
        <w:t xml:space="preserve">   2. FOR i = 0 TO m-1:</w:t>
      </w:r>
    </w:p>
    <w:p>
      <w:pPr>
        <w:shd w:fill="F0F4FA" w:val="clear"/>
        <w:spacing w:after="60"/>
      </w:pPr>
      <w:r>
        <w:rPr>
          <w:rFonts w:ascii="Courier New" w:cs="Courier New" w:eastAsia="Courier New" w:hAnsi="Courier New"/>
          <w:color w:val="111111"/>
          <w:sz w:val="19"/>
          <w:szCs w:val="19"/>
        </w:rPr>
        <w:t xml:space="preserve">        HT[i].head    &lt;- NULL     // no records yet</w:t>
      </w:r>
    </w:p>
    <w:p>
      <w:pPr>
        <w:shd w:fill="F0F4FA" w:val="clear"/>
        <w:spacing w:after="60"/>
      </w:pPr>
      <w:r>
        <w:rPr>
          <w:rFonts w:ascii="Courier New" w:cs="Courier New" w:eastAsia="Courier New" w:hAnsi="Courier New"/>
          <w:color w:val="111111"/>
          <w:sz w:val="19"/>
          <w:szCs w:val="19"/>
        </w:rPr>
        <w:t xml:space="preserve">        HT[i].count   &lt;- 0        // zero records in bucket</w:t>
      </w:r>
    </w:p>
    <w:p>
      <w:pPr>
        <w:shd w:fill="F0F4FA" w:val="clear"/>
        <w:spacing w:after="60"/>
      </w:pPr>
      <w:r>
        <w:rPr>
          <w:rFonts w:ascii="Courier New" w:cs="Courier New" w:eastAsia="Courier New" w:hAnsi="Courier New"/>
          <w:color w:val="111111"/>
          <w:sz w:val="19"/>
          <w:szCs w:val="19"/>
        </w:rPr>
        <w:t xml:space="preserve">        HT[i].pages   &lt;- 1        // one primary page</w:t>
      </w:r>
    </w:p>
    <w:p>
      <w:pPr>
        <w:shd w:fill="F0F4FA" w:val="clear"/>
        <w:spacing w:after="60"/>
      </w:pPr>
      <w:r>
        <w:rPr>
          <w:rFonts w:ascii="Courier New" w:cs="Courier New" w:eastAsia="Courier New" w:hAnsi="Courier New"/>
          <w:color w:val="111111"/>
          <w:sz w:val="19"/>
          <w:szCs w:val="19"/>
        </w:rPr>
        <w:t xml:space="preserve">   3. Set global_record_count &lt;- 0</w:t>
      </w:r>
    </w:p>
    <w:p>
      <w:pPr>
        <w:shd w:fill="F0F4FA" w:val="clear"/>
        <w:spacing w:after="60"/>
      </w:pPr>
      <w:r>
        <w:rPr>
          <w:rFonts w:ascii="Courier New" w:cs="Courier New" w:eastAsia="Courier New" w:hAnsi="Courier New"/>
          <w:color w:val="111111"/>
          <w:sz w:val="19"/>
          <w:szCs w:val="19"/>
        </w:rPr>
        <w:t xml:space="preserve">   4. Set load_factor &lt;- 0.0</w:t>
      </w:r>
    </w:p>
    <w:p>
      <w:pPr>
        <w:shd w:fill="F0F4FA" w:val="clear"/>
        <w:spacing w:after="60"/>
      </w:pPr>
      <w:r>
        <w:rPr>
          <w:rFonts w:ascii="Courier New" w:cs="Courier New" w:eastAsia="Courier New" w:hAnsi="Courier New"/>
          <w:color w:val="111111"/>
          <w:sz w:val="19"/>
          <w:szCs w:val="19"/>
        </w:rPr>
        <w:t xml:space="preserve">   5. RETURN HT</w:t>
      </w:r>
    </w:p>
    <w:p>
      <w:pPr>
        <w:spacing w:after="180"/>
      </w:pPr>
      <w:r>
        <w:t xml:space="preserve"/>
      </w:r>
    </w:p>
    <w:p>
      <w:pPr>
        <w:spacing w:before="280" w:after="120"/>
      </w:pPr>
      <w:r>
        <w:rPr>
          <w:rFonts w:ascii="Arial" w:cs="Arial" w:eastAsia="Arial" w:hAnsi="Arial"/>
          <w:b/>
          <w:bCs/>
          <w:color w:val="2E5F9E"/>
          <w:sz w:val="28"/>
          <w:szCs w:val="28"/>
        </w:rPr>
        <w:t xml:space="preserve">4.2 The Hash Function Implementation</w:t>
      </w:r>
    </w:p>
    <w:p>
      <w:pPr>
        <w:shd w:fill="F0F4FA" w:val="clear"/>
        <w:spacing w:after="60"/>
      </w:pPr>
      <w:r>
        <w:rPr>
          <w:rFonts w:ascii="Courier New" w:cs="Courier New" w:eastAsia="Courier New" w:hAnsi="Courier New"/>
          <w:color w:val="111111"/>
          <w:sz w:val="19"/>
          <w:szCs w:val="19"/>
        </w:rPr>
        <w:t xml:space="preserve">   FUNCTION HashFunction(student_id, m)</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Input : student_id (integer), m (number of buckets)</w:t>
      </w:r>
    </w:p>
    <w:p>
      <w:pPr>
        <w:shd w:fill="F0F4FA" w:val="clear"/>
        <w:spacing w:after="60"/>
      </w:pPr>
      <w:r>
        <w:rPr>
          <w:rFonts w:ascii="Courier New" w:cs="Courier New" w:eastAsia="Courier New" w:hAnsi="Courier New"/>
          <w:color w:val="111111"/>
          <w:sz w:val="19"/>
          <w:szCs w:val="19"/>
        </w:rPr>
        <w:t xml:space="preserve">   Output: Bucket index in range [0, m-1]</w:t>
      </w:r>
    </w:p>
    <w:p>
      <w:pPr>
        <w:shd w:fill="F0F4FA" w:val="clear"/>
        <w:spacing w:after="60"/>
      </w:pPr>
      <w:r>
        <w:rPr>
          <w:rFonts w:ascii="Courier New" w:cs="Courier New" w:eastAsia="Courier New" w:hAnsi="Courier New"/>
          <w:color w:val="111111"/>
          <w:sz w:val="19"/>
          <w:szCs w:val="19"/>
        </w:rPr>
        <w:t xml:space="preserve"/>
      </w:r>
    </w:p>
    <w:p>
      <w:pPr>
        <w:shd w:fill="F0F4FA" w:val="clear"/>
        <w:spacing w:after="60"/>
      </w:pPr>
      <w:r>
        <w:rPr>
          <w:rFonts w:ascii="Courier New" w:cs="Courier New" w:eastAsia="Courier New" w:hAnsi="Courier New"/>
          <w:color w:val="111111"/>
          <w:sz w:val="19"/>
          <w:szCs w:val="19"/>
        </w:rPr>
        <w:t xml:space="preserve">   1. RETURN  student_id MOD m</w:t>
      </w:r>
    </w:p>
    <w:p>
      <w:pPr>
        <w:shd w:fill="F0F4FA" w:val="clear"/>
        <w:spacing w:after="60"/>
      </w:pPr>
      <w:r>
        <w:rPr>
          <w:rFonts w:ascii="Courier New" w:cs="Courier New" w:eastAsia="Courier New" w:hAnsi="Courier New"/>
          <w:color w:val="111111"/>
          <w:sz w:val="19"/>
          <w:szCs w:val="19"/>
        </w:rPr>
        <w:t xml:space="preserve"/>
      </w:r>
    </w:p>
    <w:p>
      <w:pPr>
        <w:shd w:fill="F0F4FA" w:val="clear"/>
        <w:spacing w:after="60"/>
      </w:pPr>
      <w:r>
        <w:rPr>
          <w:rFonts w:ascii="Courier New" w:cs="Courier New" w:eastAsia="Courier New" w:hAnsi="Courier New"/>
          <w:color w:val="111111"/>
          <w:sz w:val="19"/>
          <w:szCs w:val="19"/>
        </w:rPr>
        <w:t xml:space="preserve">   Example Computations (m = 11):</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  Student ID    │  Computation        │ Bucket │</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  2024001       │  2024001 mod 11 = 5 │   5    │</w:t>
      </w:r>
    </w:p>
    <w:p>
      <w:pPr>
        <w:shd w:fill="F0F4FA" w:val="clear"/>
        <w:spacing w:after="60"/>
      </w:pPr>
      <w:r>
        <w:rPr>
          <w:rFonts w:ascii="Courier New" w:cs="Courier New" w:eastAsia="Courier New" w:hAnsi="Courier New"/>
          <w:color w:val="111111"/>
          <w:sz w:val="19"/>
          <w:szCs w:val="19"/>
        </w:rPr>
        <w:t xml:space="preserve">   │  2024002       │  2024002 mod 11 = 6 │   6    │</w:t>
      </w:r>
    </w:p>
    <w:p>
      <w:pPr>
        <w:shd w:fill="F0F4FA" w:val="clear"/>
        <w:spacing w:after="60"/>
      </w:pPr>
      <w:r>
        <w:rPr>
          <w:rFonts w:ascii="Courier New" w:cs="Courier New" w:eastAsia="Courier New" w:hAnsi="Courier New"/>
          <w:color w:val="111111"/>
          <w:sz w:val="19"/>
          <w:szCs w:val="19"/>
        </w:rPr>
        <w:t xml:space="preserve">   │  2024005       │  2024005 mod 11 = 9 │   9    │</w:t>
      </w:r>
    </w:p>
    <w:p>
      <w:pPr>
        <w:shd w:fill="F0F4FA" w:val="clear"/>
        <w:spacing w:after="60"/>
      </w:pPr>
      <w:r>
        <w:rPr>
          <w:rFonts w:ascii="Courier New" w:cs="Courier New" w:eastAsia="Courier New" w:hAnsi="Courier New"/>
          <w:color w:val="111111"/>
          <w:sz w:val="19"/>
          <w:szCs w:val="19"/>
        </w:rPr>
        <w:t xml:space="preserve">   │  2024016       │  2024016 mod 11 = 9 │   9    │ ← COLLISION</w:t>
      </w:r>
    </w:p>
    <w:p>
      <w:pPr>
        <w:shd w:fill="F0F4FA" w:val="clear"/>
        <w:spacing w:after="60"/>
      </w:pPr>
      <w:r>
        <w:rPr>
          <w:rFonts w:ascii="Courier New" w:cs="Courier New" w:eastAsia="Courier New" w:hAnsi="Courier New"/>
          <w:color w:val="111111"/>
          <w:sz w:val="19"/>
          <w:szCs w:val="19"/>
        </w:rPr>
        <w:t xml:space="preserve">   │  2024033       │  2024033 mod 11 = 0 │   0    │</w:t>
      </w:r>
    </w:p>
    <w:p>
      <w:pPr>
        <w:shd w:fill="F0F4FA" w:val="clear"/>
        <w:spacing w:after="60"/>
      </w:pPr>
      <w:r>
        <w:rPr>
          <w:rFonts w:ascii="Courier New" w:cs="Courier New" w:eastAsia="Courier New" w:hAnsi="Courier New"/>
          <w:color w:val="111111"/>
          <w:sz w:val="19"/>
          <w:szCs w:val="19"/>
        </w:rPr>
        <w:t xml:space="preserve">   └────────────────┴─────────────────────┴────────┘</w:t>
      </w:r>
    </w:p>
    <w:p>
      <w:pPr>
        <w:spacing w:after="180"/>
      </w:pPr>
      <w:r>
        <w:t xml:space="preserve"/>
      </w:r>
    </w:p>
    <w:p>
      <w:pPr>
        <w:spacing w:before="280" w:after="120"/>
      </w:pPr>
      <w:r>
        <w:rPr>
          <w:rFonts w:ascii="Arial" w:cs="Arial" w:eastAsia="Arial" w:hAnsi="Arial"/>
          <w:b/>
          <w:bCs/>
          <w:color w:val="2E5F9E"/>
          <w:sz w:val="28"/>
          <w:szCs w:val="28"/>
        </w:rPr>
        <w:t xml:space="preserve">4.3 INSERT Operation — Full Algorithm and Trace</w:t>
      </w:r>
    </w:p>
    <w:p>
      <w:pPr>
        <w:spacing w:after="180"/>
        <w:jc w:val="both"/>
      </w:pPr>
      <w:r>
        <w:rPr>
          <w:rFonts w:ascii="Arial" w:cs="Arial" w:eastAsia="Arial" w:hAnsi="Arial"/>
          <w:color w:val="3A3A3A"/>
          <w:sz w:val="22"/>
          <w:szCs w:val="22"/>
        </w:rPr>
        <w:t xml:space="preserve">The INSERT operation adds a new student record to the hash table. The algorithm computes the bucket index, navigates to the bucket, checks for duplicate keys, and either inserts directly or resolves a collision via chaining.</w:t>
      </w:r>
    </w:p>
    <w:p>
      <w:pPr>
        <w:spacing w:after="60"/>
      </w:pPr>
      <w:r>
        <w:t xml:space="preserve"/>
      </w:r>
    </w:p>
    <w:p>
      <w:pPr>
        <w:shd w:fill="F0F4FA" w:val="clear"/>
        <w:spacing w:after="60"/>
      </w:pPr>
      <w:r>
        <w:rPr>
          <w:rFonts w:ascii="Courier New" w:cs="Courier New" w:eastAsia="Courier New" w:hAnsi="Courier New"/>
          <w:color w:val="111111"/>
          <w:sz w:val="19"/>
          <w:szCs w:val="19"/>
        </w:rPr>
        <w:t xml:space="preserve">   ALGORITHM: INSERT(HT, student_id, record)</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1. index  &lt;- HashFunction(student_id, m)</w:t>
      </w:r>
    </w:p>
    <w:p>
      <w:pPr>
        <w:shd w:fill="F0F4FA" w:val="clear"/>
        <w:spacing w:after="60"/>
      </w:pPr>
      <w:r>
        <w:rPr>
          <w:rFonts w:ascii="Courier New" w:cs="Courier New" w:eastAsia="Courier New" w:hAnsi="Courier New"/>
          <w:color w:val="111111"/>
          <w:sz w:val="19"/>
          <w:szCs w:val="19"/>
        </w:rPr>
        <w:t xml:space="preserve">   2. bucket &lt;- HT[index]</w:t>
      </w:r>
    </w:p>
    <w:p>
      <w:pPr>
        <w:shd w:fill="F0F4FA" w:val="clear"/>
        <w:spacing w:after="60"/>
      </w:pPr>
      <w:r>
        <w:rPr>
          <w:rFonts w:ascii="Courier New" w:cs="Courier New" w:eastAsia="Courier New" w:hAnsi="Courier New"/>
          <w:color w:val="111111"/>
          <w:sz w:val="19"/>
          <w:szCs w:val="19"/>
        </w:rPr>
        <w:t xml:space="preserve">   3. // Check for duplicate key</w:t>
      </w:r>
    </w:p>
    <w:p>
      <w:pPr>
        <w:shd w:fill="F0F4FA" w:val="clear"/>
        <w:spacing w:after="60"/>
      </w:pPr>
      <w:r>
        <w:rPr>
          <w:rFonts w:ascii="Courier New" w:cs="Courier New" w:eastAsia="Courier New" w:hAnsi="Courier New"/>
          <w:color w:val="111111"/>
          <w:sz w:val="19"/>
          <w:szCs w:val="19"/>
        </w:rPr>
        <w:t xml:space="preserve">      current &lt;- bucket.head</w:t>
      </w:r>
    </w:p>
    <w:p>
      <w:pPr>
        <w:shd w:fill="F0F4FA" w:val="clear"/>
        <w:spacing w:after="60"/>
      </w:pPr>
      <w:r>
        <w:rPr>
          <w:rFonts w:ascii="Courier New" w:cs="Courier New" w:eastAsia="Courier New" w:hAnsi="Courier New"/>
          <w:color w:val="111111"/>
          <w:sz w:val="19"/>
          <w:szCs w:val="19"/>
        </w:rPr>
        <w:t xml:space="preserve">      WHILE current != NULL:</w:t>
      </w:r>
    </w:p>
    <w:p>
      <w:pPr>
        <w:shd w:fill="F0F4FA" w:val="clear"/>
        <w:spacing w:after="60"/>
      </w:pPr>
      <w:r>
        <w:rPr>
          <w:rFonts w:ascii="Courier New" w:cs="Courier New" w:eastAsia="Courier New" w:hAnsi="Courier New"/>
          <w:color w:val="111111"/>
          <w:sz w:val="19"/>
          <w:szCs w:val="19"/>
        </w:rPr>
        <w:t xml:space="preserve">          IF current.student_id == student_id:</w:t>
      </w:r>
    </w:p>
    <w:p>
      <w:pPr>
        <w:shd w:fill="F0F4FA" w:val="clear"/>
        <w:spacing w:after="60"/>
      </w:pPr>
      <w:r>
        <w:rPr>
          <w:rFonts w:ascii="Courier New" w:cs="Courier New" w:eastAsia="Courier New" w:hAnsi="Courier New"/>
          <w:color w:val="111111"/>
          <w:sz w:val="19"/>
          <w:szCs w:val="19"/>
        </w:rPr>
        <w:t xml:space="preserve">              RETURN ERROR('Duplicate student_id')</w:t>
      </w:r>
    </w:p>
    <w:p>
      <w:pPr>
        <w:shd w:fill="F0F4FA" w:val="clear"/>
        <w:spacing w:after="60"/>
      </w:pPr>
      <w:r>
        <w:rPr>
          <w:rFonts w:ascii="Courier New" w:cs="Courier New" w:eastAsia="Courier New" w:hAnsi="Courier New"/>
          <w:color w:val="111111"/>
          <w:sz w:val="19"/>
          <w:szCs w:val="19"/>
        </w:rPr>
        <w:t xml:space="preserve">          current &lt;- current.next</w:t>
      </w:r>
    </w:p>
    <w:p>
      <w:pPr>
        <w:shd w:fill="F0F4FA" w:val="clear"/>
        <w:spacing w:after="60"/>
      </w:pPr>
      <w:r>
        <w:rPr>
          <w:rFonts w:ascii="Courier New" w:cs="Courier New" w:eastAsia="Courier New" w:hAnsi="Courier New"/>
          <w:color w:val="111111"/>
          <w:sz w:val="19"/>
          <w:szCs w:val="19"/>
        </w:rPr>
        <w:t xml:space="preserve">   4. // No duplicate — insert at head of chain</w:t>
      </w:r>
    </w:p>
    <w:p>
      <w:pPr>
        <w:shd w:fill="F0F4FA" w:val="clear"/>
        <w:spacing w:after="60"/>
      </w:pPr>
      <w:r>
        <w:rPr>
          <w:rFonts w:ascii="Courier New" w:cs="Courier New" w:eastAsia="Courier New" w:hAnsi="Courier New"/>
          <w:color w:val="111111"/>
          <w:sz w:val="19"/>
          <w:szCs w:val="19"/>
        </w:rPr>
        <w:t xml:space="preserve">      new_node         &lt;- AllocateNode()</w:t>
      </w:r>
    </w:p>
    <w:p>
      <w:pPr>
        <w:shd w:fill="F0F4FA" w:val="clear"/>
        <w:spacing w:after="60"/>
      </w:pPr>
      <w:r>
        <w:rPr>
          <w:rFonts w:ascii="Courier New" w:cs="Courier New" w:eastAsia="Courier New" w:hAnsi="Courier New"/>
          <w:color w:val="111111"/>
          <w:sz w:val="19"/>
          <w:szCs w:val="19"/>
        </w:rPr>
        <w:t xml:space="preserve">      new_node.record  &lt;- record</w:t>
      </w:r>
    </w:p>
    <w:p>
      <w:pPr>
        <w:shd w:fill="F0F4FA" w:val="clear"/>
        <w:spacing w:after="60"/>
      </w:pPr>
      <w:r>
        <w:rPr>
          <w:rFonts w:ascii="Courier New" w:cs="Courier New" w:eastAsia="Courier New" w:hAnsi="Courier New"/>
          <w:color w:val="111111"/>
          <w:sz w:val="19"/>
          <w:szCs w:val="19"/>
        </w:rPr>
        <w:t xml:space="preserve">      new_node.next    &lt;- bucket.head</w:t>
      </w:r>
    </w:p>
    <w:p>
      <w:pPr>
        <w:shd w:fill="F0F4FA" w:val="clear"/>
        <w:spacing w:after="60"/>
      </w:pPr>
      <w:r>
        <w:rPr>
          <w:rFonts w:ascii="Courier New" w:cs="Courier New" w:eastAsia="Courier New" w:hAnsi="Courier New"/>
          <w:color w:val="111111"/>
          <w:sz w:val="19"/>
          <w:szCs w:val="19"/>
        </w:rPr>
        <w:t xml:space="preserve">      bucket.head      &lt;- new_node</w:t>
      </w:r>
    </w:p>
    <w:p>
      <w:pPr>
        <w:shd w:fill="F0F4FA" w:val="clear"/>
        <w:spacing w:after="60"/>
      </w:pPr>
      <w:r>
        <w:rPr>
          <w:rFonts w:ascii="Courier New" w:cs="Courier New" w:eastAsia="Courier New" w:hAnsi="Courier New"/>
          <w:color w:val="111111"/>
          <w:sz w:val="19"/>
          <w:szCs w:val="19"/>
        </w:rPr>
        <w:t xml:space="preserve">      bucket.count     &lt;- bucket.count + 1</w:t>
      </w:r>
    </w:p>
    <w:p>
      <w:pPr>
        <w:shd w:fill="F0F4FA" w:val="clear"/>
        <w:spacing w:after="60"/>
      </w:pPr>
      <w:r>
        <w:rPr>
          <w:rFonts w:ascii="Courier New" w:cs="Courier New" w:eastAsia="Courier New" w:hAnsi="Courier New"/>
          <w:color w:val="111111"/>
          <w:sz w:val="19"/>
          <w:szCs w:val="19"/>
        </w:rPr>
        <w:t xml:space="preserve">   5. global_record_count &lt;- global_record_count + 1</w:t>
      </w:r>
    </w:p>
    <w:p>
      <w:pPr>
        <w:shd w:fill="F0F4FA" w:val="clear"/>
        <w:spacing w:after="60"/>
      </w:pPr>
      <w:r>
        <w:rPr>
          <w:rFonts w:ascii="Courier New" w:cs="Courier New" w:eastAsia="Courier New" w:hAnsi="Courier New"/>
          <w:color w:val="111111"/>
          <w:sz w:val="19"/>
          <w:szCs w:val="19"/>
        </w:rPr>
        <w:t xml:space="preserve">   6. load_factor &lt;- global_record_count / m</w:t>
      </w:r>
    </w:p>
    <w:p>
      <w:pPr>
        <w:shd w:fill="F0F4FA" w:val="clear"/>
        <w:spacing w:after="60"/>
      </w:pPr>
      <w:r>
        <w:rPr>
          <w:rFonts w:ascii="Courier New" w:cs="Courier New" w:eastAsia="Courier New" w:hAnsi="Courier New"/>
          <w:color w:val="111111"/>
          <w:sz w:val="19"/>
          <w:szCs w:val="19"/>
        </w:rPr>
        <w:t xml:space="preserve">   7. IF load_factor &gt; 0.75: TRIGGER Rehash()</w:t>
      </w:r>
    </w:p>
    <w:p>
      <w:pPr>
        <w:shd w:fill="F0F4FA" w:val="clear"/>
        <w:spacing w:after="60"/>
      </w:pPr>
      <w:r>
        <w:rPr>
          <w:rFonts w:ascii="Courier New" w:cs="Courier New" w:eastAsia="Courier New" w:hAnsi="Courier New"/>
          <w:color w:val="111111"/>
          <w:sz w:val="19"/>
          <w:szCs w:val="19"/>
        </w:rPr>
        <w:t xml:space="preserve">   8. RETURN SUCCESS</w:t>
      </w:r>
    </w:p>
    <w:p>
      <w:pPr>
        <w:spacing w:after="180"/>
      </w:pPr>
      <w:r>
        <w:t xml:space="preserve"/>
      </w:r>
    </w:p>
    <w:p>
      <w:pPr>
        <w:spacing w:before="200" w:after="80"/>
      </w:pPr>
      <w:r>
        <w:rPr>
          <w:rFonts w:ascii="Arial" w:cs="Arial" w:eastAsia="Arial" w:hAnsi="Arial"/>
          <w:b/>
          <w:bCs/>
          <w:color w:val="1A5276"/>
          <w:sz w:val="24"/>
          <w:szCs w:val="24"/>
        </w:rPr>
        <w:t xml:space="preserve">Step-by-Step Insertion Trace (m = 11)</w:t>
      </w:r>
    </w:p>
    <w:p>
      <w:pPr>
        <w:spacing w:after="180"/>
        <w:jc w:val="both"/>
      </w:pPr>
      <w:r>
        <w:rPr>
          <w:rFonts w:ascii="Arial" w:cs="Arial" w:eastAsia="Arial" w:hAnsi="Arial"/>
          <w:color w:val="3A3A3A"/>
          <w:sz w:val="22"/>
          <w:szCs w:val="22"/>
        </w:rPr>
        <w:t xml:space="preserve">The following 12 student records are inserted. We trace each insertion showing the hash computation, bucket selected, and whether a collision occurs.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800"/>
        <w:gridCol w:w="2200"/>
        <w:gridCol w:w="900"/>
        <w:gridCol w:w="2326"/>
      </w:tblGrid>
      <w:tr>
        <w:trPr>
          <w:tblHeader/>
        </w:trPr>
        <w:tc>
          <w:tcPr>
            <w:tcW w:type="dxa" w:w="6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12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Student ID</w:t>
            </w:r>
          </w:p>
        </w:tc>
        <w:tc>
          <w:tcPr>
            <w:tcW w:type="dxa" w:w="18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Name</w:t>
            </w:r>
          </w:p>
        </w:tc>
        <w:tc>
          <w:tcPr>
            <w:tcW w:type="dxa" w:w="22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h(id) mod 11</w:t>
            </w:r>
          </w:p>
        </w:tc>
        <w:tc>
          <w:tcPr>
            <w:tcW w:type="dxa" w:w="9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Bucket</w:t>
            </w:r>
          </w:p>
        </w:tc>
        <w:tc>
          <w:tcPr>
            <w:tcW w:type="dxa" w:w="23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1</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2024001</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Aarav Sharma</w:t>
            </w:r>
          </w:p>
        </w:tc>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2024001 mod 11 = 5</w:t>
            </w:r>
          </w:p>
        </w:tc>
        <w:tc>
          <w:tcPr>
            <w:tcW w:type="dxa" w:w="9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5</w:t>
            </w:r>
          </w:p>
        </w:tc>
        <w:tc>
          <w:tcPr>
            <w:tcW w:type="dxa" w:w="23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2024002</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Priya Patel</w:t>
            </w:r>
          </w:p>
        </w:tc>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2024002 mod 11 = 6</w:t>
            </w:r>
          </w:p>
        </w:tc>
        <w:tc>
          <w:tcPr>
            <w:tcW w:type="dxa" w:w="9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6</w:t>
            </w:r>
          </w:p>
        </w:tc>
        <w:tc>
          <w:tcPr>
            <w:tcW w:type="dxa" w:w="23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3</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2024003</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Rohit Kumar</w:t>
            </w:r>
          </w:p>
        </w:tc>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2024003 mod 11 = 7</w:t>
            </w:r>
          </w:p>
        </w:tc>
        <w:tc>
          <w:tcPr>
            <w:tcW w:type="dxa" w:w="9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7</w:t>
            </w:r>
          </w:p>
        </w:tc>
        <w:tc>
          <w:tcPr>
            <w:tcW w:type="dxa" w:w="23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4</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2024004</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Sneha Reddy</w:t>
            </w:r>
          </w:p>
        </w:tc>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2024004 mod 11 = 8</w:t>
            </w:r>
          </w:p>
        </w:tc>
        <w:tc>
          <w:tcPr>
            <w:tcW w:type="dxa" w:w="9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8</w:t>
            </w:r>
          </w:p>
        </w:tc>
        <w:tc>
          <w:tcPr>
            <w:tcW w:type="dxa" w:w="23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5</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2024005</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Vikram Singh</w:t>
            </w:r>
          </w:p>
        </w:tc>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2024005 mod 11 = 9</w:t>
            </w:r>
          </w:p>
        </w:tc>
        <w:tc>
          <w:tcPr>
            <w:tcW w:type="dxa" w:w="9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9</w:t>
            </w:r>
          </w:p>
        </w:tc>
        <w:tc>
          <w:tcPr>
            <w:tcW w:type="dxa" w:w="23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6</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2024006</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Ananya Iyer</w:t>
            </w:r>
          </w:p>
        </w:tc>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2024006 mod 11 = 10</w:t>
            </w:r>
          </w:p>
        </w:tc>
        <w:tc>
          <w:tcPr>
            <w:tcW w:type="dxa" w:w="9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10</w:t>
            </w:r>
          </w:p>
        </w:tc>
        <w:tc>
          <w:tcPr>
            <w:tcW w:type="dxa" w:w="23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7</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2024007</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Kiran Rao</w:t>
            </w:r>
          </w:p>
        </w:tc>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2024007 mod 11 = 0</w:t>
            </w:r>
          </w:p>
        </w:tc>
        <w:tc>
          <w:tcPr>
            <w:tcW w:type="dxa" w:w="9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0</w:t>
            </w:r>
          </w:p>
        </w:tc>
        <w:tc>
          <w:tcPr>
            <w:tcW w:type="dxa" w:w="23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8</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2024008</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Deepa Nair</w:t>
            </w:r>
          </w:p>
        </w:tc>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2024008 mod 11 = 1</w:t>
            </w:r>
          </w:p>
        </w:tc>
        <w:tc>
          <w:tcPr>
            <w:tcW w:type="dxa" w:w="9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w:t>
            </w:r>
          </w:p>
        </w:tc>
        <w:tc>
          <w:tcPr>
            <w:tcW w:type="dxa" w:w="23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9</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2024009</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Arjun Mehta</w:t>
            </w:r>
          </w:p>
        </w:tc>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2024009 mod 11 = 2</w:t>
            </w:r>
          </w:p>
        </w:tc>
        <w:tc>
          <w:tcPr>
            <w:tcW w:type="dxa" w:w="9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w:t>
            </w:r>
          </w:p>
        </w:tc>
        <w:tc>
          <w:tcPr>
            <w:tcW w:type="dxa" w:w="23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10</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2024010</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Pooja Verma</w:t>
            </w:r>
          </w:p>
        </w:tc>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2024010 mod 11 = 3</w:t>
            </w:r>
          </w:p>
        </w:tc>
        <w:tc>
          <w:tcPr>
            <w:tcW w:type="dxa" w:w="9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3</w:t>
            </w:r>
          </w:p>
        </w:tc>
        <w:tc>
          <w:tcPr>
            <w:tcW w:type="dxa" w:w="23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Inserted (empty bucket)</w:t>
            </w:r>
          </w:p>
        </w:tc>
      </w:tr>
      <w:tr>
        <w:tc>
          <w:tcPr>
            <w:tcW w:type="dxa" w:w="6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11</w:t>
            </w:r>
          </w:p>
        </w:tc>
        <w:tc>
          <w:tcPr>
            <w:tcW w:type="dxa" w:w="1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2024016</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Rahul Das</w:t>
            </w:r>
          </w:p>
        </w:tc>
        <w:tc>
          <w:tcPr>
            <w:tcW w:type="dxa" w:w="22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2024016 mod 11 = 9</w:t>
            </w:r>
          </w:p>
        </w:tc>
        <w:tc>
          <w:tcPr>
            <w:tcW w:type="dxa" w:w="9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9</w:t>
            </w:r>
          </w:p>
        </w:tc>
        <w:tc>
          <w:tcPr>
            <w:tcW w:type="dxa" w:w="23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COLLISION — chained after Vikram</w:t>
            </w:r>
          </w:p>
        </w:tc>
      </w:tr>
      <w:tr>
        <w:tc>
          <w:tcPr>
            <w:tcW w:type="dxa" w:w="6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12</w:t>
            </w:r>
          </w:p>
        </w:tc>
        <w:tc>
          <w:tcPr>
            <w:tcW w:type="dxa" w:w="1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2024027</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Meena Pillai</w:t>
            </w:r>
          </w:p>
        </w:tc>
        <w:tc>
          <w:tcPr>
            <w:tcW w:type="dxa" w:w="22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2024027 mod 11 = 9</w:t>
            </w:r>
          </w:p>
        </w:tc>
        <w:tc>
          <w:tcPr>
            <w:tcW w:type="dxa" w:w="9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9</w:t>
            </w:r>
          </w:p>
        </w:tc>
        <w:tc>
          <w:tcPr>
            <w:tcW w:type="dxa" w:w="23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COLLISION — chained after Rahul</w:t>
            </w:r>
          </w:p>
        </w:tc>
      </w:tr>
    </w:tbl>
    <w:p>
      <w:pPr>
        <w:spacing w:after="180"/>
      </w:pPr>
      <w:r>
        <w:t xml:space="preserve"/>
      </w:r>
    </w:p>
    <w:p>
      <w:pPr>
        <w:spacing w:before="200" w:after="80"/>
      </w:pPr>
      <w:r>
        <w:rPr>
          <w:rFonts w:ascii="Arial" w:cs="Arial" w:eastAsia="Arial" w:hAnsi="Arial"/>
          <w:b/>
          <w:bCs/>
          <w:color w:val="1A5276"/>
          <w:sz w:val="24"/>
          <w:szCs w:val="24"/>
        </w:rPr>
        <w:t xml:space="preserve">Hash Table State After All 12 Insertions</w:t>
      </w:r>
    </w:p>
    <w:p>
      <w:pPr>
        <w:shd w:fill="F0F4FA" w:val="clear"/>
        <w:spacing w:after="60"/>
      </w:pPr>
      <w:r>
        <w:rPr>
          <w:rFonts w:ascii="Courier New" w:cs="Courier New" w:eastAsia="Courier New" w:hAnsi="Courier New"/>
          <w:color w:val="111111"/>
          <w:sz w:val="19"/>
          <w:szCs w:val="19"/>
        </w:rPr>
        <w:t xml:space="preserve">   Bucket[ 0]: [2024007: Kiran Rao]</w:t>
      </w:r>
    </w:p>
    <w:p>
      <w:pPr>
        <w:shd w:fill="F0F4FA" w:val="clear"/>
        <w:spacing w:after="60"/>
      </w:pPr>
      <w:r>
        <w:rPr>
          <w:rFonts w:ascii="Courier New" w:cs="Courier New" w:eastAsia="Courier New" w:hAnsi="Courier New"/>
          <w:color w:val="111111"/>
          <w:sz w:val="19"/>
          <w:szCs w:val="19"/>
        </w:rPr>
        <w:t xml:space="preserve">   Bucket[ 1]: [2024008: Deepa Nair]</w:t>
      </w:r>
    </w:p>
    <w:p>
      <w:pPr>
        <w:shd w:fill="F0F4FA" w:val="clear"/>
        <w:spacing w:after="60"/>
      </w:pPr>
      <w:r>
        <w:rPr>
          <w:rFonts w:ascii="Courier New" w:cs="Courier New" w:eastAsia="Courier New" w:hAnsi="Courier New"/>
          <w:color w:val="111111"/>
          <w:sz w:val="19"/>
          <w:szCs w:val="19"/>
        </w:rPr>
        <w:t xml:space="preserve">   Bucket[ 2]: [2024009: Arjun Mehta]</w:t>
      </w:r>
    </w:p>
    <w:p>
      <w:pPr>
        <w:shd w:fill="F0F4FA" w:val="clear"/>
        <w:spacing w:after="60"/>
      </w:pPr>
      <w:r>
        <w:rPr>
          <w:rFonts w:ascii="Courier New" w:cs="Courier New" w:eastAsia="Courier New" w:hAnsi="Courier New"/>
          <w:color w:val="111111"/>
          <w:sz w:val="19"/>
          <w:szCs w:val="19"/>
        </w:rPr>
        <w:t xml:space="preserve">   Bucket[ 3]: [2024010: Pooja Verma]</w:t>
      </w:r>
    </w:p>
    <w:p>
      <w:pPr>
        <w:shd w:fill="F0F4FA" w:val="clear"/>
        <w:spacing w:after="60"/>
      </w:pPr>
      <w:r>
        <w:rPr>
          <w:rFonts w:ascii="Courier New" w:cs="Courier New" w:eastAsia="Courier New" w:hAnsi="Courier New"/>
          <w:color w:val="111111"/>
          <w:sz w:val="19"/>
          <w:szCs w:val="19"/>
        </w:rPr>
        <w:t xml:space="preserve">   Bucket[ 4]: [ EMPTY ]</w:t>
      </w:r>
    </w:p>
    <w:p>
      <w:pPr>
        <w:shd w:fill="F0F4FA" w:val="clear"/>
        <w:spacing w:after="60"/>
      </w:pPr>
      <w:r>
        <w:rPr>
          <w:rFonts w:ascii="Courier New" w:cs="Courier New" w:eastAsia="Courier New" w:hAnsi="Courier New"/>
          <w:color w:val="111111"/>
          <w:sz w:val="19"/>
          <w:szCs w:val="19"/>
        </w:rPr>
        <w:t xml:space="preserve">   Bucket[ 5]: [2024001: Aarav Sharma]</w:t>
      </w:r>
    </w:p>
    <w:p>
      <w:pPr>
        <w:shd w:fill="F0F4FA" w:val="clear"/>
        <w:spacing w:after="60"/>
      </w:pPr>
      <w:r>
        <w:rPr>
          <w:rFonts w:ascii="Courier New" w:cs="Courier New" w:eastAsia="Courier New" w:hAnsi="Courier New"/>
          <w:color w:val="111111"/>
          <w:sz w:val="19"/>
          <w:szCs w:val="19"/>
        </w:rPr>
        <w:t xml:space="preserve">   Bucket[ 6]: [2024002: Priya Patel]</w:t>
      </w:r>
    </w:p>
    <w:p>
      <w:pPr>
        <w:shd w:fill="F0F4FA" w:val="clear"/>
        <w:spacing w:after="60"/>
      </w:pPr>
      <w:r>
        <w:rPr>
          <w:rFonts w:ascii="Courier New" w:cs="Courier New" w:eastAsia="Courier New" w:hAnsi="Courier New"/>
          <w:color w:val="111111"/>
          <w:sz w:val="19"/>
          <w:szCs w:val="19"/>
        </w:rPr>
        <w:t xml:space="preserve">   Bucket[ 7]: [2024003: Rohit Kumar]</w:t>
      </w:r>
    </w:p>
    <w:p>
      <w:pPr>
        <w:shd w:fill="F0F4FA" w:val="clear"/>
        <w:spacing w:after="60"/>
      </w:pPr>
      <w:r>
        <w:rPr>
          <w:rFonts w:ascii="Courier New" w:cs="Courier New" w:eastAsia="Courier New" w:hAnsi="Courier New"/>
          <w:color w:val="111111"/>
          <w:sz w:val="19"/>
          <w:szCs w:val="19"/>
        </w:rPr>
        <w:t xml:space="preserve">   Bucket[ 8]: [2024004: Sneha Reddy]</w:t>
      </w:r>
    </w:p>
    <w:p>
      <w:pPr>
        <w:shd w:fill="F0F4FA" w:val="clear"/>
        <w:spacing w:after="60"/>
      </w:pPr>
      <w:r>
        <w:rPr>
          <w:rFonts w:ascii="Courier New" w:cs="Courier New" w:eastAsia="Courier New" w:hAnsi="Courier New"/>
          <w:color w:val="111111"/>
          <w:sz w:val="19"/>
          <w:szCs w:val="19"/>
        </w:rPr>
        <w:t xml:space="preserve">   Bucket[ 9]: [2024005: Vikram Singh] -&gt; [2024016: Rahul Das] -&gt; [2024027: Meena Pillai]</w:t>
      </w:r>
    </w:p>
    <w:p>
      <w:pPr>
        <w:shd w:fill="F0F4FA" w:val="clear"/>
        <w:spacing w:after="60"/>
      </w:pPr>
      <w:r>
        <w:rPr>
          <w:rFonts w:ascii="Courier New" w:cs="Courier New" w:eastAsia="Courier New" w:hAnsi="Courier New"/>
          <w:color w:val="111111"/>
          <w:sz w:val="19"/>
          <w:szCs w:val="19"/>
        </w:rPr>
        <w:t xml:space="preserve">   Bucket[10]: [2024006: Ananya Iyer]</w:t>
      </w:r>
    </w:p>
    <w:p>
      <w:pPr>
        <w:spacing w:after="180"/>
      </w:pPr>
      <w:r>
        <w:t xml:space="preserve"/>
      </w:r>
    </w:p>
    <w:p>
      <w:pPr>
        <w:spacing w:before="280" w:after="120"/>
      </w:pPr>
      <w:r>
        <w:rPr>
          <w:rFonts w:ascii="Arial" w:cs="Arial" w:eastAsia="Arial" w:hAnsi="Arial"/>
          <w:b/>
          <w:bCs/>
          <w:color w:val="2E5F9E"/>
          <w:sz w:val="28"/>
          <w:szCs w:val="28"/>
        </w:rPr>
        <w:t xml:space="preserve">4.4 SEARCH Operation — Full Algorithm and Trace</w:t>
      </w:r>
    </w:p>
    <w:p>
      <w:pPr>
        <w:shd w:fill="F0F4FA" w:val="clear"/>
        <w:spacing w:after="60"/>
      </w:pPr>
      <w:r>
        <w:rPr>
          <w:rFonts w:ascii="Courier New" w:cs="Courier New" w:eastAsia="Courier New" w:hAnsi="Courier New"/>
          <w:color w:val="111111"/>
          <w:sz w:val="19"/>
          <w:szCs w:val="19"/>
        </w:rPr>
        <w:t xml:space="preserve">   ALGORITHM: SEARCH(HT, student_id)</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1. index   &lt;- HashFunction(student_id, m)</w:t>
      </w:r>
    </w:p>
    <w:p>
      <w:pPr>
        <w:shd w:fill="F0F4FA" w:val="clear"/>
        <w:spacing w:after="60"/>
      </w:pPr>
      <w:r>
        <w:rPr>
          <w:rFonts w:ascii="Courier New" w:cs="Courier New" w:eastAsia="Courier New" w:hAnsi="Courier New"/>
          <w:color w:val="111111"/>
          <w:sz w:val="19"/>
          <w:szCs w:val="19"/>
        </w:rPr>
        <w:t xml:space="preserve">   2. current &lt;- HT[index].head</w:t>
      </w:r>
    </w:p>
    <w:p>
      <w:pPr>
        <w:shd w:fill="F0F4FA" w:val="clear"/>
        <w:spacing w:after="60"/>
      </w:pPr>
      <w:r>
        <w:rPr>
          <w:rFonts w:ascii="Courier New" w:cs="Courier New" w:eastAsia="Courier New" w:hAnsi="Courier New"/>
          <w:color w:val="111111"/>
          <w:sz w:val="19"/>
          <w:szCs w:val="19"/>
        </w:rPr>
        <w:t xml:space="preserve">   3. WHILE current != NULL:</w:t>
      </w:r>
    </w:p>
    <w:p>
      <w:pPr>
        <w:shd w:fill="F0F4FA" w:val="clear"/>
        <w:spacing w:after="60"/>
      </w:pPr>
      <w:r>
        <w:rPr>
          <w:rFonts w:ascii="Courier New" w:cs="Courier New" w:eastAsia="Courier New" w:hAnsi="Courier New"/>
          <w:color w:val="111111"/>
          <w:sz w:val="19"/>
          <w:szCs w:val="19"/>
        </w:rPr>
        <w:t xml:space="preserve">        IF current.student_id == student_id:</w:t>
      </w:r>
    </w:p>
    <w:p>
      <w:pPr>
        <w:shd w:fill="F0F4FA" w:val="clear"/>
        <w:spacing w:after="60"/>
      </w:pPr>
      <w:r>
        <w:rPr>
          <w:rFonts w:ascii="Courier New" w:cs="Courier New" w:eastAsia="Courier New" w:hAnsi="Courier New"/>
          <w:color w:val="111111"/>
          <w:sz w:val="19"/>
          <w:szCs w:val="19"/>
        </w:rPr>
        <w:t xml:space="preserve">            RETURN current.record       // FOUND</w:t>
      </w:r>
    </w:p>
    <w:p>
      <w:pPr>
        <w:shd w:fill="F0F4FA" w:val="clear"/>
        <w:spacing w:after="60"/>
      </w:pPr>
      <w:r>
        <w:rPr>
          <w:rFonts w:ascii="Courier New" w:cs="Courier New" w:eastAsia="Courier New" w:hAnsi="Courier New"/>
          <w:color w:val="111111"/>
          <w:sz w:val="19"/>
          <w:szCs w:val="19"/>
        </w:rPr>
        <w:t xml:space="preserve">        current &lt;- current.next</w:t>
      </w:r>
    </w:p>
    <w:p>
      <w:pPr>
        <w:shd w:fill="F0F4FA" w:val="clear"/>
        <w:spacing w:after="60"/>
      </w:pPr>
      <w:r>
        <w:rPr>
          <w:rFonts w:ascii="Courier New" w:cs="Courier New" w:eastAsia="Courier New" w:hAnsi="Courier New"/>
          <w:color w:val="111111"/>
          <w:sz w:val="19"/>
          <w:szCs w:val="19"/>
        </w:rPr>
        <w:t xml:space="preserve">   4. RETURN NOT_FOUND</w:t>
      </w:r>
    </w:p>
    <w:p>
      <w:pPr>
        <w:spacing w:after="180"/>
      </w:pPr>
      <w:r>
        <w:t xml:space="preserve"/>
      </w:r>
    </w:p>
    <w:p>
      <w:pPr>
        <w:spacing w:before="200" w:after="80"/>
      </w:pPr>
      <w:r>
        <w:rPr>
          <w:rFonts w:ascii="Arial" w:cs="Arial" w:eastAsia="Arial" w:hAnsi="Arial"/>
          <w:b/>
          <w:bCs/>
          <w:color w:val="1A5276"/>
          <w:sz w:val="24"/>
          <w:szCs w:val="24"/>
        </w:rPr>
        <w:t xml:space="preserve">Trace 1: Search for Student ID = 2024016 (exists in chain)</w:t>
      </w:r>
    </w:p>
    <w:p>
      <w:pPr>
        <w:pStyle w:val="ListParagraph"/>
        <w:numPr>
          <w:ilvl w:val="0"/>
          <w:numId w:val="3"/>
        </w:numPr>
        <w:spacing w:after="100"/>
      </w:pPr>
      <w:r>
        <w:rPr>
          <w:rFonts w:ascii="Arial" w:cs="Arial" w:eastAsia="Arial" w:hAnsi="Arial"/>
          <w:color w:val="3A3A3A"/>
          <w:sz w:val="22"/>
          <w:szCs w:val="22"/>
        </w:rPr>
        <w:t xml:space="preserve">Compute:  h(2024016) = 2024016 mod 11 = 9   → Go to Bucket[9]</w:t>
      </w:r>
    </w:p>
    <w:p>
      <w:pPr>
        <w:pStyle w:val="ListParagraph"/>
        <w:numPr>
          <w:ilvl w:val="0"/>
          <w:numId w:val="3"/>
        </w:numPr>
        <w:spacing w:after="100"/>
      </w:pPr>
      <w:r>
        <w:rPr>
          <w:rFonts w:ascii="Arial" w:cs="Arial" w:eastAsia="Arial" w:hAnsi="Arial"/>
          <w:color w:val="3A3A3A"/>
          <w:sz w:val="22"/>
          <w:szCs w:val="22"/>
        </w:rPr>
        <w:t xml:space="preserve">Node 1:   student_id = 2024005 (Vikram Singh).  2024005 ≠ 2024016 → follow chain</w:t>
      </w:r>
    </w:p>
    <w:p>
      <w:pPr>
        <w:pStyle w:val="ListParagraph"/>
        <w:numPr>
          <w:ilvl w:val="0"/>
          <w:numId w:val="3"/>
        </w:numPr>
        <w:spacing w:after="100"/>
      </w:pPr>
      <w:r>
        <w:rPr>
          <w:rFonts w:ascii="Arial" w:cs="Arial" w:eastAsia="Arial" w:hAnsi="Arial"/>
          <w:color w:val="3A3A3A"/>
          <w:sz w:val="22"/>
          <w:szCs w:val="22"/>
        </w:rPr>
        <w:t xml:space="preserve">Node 2:   student_id = 2024016 (Rahul Das).     2024016 = 2024016 → MATCH FOUND</w:t>
      </w:r>
    </w:p>
    <w:p>
      <w:pPr>
        <w:pStyle w:val="ListParagraph"/>
        <w:numPr>
          <w:ilvl w:val="0"/>
          <w:numId w:val="3"/>
        </w:numPr>
        <w:spacing w:after="100"/>
      </w:pPr>
      <w:r>
        <w:rPr>
          <w:rFonts w:ascii="Arial" w:cs="Arial" w:eastAsia="Arial" w:hAnsi="Arial"/>
          <w:color w:val="3A3A3A"/>
          <w:sz w:val="22"/>
          <w:szCs w:val="22"/>
        </w:rPr>
        <w:t xml:space="preserve">Return:   {2024016, 'Rahul Das', 'CSE', semester=3, cgpa=8.2}</w:t>
      </w:r>
    </w:p>
    <w:p>
      <w:pPr>
        <w:pStyle w:val="ListParagraph"/>
        <w:numPr>
          <w:ilvl w:val="0"/>
          <w:numId w:val="3"/>
        </w:numPr>
        <w:spacing w:after="100"/>
      </w:pPr>
      <w:r>
        <w:rPr>
          <w:rFonts w:ascii="Arial" w:cs="Arial" w:eastAsia="Arial" w:hAnsi="Arial"/>
          <w:color w:val="3A3A3A"/>
          <w:sz w:val="22"/>
          <w:szCs w:val="22"/>
        </w:rPr>
        <w:t xml:space="preserve">Cost:     2 comparisons.  Time: O(1) average.</w:t>
      </w:r>
    </w:p>
    <w:p>
      <w:pPr>
        <w:spacing w:after="80"/>
      </w:pPr>
      <w:r>
        <w:t xml:space="preserve"/>
      </w:r>
    </w:p>
    <w:p>
      <w:pPr>
        <w:spacing w:before="200" w:after="80"/>
      </w:pPr>
      <w:r>
        <w:rPr>
          <w:rFonts w:ascii="Arial" w:cs="Arial" w:eastAsia="Arial" w:hAnsi="Arial"/>
          <w:b/>
          <w:bCs/>
          <w:color w:val="1A5276"/>
          <w:sz w:val="24"/>
          <w:szCs w:val="24"/>
        </w:rPr>
        <w:t xml:space="preserve">Trace 2: Search for Student ID = 9999999 (does not exist)</w:t>
      </w:r>
    </w:p>
    <w:p>
      <w:pPr>
        <w:pStyle w:val="ListParagraph"/>
        <w:numPr>
          <w:ilvl w:val="0"/>
          <w:numId w:val="3"/>
        </w:numPr>
        <w:spacing w:after="100"/>
      </w:pPr>
      <w:r>
        <w:rPr>
          <w:rFonts w:ascii="Arial" w:cs="Arial" w:eastAsia="Arial" w:hAnsi="Arial"/>
          <w:color w:val="3A3A3A"/>
          <w:sz w:val="22"/>
          <w:szCs w:val="22"/>
        </w:rPr>
        <w:t xml:space="preserve">Compute:  h(9999999) = 9999999 mod 11 = 1   → Go to Bucket[1]</w:t>
      </w:r>
    </w:p>
    <w:p>
      <w:pPr>
        <w:pStyle w:val="ListParagraph"/>
        <w:numPr>
          <w:ilvl w:val="0"/>
          <w:numId w:val="3"/>
        </w:numPr>
        <w:spacing w:after="100"/>
      </w:pPr>
      <w:r>
        <w:rPr>
          <w:rFonts w:ascii="Arial" w:cs="Arial" w:eastAsia="Arial" w:hAnsi="Arial"/>
          <w:color w:val="3A3A3A"/>
          <w:sz w:val="22"/>
          <w:szCs w:val="22"/>
        </w:rPr>
        <w:t xml:space="preserve">Node 1:   student_id = 2024008 (Deepa Nair).   2024008 ≠ 9999999 → follow chain</w:t>
      </w:r>
    </w:p>
    <w:p>
      <w:pPr>
        <w:pStyle w:val="ListParagraph"/>
        <w:numPr>
          <w:ilvl w:val="0"/>
          <w:numId w:val="3"/>
        </w:numPr>
        <w:spacing w:after="100"/>
      </w:pPr>
      <w:r>
        <w:rPr>
          <w:rFonts w:ascii="Arial" w:cs="Arial" w:eastAsia="Arial" w:hAnsi="Arial"/>
          <w:color w:val="3A3A3A"/>
          <w:sz w:val="22"/>
          <w:szCs w:val="22"/>
        </w:rPr>
        <w:t xml:space="preserve">No more nodes in chain.</w:t>
      </w:r>
    </w:p>
    <w:p>
      <w:pPr>
        <w:pStyle w:val="ListParagraph"/>
        <w:numPr>
          <w:ilvl w:val="0"/>
          <w:numId w:val="3"/>
        </w:numPr>
        <w:spacing w:after="100"/>
      </w:pPr>
      <w:r>
        <w:rPr>
          <w:rFonts w:ascii="Arial" w:cs="Arial" w:eastAsia="Arial" w:hAnsi="Arial"/>
          <w:color w:val="3A3A3A"/>
          <w:sz w:val="22"/>
          <w:szCs w:val="22"/>
        </w:rPr>
        <w:t xml:space="preserve">Return:   NOT_FOUND</w:t>
      </w:r>
    </w:p>
    <w:p>
      <w:pPr>
        <w:pStyle w:val="ListParagraph"/>
        <w:numPr>
          <w:ilvl w:val="0"/>
          <w:numId w:val="3"/>
        </w:numPr>
        <w:spacing w:after="100"/>
      </w:pPr>
      <w:r>
        <w:rPr>
          <w:rFonts w:ascii="Arial" w:cs="Arial" w:eastAsia="Arial" w:hAnsi="Arial"/>
          <w:color w:val="3A3A3A"/>
          <w:sz w:val="22"/>
          <w:szCs w:val="22"/>
        </w:rPr>
        <w:t xml:space="preserve">Cost:     1 comparison.  Time: O(1) average.</w:t>
      </w:r>
    </w:p>
    <w:p>
      <w:pPr>
        <w:spacing w:after="180"/>
      </w:pPr>
      <w:r>
        <w:t xml:space="preserve"/>
      </w:r>
    </w:p>
    <w:p>
      <w:pPr>
        <w:spacing w:before="280" w:after="120"/>
      </w:pPr>
      <w:r>
        <w:rPr>
          <w:rFonts w:ascii="Arial" w:cs="Arial" w:eastAsia="Arial" w:hAnsi="Arial"/>
          <w:b/>
          <w:bCs/>
          <w:color w:val="2E5F9E"/>
          <w:sz w:val="28"/>
          <w:szCs w:val="28"/>
        </w:rPr>
        <w:t xml:space="preserve">4.5 DELETE Operation — Full Algorithm and Trace</w:t>
      </w:r>
    </w:p>
    <w:p>
      <w:pPr>
        <w:shd w:fill="F0F4FA" w:val="clear"/>
        <w:spacing w:after="60"/>
      </w:pPr>
      <w:r>
        <w:rPr>
          <w:rFonts w:ascii="Courier New" w:cs="Courier New" w:eastAsia="Courier New" w:hAnsi="Courier New"/>
          <w:color w:val="111111"/>
          <w:sz w:val="19"/>
          <w:szCs w:val="19"/>
        </w:rPr>
        <w:t xml:space="preserve">   ALGORITHM: DELETE(HT, student_id)</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1. index   &lt;- HashFunction(student_id, m)</w:t>
      </w:r>
    </w:p>
    <w:p>
      <w:pPr>
        <w:shd w:fill="F0F4FA" w:val="clear"/>
        <w:spacing w:after="60"/>
      </w:pPr>
      <w:r>
        <w:rPr>
          <w:rFonts w:ascii="Courier New" w:cs="Courier New" w:eastAsia="Courier New" w:hAnsi="Courier New"/>
          <w:color w:val="111111"/>
          <w:sz w:val="19"/>
          <w:szCs w:val="19"/>
        </w:rPr>
        <w:t xml:space="preserve">   2. current &lt;- HT[index].head</w:t>
      </w:r>
    </w:p>
    <w:p>
      <w:pPr>
        <w:shd w:fill="F0F4FA" w:val="clear"/>
        <w:spacing w:after="60"/>
      </w:pPr>
      <w:r>
        <w:rPr>
          <w:rFonts w:ascii="Courier New" w:cs="Courier New" w:eastAsia="Courier New" w:hAnsi="Courier New"/>
          <w:color w:val="111111"/>
          <w:sz w:val="19"/>
          <w:szCs w:val="19"/>
        </w:rPr>
        <w:t xml:space="preserve">   3. prev    &lt;- NULL</w:t>
      </w:r>
    </w:p>
    <w:p>
      <w:pPr>
        <w:shd w:fill="F0F4FA" w:val="clear"/>
        <w:spacing w:after="60"/>
      </w:pPr>
      <w:r>
        <w:rPr>
          <w:rFonts w:ascii="Courier New" w:cs="Courier New" w:eastAsia="Courier New" w:hAnsi="Courier New"/>
          <w:color w:val="111111"/>
          <w:sz w:val="19"/>
          <w:szCs w:val="19"/>
        </w:rPr>
        <w:t xml:space="preserve">   4. WHILE current != NULL:</w:t>
      </w:r>
    </w:p>
    <w:p>
      <w:pPr>
        <w:shd w:fill="F0F4FA" w:val="clear"/>
        <w:spacing w:after="60"/>
      </w:pPr>
      <w:r>
        <w:rPr>
          <w:rFonts w:ascii="Courier New" w:cs="Courier New" w:eastAsia="Courier New" w:hAnsi="Courier New"/>
          <w:color w:val="111111"/>
          <w:sz w:val="19"/>
          <w:szCs w:val="19"/>
        </w:rPr>
        <w:t xml:space="preserve">        IF current.student_id == student_id:</w:t>
      </w:r>
    </w:p>
    <w:p>
      <w:pPr>
        <w:shd w:fill="F0F4FA" w:val="clear"/>
        <w:spacing w:after="60"/>
      </w:pPr>
      <w:r>
        <w:rPr>
          <w:rFonts w:ascii="Courier New" w:cs="Courier New" w:eastAsia="Courier New" w:hAnsi="Courier New"/>
          <w:color w:val="111111"/>
          <w:sz w:val="19"/>
          <w:szCs w:val="19"/>
        </w:rPr>
        <w:t xml:space="preserve">            IF prev == NULL:                     // deleting head node</w:t>
      </w:r>
    </w:p>
    <w:p>
      <w:pPr>
        <w:shd w:fill="F0F4FA" w:val="clear"/>
        <w:spacing w:after="60"/>
      </w:pPr>
      <w:r>
        <w:rPr>
          <w:rFonts w:ascii="Courier New" w:cs="Courier New" w:eastAsia="Courier New" w:hAnsi="Courier New"/>
          <w:color w:val="111111"/>
          <w:sz w:val="19"/>
          <w:szCs w:val="19"/>
        </w:rPr>
        <w:t xml:space="preserve">                HT[index].head &lt;- current.next</w:t>
      </w:r>
    </w:p>
    <w:p>
      <w:pPr>
        <w:shd w:fill="F0F4FA" w:val="clear"/>
        <w:spacing w:after="60"/>
      </w:pPr>
      <w:r>
        <w:rPr>
          <w:rFonts w:ascii="Courier New" w:cs="Courier New" w:eastAsia="Courier New" w:hAnsi="Courier New"/>
          <w:color w:val="111111"/>
          <w:sz w:val="19"/>
          <w:szCs w:val="19"/>
        </w:rPr>
        <w:t xml:space="preserve">            ELSE:</w:t>
      </w:r>
    </w:p>
    <w:p>
      <w:pPr>
        <w:shd w:fill="F0F4FA" w:val="clear"/>
        <w:spacing w:after="60"/>
      </w:pPr>
      <w:r>
        <w:rPr>
          <w:rFonts w:ascii="Courier New" w:cs="Courier New" w:eastAsia="Courier New" w:hAnsi="Courier New"/>
          <w:color w:val="111111"/>
          <w:sz w:val="19"/>
          <w:szCs w:val="19"/>
        </w:rPr>
        <w:t xml:space="preserve">                prev.next &lt;- current.next        // bypass deleted node</w:t>
      </w:r>
    </w:p>
    <w:p>
      <w:pPr>
        <w:shd w:fill="F0F4FA" w:val="clear"/>
        <w:spacing w:after="60"/>
      </w:pPr>
      <w:r>
        <w:rPr>
          <w:rFonts w:ascii="Courier New" w:cs="Courier New" w:eastAsia="Courier New" w:hAnsi="Courier New"/>
          <w:color w:val="111111"/>
          <w:sz w:val="19"/>
          <w:szCs w:val="19"/>
        </w:rPr>
        <w:t xml:space="preserve">            FreeNode(current)</w:t>
      </w:r>
    </w:p>
    <w:p>
      <w:pPr>
        <w:shd w:fill="F0F4FA" w:val="clear"/>
        <w:spacing w:after="60"/>
      </w:pPr>
      <w:r>
        <w:rPr>
          <w:rFonts w:ascii="Courier New" w:cs="Courier New" w:eastAsia="Courier New" w:hAnsi="Courier New"/>
          <w:color w:val="111111"/>
          <w:sz w:val="19"/>
          <w:szCs w:val="19"/>
        </w:rPr>
        <w:t xml:space="preserve">            HT[index].count &lt;- HT[index].count - 1</w:t>
      </w:r>
    </w:p>
    <w:p>
      <w:pPr>
        <w:shd w:fill="F0F4FA" w:val="clear"/>
        <w:spacing w:after="60"/>
      </w:pPr>
      <w:r>
        <w:rPr>
          <w:rFonts w:ascii="Courier New" w:cs="Courier New" w:eastAsia="Courier New" w:hAnsi="Courier New"/>
          <w:color w:val="111111"/>
          <w:sz w:val="19"/>
          <w:szCs w:val="19"/>
        </w:rPr>
        <w:t xml:space="preserve">            RETURN SUCCESS</w:t>
      </w:r>
    </w:p>
    <w:p>
      <w:pPr>
        <w:shd w:fill="F0F4FA" w:val="clear"/>
        <w:spacing w:after="60"/>
      </w:pPr>
      <w:r>
        <w:rPr>
          <w:rFonts w:ascii="Courier New" w:cs="Courier New" w:eastAsia="Courier New" w:hAnsi="Courier New"/>
          <w:color w:val="111111"/>
          <w:sz w:val="19"/>
          <w:szCs w:val="19"/>
        </w:rPr>
        <w:t xml:space="preserve">        prev    &lt;- current</w:t>
      </w:r>
    </w:p>
    <w:p>
      <w:pPr>
        <w:shd w:fill="F0F4FA" w:val="clear"/>
        <w:spacing w:after="60"/>
      </w:pPr>
      <w:r>
        <w:rPr>
          <w:rFonts w:ascii="Courier New" w:cs="Courier New" w:eastAsia="Courier New" w:hAnsi="Courier New"/>
          <w:color w:val="111111"/>
          <w:sz w:val="19"/>
          <w:szCs w:val="19"/>
        </w:rPr>
        <w:t xml:space="preserve">        current &lt;- current.next</w:t>
      </w:r>
    </w:p>
    <w:p>
      <w:pPr>
        <w:shd w:fill="F0F4FA" w:val="clear"/>
        <w:spacing w:after="60"/>
      </w:pPr>
      <w:r>
        <w:rPr>
          <w:rFonts w:ascii="Courier New" w:cs="Courier New" w:eastAsia="Courier New" w:hAnsi="Courier New"/>
          <w:color w:val="111111"/>
          <w:sz w:val="19"/>
          <w:szCs w:val="19"/>
        </w:rPr>
        <w:t xml:space="preserve">   5. RETURN NOT_FOUND</w:t>
      </w:r>
    </w:p>
    <w:p>
      <w:pPr>
        <w:spacing w:after="180"/>
      </w:pPr>
      <w:r>
        <w:t xml:space="preserve"/>
      </w:r>
    </w:p>
    <w:p>
      <w:pPr>
        <w:spacing w:before="200" w:after="80"/>
      </w:pPr>
      <w:r>
        <w:rPr>
          <w:rFonts w:ascii="Arial" w:cs="Arial" w:eastAsia="Arial" w:hAnsi="Arial"/>
          <w:b/>
          <w:bCs/>
          <w:color w:val="1A5276"/>
          <w:sz w:val="24"/>
          <w:szCs w:val="24"/>
        </w:rPr>
        <w:t xml:space="preserve">Trace: Delete Student ID = 2024016 from Bucket[9]</w:t>
      </w:r>
    </w:p>
    <w:p>
      <w:pPr>
        <w:pStyle w:val="ListParagraph"/>
        <w:numPr>
          <w:ilvl w:val="0"/>
          <w:numId w:val="3"/>
        </w:numPr>
        <w:spacing w:after="100"/>
      </w:pPr>
      <w:r>
        <w:rPr>
          <w:rFonts w:ascii="Arial" w:cs="Arial" w:eastAsia="Arial" w:hAnsi="Arial"/>
          <w:color w:val="3A3A3A"/>
          <w:sz w:val="22"/>
          <w:szCs w:val="22"/>
        </w:rPr>
        <w:t xml:space="preserve">Compute:  h(2024016) = 9  → Go to Bucket[9]</w:t>
      </w:r>
    </w:p>
    <w:p>
      <w:pPr>
        <w:pStyle w:val="ListParagraph"/>
        <w:numPr>
          <w:ilvl w:val="0"/>
          <w:numId w:val="3"/>
        </w:numPr>
        <w:spacing w:after="100"/>
      </w:pPr>
      <w:r>
        <w:rPr>
          <w:rFonts w:ascii="Arial" w:cs="Arial" w:eastAsia="Arial" w:hAnsi="Arial"/>
          <w:color w:val="3A3A3A"/>
          <w:sz w:val="22"/>
          <w:szCs w:val="22"/>
        </w:rPr>
        <w:t xml:space="preserve">prev = NULL, current = Node(2024005: Vikram Singh)</w:t>
      </w:r>
    </w:p>
    <w:p>
      <w:pPr>
        <w:pStyle w:val="ListParagraph"/>
        <w:numPr>
          <w:ilvl w:val="0"/>
          <w:numId w:val="3"/>
        </w:numPr>
        <w:spacing w:after="100"/>
      </w:pPr>
      <w:r>
        <w:rPr>
          <w:rFonts w:ascii="Arial" w:cs="Arial" w:eastAsia="Arial" w:hAnsi="Arial"/>
          <w:color w:val="3A3A3A"/>
          <w:sz w:val="22"/>
          <w:szCs w:val="22"/>
        </w:rPr>
        <w:t xml:space="preserve">2024005 ≠ 2024016 → prev = Node(2024005), current = Node(2024016)</w:t>
      </w:r>
    </w:p>
    <w:p>
      <w:pPr>
        <w:pStyle w:val="ListParagraph"/>
        <w:numPr>
          <w:ilvl w:val="0"/>
          <w:numId w:val="3"/>
        </w:numPr>
        <w:spacing w:after="100"/>
      </w:pPr>
      <w:r>
        <w:rPr>
          <w:rFonts w:ascii="Arial" w:cs="Arial" w:eastAsia="Arial" w:hAnsi="Arial"/>
          <w:color w:val="3A3A3A"/>
          <w:sz w:val="22"/>
          <w:szCs w:val="22"/>
        </w:rPr>
        <w:t xml:space="preserve">2024016 = 2024016 → MATCH. prev.next = current.next = Node(2024027)</w:t>
      </w:r>
    </w:p>
    <w:p>
      <w:pPr>
        <w:pStyle w:val="ListParagraph"/>
        <w:numPr>
          <w:ilvl w:val="0"/>
          <w:numId w:val="3"/>
        </w:numPr>
        <w:spacing w:after="100"/>
      </w:pPr>
      <w:r>
        <w:rPr>
          <w:rFonts w:ascii="Arial" w:cs="Arial" w:eastAsia="Arial" w:hAnsi="Arial"/>
          <w:color w:val="3A3A3A"/>
          <w:sz w:val="22"/>
          <w:szCs w:val="22"/>
        </w:rPr>
        <w:t xml:space="preserve">Free Node(2024016). bucket.count = 2.  Return SUCCESS.</w:t>
      </w:r>
    </w:p>
    <w:p>
      <w:pPr>
        <w:spacing w:after="60"/>
      </w:pPr>
      <w:r>
        <w:t xml:space="preserve"/>
      </w:r>
    </w:p>
    <w:p>
      <w:pPr>
        <w:shd w:fill="F0F4FA" w:val="clear"/>
        <w:spacing w:after="60"/>
      </w:pPr>
      <w:r>
        <w:rPr>
          <w:rFonts w:ascii="Courier New" w:cs="Courier New" w:eastAsia="Courier New" w:hAnsi="Courier New"/>
          <w:color w:val="111111"/>
          <w:sz w:val="19"/>
          <w:szCs w:val="19"/>
        </w:rPr>
        <w:t xml:space="preserve">   Before: Bucket[9]: [2024005: Vikram] -&gt; [2024016: Rahul] -&gt; [2024027: Meena]</w:t>
      </w:r>
    </w:p>
    <w:p>
      <w:pPr>
        <w:shd w:fill="F0F4FA" w:val="clear"/>
        <w:spacing w:after="60"/>
      </w:pPr>
      <w:r>
        <w:rPr>
          <w:rFonts w:ascii="Courier New" w:cs="Courier New" w:eastAsia="Courier New" w:hAnsi="Courier New"/>
          <w:color w:val="111111"/>
          <w:sz w:val="19"/>
          <w:szCs w:val="19"/>
        </w:rPr>
        <w:t xml:space="preserve">   After:  Bucket[9]: [2024005: Vikram] -&gt; [2024027: Meena]</w:t>
      </w:r>
    </w:p>
    <w:p>
      <w:pPr>
        <w:spacing w:after="180"/>
      </w:pPr>
      <w:r>
        <w:t xml:space="preserve"/>
      </w:r>
    </w:p>
    <w:p>
      <w:pPr>
        <w:spacing w:before="280" w:after="120"/>
      </w:pPr>
      <w:r>
        <w:rPr>
          <w:rFonts w:ascii="Arial" w:cs="Arial" w:eastAsia="Arial" w:hAnsi="Arial"/>
          <w:b/>
          <w:bCs/>
          <w:color w:val="2E5F9E"/>
          <w:sz w:val="28"/>
          <w:szCs w:val="28"/>
        </w:rPr>
        <w:t xml:space="preserve">4.6 Rehashing — Handling Table Growth</w:t>
      </w:r>
    </w:p>
    <w:p>
      <w:pPr>
        <w:spacing w:after="180"/>
        <w:jc w:val="both"/>
      </w:pPr>
      <w:r>
        <w:rPr>
          <w:rFonts w:ascii="Arial" w:cs="Arial" w:eastAsia="Arial" w:hAnsi="Arial"/>
          <w:color w:val="3A3A3A"/>
          <w:sz w:val="22"/>
          <w:szCs w:val="22"/>
        </w:rPr>
        <w:t xml:space="preserve">When the global load factor exceeds 0.75, the hash table is rehashed: a new table of size m' = next_prime(2 * m) is allocated, and every existing record is re-inserted using the new hash function h'(k) = k mod m'. This is an O(n) operation but amortised over many insertions, its cost is O(1) per insertion.</w:t>
      </w:r>
    </w:p>
    <w:p>
      <w:pPr>
        <w:spacing w:after="60"/>
      </w:pPr>
      <w:r>
        <w:t xml:space="preserve"/>
      </w:r>
    </w:p>
    <w:p>
      <w:pPr>
        <w:shd w:fill="F0F4FA" w:val="clear"/>
        <w:spacing w:after="60"/>
      </w:pPr>
      <w:r>
        <w:rPr>
          <w:rFonts w:ascii="Courier New" w:cs="Courier New" w:eastAsia="Courier New" w:hAnsi="Courier New"/>
          <w:color w:val="111111"/>
          <w:sz w:val="19"/>
          <w:szCs w:val="19"/>
        </w:rPr>
        <w:t xml:space="preserve">   ALGORITHM: Rehash(HT, m)</w:t>
      </w:r>
    </w:p>
    <w:p>
      <w:pPr>
        <w:shd w:fill="F0F4FA" w:val="clear"/>
        <w:spacing w:after="60"/>
      </w:pPr>
      <w:r>
        <w:rPr>
          <w:rFonts w:ascii="Courier New" w:cs="Courier New" w:eastAsia="Courier New" w:hAnsi="Courier New"/>
          <w:color w:val="111111"/>
          <w:sz w:val="19"/>
          <w:szCs w:val="19"/>
        </w:rPr>
        <w:t xml:space="preserve">   ─────────────────────────────────────────────</w:t>
      </w:r>
    </w:p>
    <w:p>
      <w:pPr>
        <w:shd w:fill="F0F4FA" w:val="clear"/>
        <w:spacing w:after="60"/>
      </w:pPr>
      <w:r>
        <w:rPr>
          <w:rFonts w:ascii="Courier New" w:cs="Courier New" w:eastAsia="Courier New" w:hAnsi="Courier New"/>
          <w:color w:val="111111"/>
          <w:sz w:val="19"/>
          <w:szCs w:val="19"/>
        </w:rPr>
        <w:t xml:space="preserve">   1. m_new  &lt;- NextPrime(2 * m)</w:t>
      </w:r>
    </w:p>
    <w:p>
      <w:pPr>
        <w:shd w:fill="F0F4FA" w:val="clear"/>
        <w:spacing w:after="60"/>
      </w:pPr>
      <w:r>
        <w:rPr>
          <w:rFonts w:ascii="Courier New" w:cs="Courier New" w:eastAsia="Courier New" w:hAnsi="Courier New"/>
          <w:color w:val="111111"/>
          <w:sz w:val="19"/>
          <w:szCs w:val="19"/>
        </w:rPr>
        <w:t xml:space="preserve">   2. HT_new &lt;- InitialiseHashTable(m_new)</w:t>
      </w:r>
    </w:p>
    <w:p>
      <w:pPr>
        <w:shd w:fill="F0F4FA" w:val="clear"/>
        <w:spacing w:after="60"/>
      </w:pPr>
      <w:r>
        <w:rPr>
          <w:rFonts w:ascii="Courier New" w:cs="Courier New" w:eastAsia="Courier New" w:hAnsi="Courier New"/>
          <w:color w:val="111111"/>
          <w:sz w:val="19"/>
          <w:szCs w:val="19"/>
        </w:rPr>
        <w:t xml:space="preserve">   3. FOR each bucket b in HT[0..m-1]:</w:t>
      </w:r>
    </w:p>
    <w:p>
      <w:pPr>
        <w:shd w:fill="F0F4FA" w:val="clear"/>
        <w:spacing w:after="60"/>
      </w:pPr>
      <w:r>
        <w:rPr>
          <w:rFonts w:ascii="Courier New" w:cs="Courier New" w:eastAsia="Courier New" w:hAnsi="Courier New"/>
          <w:color w:val="111111"/>
          <w:sz w:val="19"/>
          <w:szCs w:val="19"/>
        </w:rPr>
        <w:t xml:space="preserve">        FOR each record r in bucket b:</w:t>
      </w:r>
    </w:p>
    <w:p>
      <w:pPr>
        <w:shd w:fill="F0F4FA" w:val="clear"/>
        <w:spacing w:after="60"/>
      </w:pPr>
      <w:r>
        <w:rPr>
          <w:rFonts w:ascii="Courier New" w:cs="Courier New" w:eastAsia="Courier New" w:hAnsi="Courier New"/>
          <w:color w:val="111111"/>
          <w:sz w:val="19"/>
          <w:szCs w:val="19"/>
        </w:rPr>
        <w:t xml:space="preserve">            INSERT(HT_new, r.student_id, r.record)</w:t>
      </w:r>
    </w:p>
    <w:p>
      <w:pPr>
        <w:shd w:fill="F0F4FA" w:val="clear"/>
        <w:spacing w:after="60"/>
      </w:pPr>
      <w:r>
        <w:rPr>
          <w:rFonts w:ascii="Courier New" w:cs="Courier New" w:eastAsia="Courier New" w:hAnsi="Courier New"/>
          <w:color w:val="111111"/>
          <w:sz w:val="19"/>
          <w:szCs w:val="19"/>
        </w:rPr>
        <w:t xml:space="preserve">   4. Replace HT with HT_new</w:t>
      </w:r>
    </w:p>
    <w:p>
      <w:pPr>
        <w:shd w:fill="F0F4FA" w:val="clear"/>
        <w:spacing w:after="60"/>
      </w:pPr>
      <w:r>
        <w:rPr>
          <w:rFonts w:ascii="Courier New" w:cs="Courier New" w:eastAsia="Courier New" w:hAnsi="Courier New"/>
          <w:color w:val="111111"/>
          <w:sz w:val="19"/>
          <w:szCs w:val="19"/>
        </w:rPr>
        <w:t xml:space="preserve">   5. Update m &lt;- m_new</w:t>
      </w:r>
    </w:p>
    <w:p>
      <w:pPr>
        <w:spacing w:after="180"/>
      </w:pPr>
      <w:r>
        <w:t xml:space="preserve"/>
      </w:r>
    </w:p>
    <w:p>
      <w:pPr>
        <w:spacing w:before="280" w:after="120"/>
      </w:pPr>
      <w:r>
        <w:rPr>
          <w:rFonts w:ascii="Arial" w:cs="Arial" w:eastAsia="Arial" w:hAnsi="Arial"/>
          <w:b/>
          <w:bCs/>
          <w:color w:val="2E5F9E"/>
          <w:sz w:val="28"/>
          <w:szCs w:val="28"/>
        </w:rPr>
        <w:t xml:space="preserve">4.7 Complete Performance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500"/>
        <w:gridCol w:w="2426"/>
      </w:tblGrid>
      <w:tr>
        <w:trPr>
          <w:tblHeader/>
        </w:trPr>
        <w:tc>
          <w:tcPr>
            <w:tcW w:type="dxa" w:w="18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Operation</w:t>
            </w:r>
          </w:p>
        </w:tc>
        <w:tc>
          <w:tcPr>
            <w:tcW w:type="dxa" w:w="15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Best Case</w:t>
            </w:r>
          </w:p>
        </w:tc>
        <w:tc>
          <w:tcPr>
            <w:tcW w:type="dxa" w:w="18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Average Case</w:t>
            </w:r>
          </w:p>
        </w:tc>
        <w:tc>
          <w:tcPr>
            <w:tcW w:type="dxa" w:w="1500"/>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Worst Case</w:t>
            </w:r>
          </w:p>
        </w:tc>
        <w:tc>
          <w:tcPr>
            <w:tcW w:type="dxa" w:w="2426"/>
            <w:tcBorders>
              <w:top w:val="single" w:color="AABBCC" w:sz="1"/>
              <w:left w:val="single" w:color="AABBCC" w:sz="1"/>
              <w:bottom w:val="single" w:color="AABBCC" w:sz="1"/>
              <w:right w:val="single" w:color="AABBCC" w:sz="1"/>
            </w:tcBorders>
            <w:shd w:fill="1A3C6E" w:val="clear"/>
            <w:tcMar>
              <w:top w:type="dxa" w:w="100"/>
              <w:left w:type="dxa" w:w="150"/>
              <w:bottom w:type="dxa" w:w="100"/>
              <w:right w:type="dxa" w:w="150"/>
            </w:tcMar>
          </w:tcPr>
          <w:p>
            <w:r>
              <w:rPr>
                <w:rFonts w:ascii="Arial" w:cs="Arial" w:eastAsia="Arial" w:hAnsi="Arial"/>
                <w:b/>
                <w:bCs/>
                <w:color w:val="FFFFFF"/>
                <w:sz w:val="20"/>
                <w:szCs w:val="20"/>
              </w:rPr>
              <w:t xml:space="preserve">Space</w:t>
            </w:r>
          </w:p>
        </w:tc>
      </w:tr>
      <w:tr>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INSERT</w:t>
            </w:r>
          </w:p>
        </w:tc>
        <w:tc>
          <w:tcPr>
            <w:tcW w:type="dxa" w:w="15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O(1)</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O(1 + alpha)</w:t>
            </w:r>
          </w:p>
        </w:tc>
        <w:tc>
          <w:tcPr>
            <w:tcW w:type="dxa" w:w="15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24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O(1) per record</w:t>
            </w:r>
          </w:p>
        </w:tc>
      </w:tr>
      <w:tr>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SEARCH</w:t>
            </w:r>
          </w:p>
        </w:tc>
        <w:tc>
          <w:tcPr>
            <w:tcW w:type="dxa" w:w="15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O(1)</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O(1 + alpha)</w:t>
            </w:r>
          </w:p>
        </w:tc>
        <w:tc>
          <w:tcPr>
            <w:tcW w:type="dxa" w:w="15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24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w:t>
            </w:r>
          </w:p>
        </w:tc>
      </w:tr>
      <w:tr>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DELETE</w:t>
            </w:r>
          </w:p>
        </w:tc>
        <w:tc>
          <w:tcPr>
            <w:tcW w:type="dxa" w:w="15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O(1)</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O(1 + alpha)</w:t>
            </w:r>
          </w:p>
        </w:tc>
        <w:tc>
          <w:tcPr>
            <w:tcW w:type="dxa" w:w="15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24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w:t>
            </w:r>
          </w:p>
        </w:tc>
      </w:tr>
      <w:tr>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REHASH</w:t>
            </w:r>
          </w:p>
        </w:tc>
        <w:tc>
          <w:tcPr>
            <w:tcW w:type="dxa" w:w="15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18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1500"/>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2426"/>
            <w:tcBorders>
              <w:top w:val="single" w:color="AABBCC" w:sz="1"/>
              <w:left w:val="single" w:color="AABBCC" w:sz="1"/>
              <w:bottom w:val="single" w:color="AABBCC" w:sz="1"/>
              <w:right w:val="single" w:color="AABBCC" w:sz="1"/>
            </w:tcBorders>
            <w:shd w:fill="EAF1FB" w:val="clear"/>
            <w:tcMar>
              <w:top w:type="dxa" w:w="100"/>
              <w:left w:type="dxa" w:w="150"/>
              <w:bottom w:type="dxa" w:w="100"/>
              <w:right w:type="dxa" w:w="150"/>
            </w:tcMar>
          </w:tcPr>
          <w:p>
            <w:r>
              <w:rPr>
                <w:rFonts w:ascii="Arial" w:cs="Arial" w:eastAsia="Arial" w:hAnsi="Arial"/>
                <w:color w:val="3A3A3A"/>
                <w:sz w:val="20"/>
                <w:szCs w:val="20"/>
              </w:rPr>
              <w:t xml:space="preserve">O(n) temporary</w:t>
            </w:r>
          </w:p>
        </w:tc>
      </w:tr>
      <w:tr>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SPACE</w:t>
            </w:r>
          </w:p>
        </w:tc>
        <w:tc>
          <w:tcPr>
            <w:tcW w:type="dxa" w:w="15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18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O(n + m)</w:t>
            </w:r>
          </w:p>
        </w:tc>
        <w:tc>
          <w:tcPr>
            <w:tcW w:type="dxa" w:w="1500"/>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O(n)</w:t>
            </w:r>
          </w:p>
        </w:tc>
        <w:tc>
          <w:tcPr>
            <w:tcW w:type="dxa" w:w="2426"/>
            <w:tcBorders>
              <w:top w:val="single" w:color="AABBCC" w:sz="1"/>
              <w:left w:val="single" w:color="AABBCC" w:sz="1"/>
              <w:bottom w:val="single" w:color="AABBCC" w:sz="1"/>
              <w:right w:val="single" w:color="AABBCC" w:sz="1"/>
            </w:tcBorders>
            <w:shd w:fill="FFFFFF" w:val="clear"/>
            <w:tcMar>
              <w:top w:type="dxa" w:w="100"/>
              <w:left w:type="dxa" w:w="150"/>
              <w:bottom w:type="dxa" w:w="100"/>
              <w:right w:type="dxa" w:w="150"/>
            </w:tcMar>
          </w:tcPr>
          <w:p>
            <w:r>
              <w:rPr>
                <w:rFonts w:ascii="Arial" w:cs="Arial" w:eastAsia="Arial" w:hAnsi="Arial"/>
                <w:color w:val="3A3A3A"/>
                <w:sz w:val="20"/>
                <w:szCs w:val="20"/>
              </w:rPr>
              <w:t xml:space="preserve">Linear in records</w:t>
            </w:r>
          </w:p>
        </w:tc>
      </w:tr>
    </w:tbl>
    <w:p>
      <w:pPr>
        <w:spacing w:after="1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9E" w:sz="4"/>
              <w:left w:val="single" w:color="1A3C6E" w:sz="10"/>
              <w:bottom w:val="single" w:color="2E5F9E" w:sz="4"/>
              <w:right w:val="single" w:color="2E5F9E" w:sz="4"/>
            </w:tcBorders>
            <w:shd w:fill="D6E4F7" w:val="clear"/>
            <w:tcMar>
              <w:top w:type="dxa" w:w="160"/>
              <w:left w:type="dxa" w:w="220"/>
              <w:bottom w:type="dxa" w:w="160"/>
              <w:right w:type="dxa" w:w="220"/>
            </w:tcMar>
          </w:tcPr>
          <w:p>
            <w:pPr>
              <w:spacing w:after="100"/>
            </w:pPr>
            <w:r>
              <w:rPr>
                <w:rFonts w:ascii="Arial" w:cs="Arial" w:eastAsia="Arial" w:hAnsi="Arial"/>
                <w:b/>
                <w:bCs/>
                <w:color w:val="1A3C6E"/>
                <w:sz w:val="22"/>
                <w:szCs w:val="22"/>
              </w:rPr>
              <w:t xml:space="preserve">Key Performance Insight</w:t>
            </w:r>
          </w:p>
          <w:p>
            <w:pPr>
              <w:spacing w:after="80"/>
            </w:pPr>
            <w:r>
              <w:rPr>
                <w:rFonts w:ascii="Arial" w:cs="Arial" w:eastAsia="Arial" w:hAnsi="Arial"/>
                <w:color w:val="333333"/>
                <w:sz w:val="21"/>
                <w:szCs w:val="21"/>
              </w:rPr>
              <w:t xml:space="preserve">With m = 769 buckets and 75,000 records, load factor alpha = 75,000 / 769 = ~97.5 records/bucket.</w:t>
            </w:r>
          </w:p>
          <w:p>
            <w:pPr>
              <w:spacing w:after="80"/>
            </w:pPr>
            <w:r>
              <w:rPr>
                <w:rFonts w:ascii="Arial" w:cs="Arial" w:eastAsia="Arial" w:hAnsi="Arial"/>
                <w:color w:val="333333"/>
                <w:sz w:val="21"/>
                <w:szCs w:val="21"/>
              </w:rPr>
              <w:t xml:space="preserve">Each bucket is one 8KB disk page holding 127 records, so most buckets need only ONE disk read.</w:t>
            </w:r>
          </w:p>
          <w:p>
            <w:pPr>
              <w:spacing w:after="80"/>
            </w:pPr>
            <w:r>
              <w:rPr>
                <w:rFonts w:ascii="Arial" w:cs="Arial" w:eastAsia="Arial" w:hAnsi="Arial"/>
                <w:color w:val="333333"/>
                <w:sz w:val="21"/>
                <w:szCs w:val="21"/>
              </w:rPr>
              <w:t xml:space="preserve">Average successful search: 1 hash computation + 1.35 record comparisons + 1.15 disk page reads.</w:t>
            </w:r>
          </w:p>
          <w:p>
            <w:pPr>
              <w:spacing w:after="80"/>
            </w:pPr>
            <w:r>
              <w:rPr>
                <w:rFonts w:ascii="Arial" w:cs="Arial" w:eastAsia="Arial" w:hAnsi="Arial"/>
                <w:color w:val="333333"/>
                <w:sz w:val="21"/>
                <w:szCs w:val="21"/>
              </w:rPr>
              <w:t xml:space="preserve">Compare to sequential scan: 37,500 comparisons + up to 591 disk page reads (75,000 records / 127 per page).</w:t>
            </w:r>
          </w:p>
          <w:p>
            <w:pPr>
              <w:spacing w:after="80"/>
            </w:pPr>
            <w:r>
              <w:rPr>
                <w:rFonts w:ascii="Arial" w:cs="Arial" w:eastAsia="Arial" w:hAnsi="Arial"/>
                <w:color w:val="333333"/>
                <w:sz w:val="21"/>
                <w:szCs w:val="21"/>
              </w:rPr>
              <w:t xml:space="preserve">Hash index is approximately 27,600x faster than sequential search for this dataset.</w:t>
            </w:r>
          </w:p>
        </w:tc>
      </w:tr>
    </w:tbl>
    <w:p>
      <w:r>
        <w:br/>
      </w:r>
    </w:p>
    <w:p>
      <w:pPr>
        <w:pBdr>
          <w:bottom w:val="single" w:color="1A3C6E" w:sz="6" w:space="1"/>
        </w:pBdr>
        <w:spacing w:before="360" w:after="200"/>
      </w:pPr>
      <w:r>
        <w:rPr>
          <w:rFonts w:ascii="Arial" w:cs="Arial" w:eastAsia="Arial" w:hAnsi="Arial"/>
          <w:b/>
          <w:bCs/>
          <w:color w:val="1A3C6E"/>
          <w:sz w:val="40"/>
          <w:szCs w:val="40"/>
        </w:rPr>
        <w:t xml:space="preserve">5. Conclusion</w:t>
      </w:r>
    </w:p>
    <w:p>
      <w:pPr>
        <w:spacing w:after="100"/>
      </w:pPr>
      <w:r>
        <w:t xml:space="preserve"/>
      </w:r>
    </w:p>
    <w:p>
      <w:pPr>
        <w:spacing w:before="280" w:after="120"/>
      </w:pPr>
      <w:r>
        <w:rPr>
          <w:rFonts w:ascii="Arial" w:cs="Arial" w:eastAsia="Arial" w:hAnsi="Arial"/>
          <w:b/>
          <w:bCs/>
          <w:color w:val="2E5F9E"/>
          <w:sz w:val="28"/>
          <w:szCs w:val="28"/>
        </w:rPr>
        <w:t xml:space="preserve">5.1 Summary of Findings</w:t>
      </w:r>
    </w:p>
    <w:p>
      <w:pPr>
        <w:spacing w:after="180"/>
        <w:jc w:val="both"/>
      </w:pPr>
      <w:r>
        <w:rPr>
          <w:rFonts w:ascii="Arial" w:cs="Arial" w:eastAsia="Arial" w:hAnsi="Arial"/>
          <w:color w:val="3A3A3A"/>
          <w:sz w:val="22"/>
          <w:szCs w:val="22"/>
        </w:rPr>
        <w:t xml:space="preserve">This case study has presented a thorough investigation of hashing techniques in database indexing, applied to the concrete problem of designing an efficient indexing system for Vidyashree University's Student Information System. Through the systematic progression from introduction to requirement analysis to design and implementation, the study has demonstrated that hash-based indexing is a powerful, practically indispensable technique for applications dominated by primary key equality lookups.</w:t>
      </w:r>
    </w:p>
    <w:p>
      <w:pPr>
        <w:spacing w:after="180"/>
        <w:jc w:val="both"/>
      </w:pPr>
      <w:r>
        <w:rPr>
          <w:rFonts w:ascii="Arial" w:cs="Arial" w:eastAsia="Arial" w:hAnsi="Arial"/>
          <w:color w:val="3A3A3A"/>
          <w:sz w:val="22"/>
          <w:szCs w:val="22"/>
        </w:rPr>
        <w:t xml:space="preserve">The key technical findings of this study are: (1) the Division Method hash function h(k) = k mod m, with m chosen as a prime number, provides excellent uniform distribution for integer student IDs; (2) separate chaining with overflow pages is the optimal collision resolution strategy for disk-based database systems; (3) the designed system achieves O(1) average-case performance for all core operations — insert, search, delete, and update — meeting all functional and non-functional requirements specified in Section 2; (4) at the target load factor of 0.70, the system performs 27,600 times faster than sequential search for the 75,000-record dataset.</w:t>
      </w:r>
    </w:p>
    <w:p>
      <w:pPr>
        <w:spacing w:after="180"/>
        <w:jc w:val="both"/>
      </w:pPr>
      <w:r>
        <w:rPr>
          <w:rFonts w:ascii="Arial" w:cs="Arial" w:eastAsia="Arial" w:hAnsi="Arial"/>
          <w:color w:val="3A3A3A"/>
          <w:sz w:val="22"/>
          <w:szCs w:val="22"/>
        </w:rPr>
        <w:t xml:space="preserve">The step-by-step implementation traces in Section 4 confirmed that the algorithmic design functions correctly across all scenarios: standard insertions, collision chains, successful searches, unsuccessful searches, and node deletions that maintain chain integrity. The rehashing mechanism ensures that performance remains consistent as the student population grows beyond initial estimates.</w:t>
      </w:r>
    </w:p>
    <w:p>
      <w:pPr>
        <w:spacing w:before="280" w:after="120"/>
      </w:pPr>
      <w:r>
        <w:rPr>
          <w:rFonts w:ascii="Arial" w:cs="Arial" w:eastAsia="Arial" w:hAnsi="Arial"/>
          <w:b/>
          <w:bCs/>
          <w:color w:val="2E5F9E"/>
          <w:sz w:val="28"/>
          <w:szCs w:val="28"/>
        </w:rPr>
        <w:t xml:space="preserve">5.2 Advantages Demonstrated</w:t>
      </w:r>
    </w:p>
    <w:p>
      <w:pPr>
        <w:pStyle w:val="ListParagraph"/>
        <w:numPr>
          <w:ilvl w:val="0"/>
          <w:numId w:val="2"/>
        </w:numPr>
        <w:spacing w:after="100"/>
      </w:pPr>
      <w:r>
        <w:rPr>
          <w:rFonts w:ascii="Arial" w:cs="Arial" w:eastAsia="Arial" w:hAnsi="Arial"/>
          <w:b/>
          <w:bCs/>
          <w:color w:val="1A3C6E"/>
          <w:sz w:val="22"/>
          <w:szCs w:val="22"/>
        </w:rPr>
        <w:t xml:space="preserve">Speed: </w:t>
      </w:r>
      <w:r>
        <w:rPr>
          <w:rFonts w:ascii="Arial" w:cs="Arial" w:eastAsia="Arial" w:hAnsi="Arial"/>
          <w:color w:val="3A3A3A"/>
          <w:sz w:val="22"/>
          <w:szCs w:val="22"/>
        </w:rPr>
        <w:t xml:space="preserve">O(1) average-case lookup reduces query response time from 12–18 seconds (sequential scan) to under 5 milliseconds — a 2,400x improvement that fully meets the university's sub-second performance mandate.</w:t>
      </w:r>
    </w:p>
    <w:p>
      <w:pPr>
        <w:pStyle w:val="ListParagraph"/>
        <w:numPr>
          <w:ilvl w:val="0"/>
          <w:numId w:val="2"/>
        </w:numPr>
        <w:spacing w:after="100"/>
      </w:pPr>
      <w:r>
        <w:rPr>
          <w:rFonts w:ascii="Arial" w:cs="Arial" w:eastAsia="Arial" w:hAnsi="Arial"/>
          <w:b/>
          <w:bCs/>
          <w:color w:val="1A3C6E"/>
          <w:sz w:val="22"/>
          <w:szCs w:val="22"/>
        </w:rPr>
        <w:t xml:space="preserve">Scalability: </w:t>
      </w:r>
      <w:r>
        <w:rPr>
          <w:rFonts w:ascii="Arial" w:cs="Arial" w:eastAsia="Arial" w:hAnsi="Arial"/>
          <w:color w:val="3A3A3A"/>
          <w:sz w:val="22"/>
          <w:szCs w:val="22"/>
        </w:rPr>
        <w:t xml:space="preserve">The rehashing mechanism and dynamic load factor management ensure that performance remains consistent as the number of student records grows from 75,000 to 500,000 and beyond.</w:t>
      </w:r>
    </w:p>
    <w:p>
      <w:pPr>
        <w:pStyle w:val="ListParagraph"/>
        <w:numPr>
          <w:ilvl w:val="0"/>
          <w:numId w:val="2"/>
        </w:numPr>
        <w:spacing w:after="100"/>
      </w:pPr>
      <w:r>
        <w:rPr>
          <w:rFonts w:ascii="Arial" w:cs="Arial" w:eastAsia="Arial" w:hAnsi="Arial"/>
          <w:b/>
          <w:bCs/>
          <w:color w:val="1A3C6E"/>
          <w:sz w:val="22"/>
          <w:szCs w:val="22"/>
        </w:rPr>
        <w:t xml:space="preserve">Simplicity: </w:t>
      </w:r>
      <w:r>
        <w:rPr>
          <w:rFonts w:ascii="Arial" w:cs="Arial" w:eastAsia="Arial" w:hAnsi="Arial"/>
          <w:color w:val="3A3A3A"/>
          <w:sz w:val="22"/>
          <w:szCs w:val="22"/>
        </w:rPr>
        <w:t xml:space="preserve">The division hash function is a single modulo operation — computationally trivial, deterministic, and universally supported across all hardware and software platforms.</w:t>
      </w:r>
    </w:p>
    <w:p>
      <w:pPr>
        <w:pStyle w:val="ListParagraph"/>
        <w:numPr>
          <w:ilvl w:val="0"/>
          <w:numId w:val="2"/>
        </w:numPr>
        <w:spacing w:after="100"/>
      </w:pPr>
      <w:r>
        <w:rPr>
          <w:rFonts w:ascii="Arial" w:cs="Arial" w:eastAsia="Arial" w:hAnsi="Arial"/>
          <w:b/>
          <w:bCs/>
          <w:color w:val="1A3C6E"/>
          <w:sz w:val="22"/>
          <w:szCs w:val="22"/>
        </w:rPr>
        <w:t xml:space="preserve">Space Efficiency: </w:t>
      </w:r>
      <w:r>
        <w:rPr>
          <w:rFonts w:ascii="Arial" w:cs="Arial" w:eastAsia="Arial" w:hAnsi="Arial"/>
          <w:color w:val="3A3A3A"/>
          <w:sz w:val="22"/>
          <w:szCs w:val="22"/>
        </w:rPr>
        <w:t xml:space="preserve">The hash index consumes approximately 12% of the size of the main data file — within the 15% overhead budget specified in NFR-05.</w:t>
      </w:r>
    </w:p>
    <w:p>
      <w:pPr>
        <w:pStyle w:val="ListParagraph"/>
        <w:numPr>
          <w:ilvl w:val="0"/>
          <w:numId w:val="2"/>
        </w:numPr>
        <w:spacing w:after="100"/>
      </w:pPr>
      <w:r>
        <w:rPr>
          <w:rFonts w:ascii="Arial" w:cs="Arial" w:eastAsia="Arial" w:hAnsi="Arial"/>
          <w:b/>
          <w:bCs/>
          <w:color w:val="1A3C6E"/>
          <w:sz w:val="22"/>
          <w:szCs w:val="22"/>
        </w:rPr>
        <w:t xml:space="preserve">Proven Technology: </w:t>
      </w:r>
      <w:r>
        <w:rPr>
          <w:rFonts w:ascii="Arial" w:cs="Arial" w:eastAsia="Arial" w:hAnsi="Arial"/>
          <w:color w:val="3A3A3A"/>
          <w:sz w:val="22"/>
          <w:szCs w:val="22"/>
        </w:rPr>
        <w:t xml:space="preserve">Hash-based indexing is a mature, battle-tested technique deployed in every major database system (MySQL, PostgreSQL, Oracle, MongoDB). Adopting it carries minimal technological risk.</w:t>
      </w:r>
    </w:p>
    <w:p>
      <w:pPr>
        <w:spacing w:before="280" w:after="120"/>
      </w:pPr>
      <w:r>
        <w:rPr>
          <w:rFonts w:ascii="Arial" w:cs="Arial" w:eastAsia="Arial" w:hAnsi="Arial"/>
          <w:b/>
          <w:bCs/>
          <w:color w:val="2E5F9E"/>
          <w:sz w:val="28"/>
          <w:szCs w:val="28"/>
        </w:rPr>
        <w:t xml:space="preserve">5.3 Limitations Identified</w:t>
      </w:r>
    </w:p>
    <w:p>
      <w:pPr>
        <w:pStyle w:val="ListParagraph"/>
        <w:numPr>
          <w:ilvl w:val="0"/>
          <w:numId w:val="2"/>
        </w:numPr>
        <w:spacing w:after="100"/>
      </w:pPr>
      <w:r>
        <w:rPr>
          <w:rFonts w:ascii="Arial" w:cs="Arial" w:eastAsia="Arial" w:hAnsi="Arial"/>
          <w:b/>
          <w:bCs/>
          <w:color w:val="1A3C6E"/>
          <w:sz w:val="22"/>
          <w:szCs w:val="22"/>
        </w:rPr>
        <w:t xml:space="preserve">No Range Query Support: </w:t>
      </w:r>
      <w:r>
        <w:rPr>
          <w:rFonts w:ascii="Arial" w:cs="Arial" w:eastAsia="Arial" w:hAnsi="Arial"/>
          <w:color w:val="3A3A3A"/>
          <w:sz w:val="22"/>
          <w:szCs w:val="22"/>
        </w:rPr>
        <w:t xml:space="preserve">The hash index cannot support queries such as WHERE cgpa BETWEEN 8.0 AND 10.0 or WHERE semester &gt; 4. A separate B+ Tree index is required for such workloads.</w:t>
      </w:r>
    </w:p>
    <w:p>
      <w:pPr>
        <w:pStyle w:val="ListParagraph"/>
        <w:numPr>
          <w:ilvl w:val="0"/>
          <w:numId w:val="2"/>
        </w:numPr>
        <w:spacing w:after="100"/>
      </w:pPr>
      <w:r>
        <w:rPr>
          <w:rFonts w:ascii="Arial" w:cs="Arial" w:eastAsia="Arial" w:hAnsi="Arial"/>
          <w:b/>
          <w:bCs/>
          <w:color w:val="1A3C6E"/>
          <w:sz w:val="22"/>
          <w:szCs w:val="22"/>
        </w:rPr>
        <w:t xml:space="preserve">Rehashing Cost: </w:t>
      </w:r>
      <w:r>
        <w:rPr>
          <w:rFonts w:ascii="Arial" w:cs="Arial" w:eastAsia="Arial" w:hAnsi="Arial"/>
          <w:color w:val="3A3A3A"/>
          <w:sz w:val="22"/>
          <w:szCs w:val="22"/>
        </w:rPr>
        <w:t xml:space="preserve">Full rehashing is an O(n) operation that causes temporary performance degradation. Dynamic hashing variants (extendible or linear hashing) can mitigate this but add implementation complexity.</w:t>
      </w:r>
    </w:p>
    <w:p>
      <w:pPr>
        <w:pStyle w:val="ListParagraph"/>
        <w:numPr>
          <w:ilvl w:val="0"/>
          <w:numId w:val="2"/>
        </w:numPr>
        <w:spacing w:after="100"/>
      </w:pPr>
      <w:r>
        <w:rPr>
          <w:rFonts w:ascii="Arial" w:cs="Arial" w:eastAsia="Arial" w:hAnsi="Arial"/>
          <w:b/>
          <w:bCs/>
          <w:color w:val="1A3C6E"/>
          <w:sz w:val="22"/>
          <w:szCs w:val="22"/>
        </w:rPr>
        <w:t xml:space="preserve">Worst-Case Vulnerability: </w:t>
      </w:r>
      <w:r>
        <w:rPr>
          <w:rFonts w:ascii="Arial" w:cs="Arial" w:eastAsia="Arial" w:hAnsi="Arial"/>
          <w:color w:val="3A3A3A"/>
          <w:sz w:val="22"/>
          <w:szCs w:val="22"/>
        </w:rPr>
        <w:t xml:space="preserve">In the unlikely event of a pathological key distribution that causes all keys to hash to the same bucket, performance degrades to O(n). This risk is mitigated by the uniform distribution of student IDs and the prime modulus choice.</w:t>
      </w:r>
    </w:p>
    <w:p>
      <w:pPr>
        <w:spacing w:before="280" w:after="120"/>
      </w:pPr>
      <w:r>
        <w:rPr>
          <w:rFonts w:ascii="Arial" w:cs="Arial" w:eastAsia="Arial" w:hAnsi="Arial"/>
          <w:b/>
          <w:bCs/>
          <w:color w:val="2E5F9E"/>
          <w:sz w:val="28"/>
          <w:szCs w:val="28"/>
        </w:rPr>
        <w:t xml:space="preserve">5.4 Recommendations</w:t>
      </w:r>
    </w:p>
    <w:p>
      <w:pPr>
        <w:spacing w:after="160"/>
        <w:jc w:val="both"/>
      </w:pPr>
      <w:r>
        <w:rPr>
          <w:rFonts w:ascii="Arial" w:cs="Arial" w:eastAsia="Arial" w:hAnsi="Arial"/>
          <w:b/>
          <w:bCs/>
          <w:color w:val="1A3C6E"/>
          <w:sz w:val="22"/>
          <w:szCs w:val="22"/>
        </w:rPr>
        <w:t xml:space="preserve">Recommendation 1 — Dual Indexing: </w:t>
      </w:r>
      <w:r>
        <w:rPr>
          <w:rFonts w:ascii="Arial" w:cs="Arial" w:eastAsia="Arial" w:hAnsi="Arial"/>
          <w:color w:val="3A3A3A"/>
          <w:sz w:val="22"/>
          <w:szCs w:val="22"/>
        </w:rPr>
        <w:t xml:space="preserve">Maintain the hash index on student_id for primary key lookups while also maintaining a B+ Tree index on department, semester, and cgpa for supporting analytical queries and range-based reporting.</w:t>
      </w:r>
    </w:p>
    <w:p>
      <w:pPr>
        <w:spacing w:after="160"/>
        <w:jc w:val="both"/>
      </w:pPr>
      <w:r>
        <w:rPr>
          <w:rFonts w:ascii="Arial" w:cs="Arial" w:eastAsia="Arial" w:hAnsi="Arial"/>
          <w:b/>
          <w:bCs/>
          <w:color w:val="1A3C6E"/>
          <w:sz w:val="22"/>
          <w:szCs w:val="22"/>
        </w:rPr>
        <w:t xml:space="preserve">Recommendation 2 — Monitor Load Factor: </w:t>
      </w:r>
      <w:r>
        <w:rPr>
          <w:rFonts w:ascii="Arial" w:cs="Arial" w:eastAsia="Arial" w:hAnsi="Arial"/>
          <w:color w:val="3A3A3A"/>
          <w:sz w:val="22"/>
          <w:szCs w:val="22"/>
        </w:rPr>
        <w:t xml:space="preserve">Implement automated monitoring of the hash table load factor with alerts when it approaches 0.80, triggering proactive rehashing during off-peak hours rather than reactive rehashing under load.</w:t>
      </w:r>
    </w:p>
    <w:p>
      <w:pPr>
        <w:spacing w:after="160"/>
        <w:jc w:val="both"/>
      </w:pPr>
      <w:r>
        <w:rPr>
          <w:rFonts w:ascii="Arial" w:cs="Arial" w:eastAsia="Arial" w:hAnsi="Arial"/>
          <w:b/>
          <w:bCs/>
          <w:color w:val="1A3C6E"/>
          <w:sz w:val="22"/>
          <w:szCs w:val="22"/>
        </w:rPr>
        <w:t xml:space="preserve">Recommendation 3 — Consider Extendible Hashing: </w:t>
      </w:r>
      <w:r>
        <w:rPr>
          <w:rFonts w:ascii="Arial" w:cs="Arial" w:eastAsia="Arial" w:hAnsi="Arial"/>
          <w:color w:val="3A3A3A"/>
          <w:sz w:val="22"/>
          <w:szCs w:val="22"/>
        </w:rPr>
        <w:t xml:space="preserve">For the long-term roadmap (500,000+ student records), evaluate migration to extendible hashing to eliminate the need for full rehashing and provide truly seamless scale-out capability.</w:t>
      </w:r>
    </w:p>
    <w:p>
      <w:pPr>
        <w:spacing w:after="160"/>
        <w:jc w:val="both"/>
      </w:pPr>
      <w:r>
        <w:rPr>
          <w:rFonts w:ascii="Arial" w:cs="Arial" w:eastAsia="Arial" w:hAnsi="Arial"/>
          <w:b/>
          <w:bCs/>
          <w:color w:val="1A3C6E"/>
          <w:sz w:val="22"/>
          <w:szCs w:val="22"/>
        </w:rPr>
        <w:t xml:space="preserve">Recommendation 4 — Buffer Pool Tuning: </w:t>
      </w:r>
      <w:r>
        <w:rPr>
          <w:rFonts w:ascii="Arial" w:cs="Arial" w:eastAsia="Arial" w:hAnsi="Arial"/>
          <w:color w:val="3A3A3A"/>
          <w:sz w:val="22"/>
          <w:szCs w:val="22"/>
        </w:rPr>
        <w:t xml:space="preserve">Configure the database buffer pool to retain the hash index directory (769 * 8 bytes = ~6 KB) and the most frequently accessed bucket pages in RAM, effectively eliminating disk I/O for the most common lookups.</w:t>
      </w:r>
    </w:p>
    <w:p>
      <w:pPr>
        <w:spacing w:before="280" w:after="120"/>
      </w:pPr>
      <w:r>
        <w:rPr>
          <w:rFonts w:ascii="Arial" w:cs="Arial" w:eastAsia="Arial" w:hAnsi="Arial"/>
          <w:b/>
          <w:bCs/>
          <w:color w:val="2E5F9E"/>
          <w:sz w:val="28"/>
          <w:szCs w:val="28"/>
        </w:rPr>
        <w:t xml:space="preserve">5.5 Final Remarks</w:t>
      </w:r>
    </w:p>
    <w:p>
      <w:pPr>
        <w:spacing w:after="180"/>
        <w:jc w:val="both"/>
      </w:pPr>
      <w:r>
        <w:rPr>
          <w:rFonts w:ascii="Arial" w:cs="Arial" w:eastAsia="Arial" w:hAnsi="Arial"/>
          <w:color w:val="3A3A3A"/>
          <w:sz w:val="22"/>
          <w:szCs w:val="22"/>
        </w:rPr>
        <w:t xml:space="preserve">Hashing is not merely a data structures textbook concept — it is the backbone of modern database systems, distributed computing infrastructure, and high-performance software. The case study of Vidyashree University's Student Information System demonstrates how a well-chosen hash function and collision resolution strategy can transform an unusable system (18-second query times) into one that is fast, reliable, and scalable.</w:t>
      </w:r>
    </w:p>
    <w:p>
      <w:pPr>
        <w:spacing w:after="180"/>
        <w:jc w:val="both"/>
      </w:pPr>
      <w:r>
        <w:rPr>
          <w:rFonts w:ascii="Arial" w:cs="Arial" w:eastAsia="Arial" w:hAnsi="Arial"/>
          <w:color w:val="3A3A3A"/>
          <w:sz w:val="22"/>
          <w:szCs w:val="22"/>
        </w:rPr>
        <w:t xml:space="preserve">The principles established in this case study generalise to any domain where fast, exact-match lookup is required: e-commerce order systems, hospital patient record systems, banking transaction databases, and social media user profile stores all benefit from hash-based indexing in fundamentally the same way. Understanding hashing at the depth explored in this study equips a database designer to make sound, evidence-based architectural decisions that stand the test of time and scale.</w:t>
      </w:r>
    </w:p>
    <w:p>
      <w:pPr>
        <w:spacing w:after="180"/>
        <w:jc w:val="both"/>
      </w:pPr>
      <w:r>
        <w:rPr>
          <w:rFonts w:ascii="Arial" w:cs="Arial" w:eastAsia="Arial" w:hAnsi="Arial"/>
          <w:color w:val="3A3A3A"/>
          <w:sz w:val="22"/>
          <w:szCs w:val="22"/>
        </w:rPr>
        <w:t xml:space="preserve">As computing systems continue to evolve — from single-server relational databases to globally distributed cloud-native architectures — hashing remains at the centre of the performance story. Consistent hashing, distributed hash tables, and learned hash functions are active research areas that will define the next generation of high-performance data systems. The foundational understanding developed in this case study is the essential prerequisite for engaging with these frontier technologies.</w:t>
      </w:r>
    </w:p>
    <w:p>
      <w:r>
        <w:br/>
      </w:r>
    </w:p>
    <w:p>
      <w:pPr>
        <w:pBdr>
          <w:bottom w:val="single" w:color="1A3C6E" w:sz="6" w:space="1"/>
        </w:pBdr>
        <w:spacing w:before="360" w:after="200"/>
      </w:pPr>
      <w:r>
        <w:rPr>
          <w:rFonts w:ascii="Arial" w:cs="Arial" w:eastAsia="Arial" w:hAnsi="Arial"/>
          <w:b/>
          <w:bCs/>
          <w:color w:val="1A3C6E"/>
          <w:sz w:val="40"/>
          <w:szCs w:val="40"/>
        </w:rPr>
        <w:t xml:space="preserve">6. Bibliography</w:t>
      </w:r>
    </w:p>
    <w:p>
      <w:pPr>
        <w:spacing w:after="80"/>
      </w:pPr>
      <w:r>
        <w:t xml:space="preserve"/>
      </w:r>
    </w:p>
    <w:p>
      <w:pPr>
        <w:spacing w:after="140"/>
        <w:jc w:val="both"/>
      </w:pPr>
      <w:r>
        <w:rPr>
          <w:rFonts w:ascii="Arial" w:cs="Arial" w:eastAsia="Arial" w:hAnsi="Arial"/>
          <w:color w:val="3A3A3A"/>
          <w:sz w:val="20"/>
          <w:szCs w:val="20"/>
        </w:rPr>
        <w:t xml:space="preserve">[1]  Ramakrishnan, R., &amp; Gehrke, J. (2002). Database Management Systems (3rd ed.). McGraw-Hill Education. [Chapter 11: External Hashing, pp. 346-372]</w:t>
      </w:r>
    </w:p>
    <w:p>
      <w:pPr>
        <w:spacing w:after="140"/>
        <w:jc w:val="both"/>
      </w:pPr>
      <w:r>
        <w:rPr>
          <w:rFonts w:ascii="Arial" w:cs="Arial" w:eastAsia="Arial" w:hAnsi="Arial"/>
          <w:color w:val="3A3A3A"/>
          <w:sz w:val="20"/>
          <w:szCs w:val="20"/>
        </w:rPr>
        <w:t xml:space="preserve">[2]  Silberschatz, A., Korth, H. F., &amp; Sudarshan, S. (2019). Database System Concepts (7th ed.). McGraw-Hill. [Chapter 24: Hashing-Based Indexing, pp. 790-820]</w:t>
      </w:r>
    </w:p>
    <w:p>
      <w:pPr>
        <w:spacing w:after="140"/>
        <w:jc w:val="both"/>
      </w:pPr>
      <w:r>
        <w:rPr>
          <w:rFonts w:ascii="Arial" w:cs="Arial" w:eastAsia="Arial" w:hAnsi="Arial"/>
          <w:color w:val="3A3A3A"/>
          <w:sz w:val="20"/>
          <w:szCs w:val="20"/>
        </w:rPr>
        <w:t xml:space="preserve">[3]  Knuth, D. E. (1998). The Art of Computer Programming, Volume 3: Sorting and Searching (2nd ed.). Addison-Wesley Professional. [Section 6.4: Hashing, pp. 513-586]</w:t>
      </w:r>
    </w:p>
    <w:p>
      <w:pPr>
        <w:spacing w:after="140"/>
        <w:jc w:val="both"/>
      </w:pPr>
      <w:r>
        <w:rPr>
          <w:rFonts w:ascii="Arial" w:cs="Arial" w:eastAsia="Arial" w:hAnsi="Arial"/>
          <w:color w:val="3A3A3A"/>
          <w:sz w:val="20"/>
          <w:szCs w:val="20"/>
        </w:rPr>
        <w:t xml:space="preserve">[4]  Cormen, T. H., Leiserson, C. E., Rivest, R. L., &amp; Stein, C. (2009). Introduction to Algorithms (3rd ed.). MIT Press. [Chapter 11: Hash Tables, pp. 253-300]</w:t>
      </w:r>
    </w:p>
    <w:p>
      <w:pPr>
        <w:spacing w:after="140"/>
        <w:jc w:val="both"/>
      </w:pPr>
      <w:r>
        <w:rPr>
          <w:rFonts w:ascii="Arial" w:cs="Arial" w:eastAsia="Arial" w:hAnsi="Arial"/>
          <w:color w:val="3A3A3A"/>
          <w:sz w:val="20"/>
          <w:szCs w:val="20"/>
        </w:rPr>
        <w:t xml:space="preserve">[5]  Fagin, R., Nievergelt, J., Pippenger, N., &amp; Strong, H. R. (1979). Extendible Hashing — A Fast Access Method for Dynamic Files. ACM Transactions on Database Systems, 4(3), 315–344. https://doi.org/10.1145/320083.320092</w:t>
      </w:r>
    </w:p>
    <w:p>
      <w:pPr>
        <w:spacing w:after="140"/>
        <w:jc w:val="both"/>
      </w:pPr>
      <w:r>
        <w:rPr>
          <w:rFonts w:ascii="Arial" w:cs="Arial" w:eastAsia="Arial" w:hAnsi="Arial"/>
          <w:color w:val="3A3A3A"/>
          <w:sz w:val="20"/>
          <w:szCs w:val="20"/>
        </w:rPr>
        <w:t xml:space="preserve">[6]  Litwin, W. (1980). Linear Hashing: A New Tool for File and Table Addressing. Proceedings of the 6th International Conference on Very Large Data Bases (VLDB '80), 212–223.</w:t>
      </w:r>
    </w:p>
    <w:p>
      <w:pPr>
        <w:spacing w:after="140"/>
        <w:jc w:val="both"/>
      </w:pPr>
      <w:r>
        <w:rPr>
          <w:rFonts w:ascii="Arial" w:cs="Arial" w:eastAsia="Arial" w:hAnsi="Arial"/>
          <w:color w:val="3A3A3A"/>
          <w:sz w:val="20"/>
          <w:szCs w:val="20"/>
        </w:rPr>
        <w:t xml:space="preserve">[7]  Karger, D., Lehman, E., Leighton, T., Panigrahy, R., Levine, M., &amp; Lewin, D. (1997). Consistent Hashing and Random Trees: Distributed Caching Protocols for Relieving Hot Spots on the World Wide Web. Proceedings of the 29th Annual ACM Symposium on Theory of Computing (STOC '97), 654–663.</w:t>
      </w:r>
    </w:p>
    <w:p>
      <w:pPr>
        <w:spacing w:after="140"/>
        <w:jc w:val="both"/>
      </w:pPr>
      <w:r>
        <w:rPr>
          <w:rFonts w:ascii="Arial" w:cs="Arial" w:eastAsia="Arial" w:hAnsi="Arial"/>
          <w:color w:val="3A3A3A"/>
          <w:sz w:val="20"/>
          <w:szCs w:val="20"/>
        </w:rPr>
        <w:t xml:space="preserve">[8]  Pagh, R., &amp; Rodler, F. F. (2004). Cuckoo Hashing. Journal of Algorithms, 51(2), 122–144. https://doi.org/10.1016/j.jalgor.2003.12.002</w:t>
      </w:r>
    </w:p>
    <w:p>
      <w:pPr>
        <w:spacing w:after="140"/>
        <w:jc w:val="both"/>
      </w:pPr>
      <w:r>
        <w:rPr>
          <w:rFonts w:ascii="Arial" w:cs="Arial" w:eastAsia="Arial" w:hAnsi="Arial"/>
          <w:color w:val="3A3A3A"/>
          <w:sz w:val="20"/>
          <w:szCs w:val="20"/>
        </w:rPr>
        <w:t xml:space="preserve">[9]  Bloom, B. H. (1970). Space/Time Trade-offs in Hash Coding with Allowable Errors. Communications of the ACM, 13(7), 422–426. https://doi.org/10.1145/362686.362692</w:t>
      </w:r>
    </w:p>
    <w:p>
      <w:pPr>
        <w:spacing w:after="140"/>
        <w:jc w:val="both"/>
      </w:pPr>
      <w:r>
        <w:rPr>
          <w:rFonts w:ascii="Arial" w:cs="Arial" w:eastAsia="Arial" w:hAnsi="Arial"/>
          <w:color w:val="3A3A3A"/>
          <w:sz w:val="20"/>
          <w:szCs w:val="20"/>
        </w:rPr>
        <w:t xml:space="preserve">[10]  Kraska, T., Beutel, A., Chi, E. H., Dean, J., &amp; Polyzotis, N. (2018). The Case for Learned Index Structures. Proceedings of the 2018 International Conference on Management of Data (SIGMOD '18), 489–504.</w:t>
      </w:r>
    </w:p>
    <w:p>
      <w:pPr>
        <w:spacing w:after="140"/>
        <w:jc w:val="both"/>
      </w:pPr>
      <w:r>
        <w:rPr>
          <w:rFonts w:ascii="Arial" w:cs="Arial" w:eastAsia="Arial" w:hAnsi="Arial"/>
          <w:color w:val="3A3A3A"/>
          <w:sz w:val="20"/>
          <w:szCs w:val="20"/>
        </w:rPr>
        <w:t xml:space="preserve">[11]  MySQL Documentation Team. (2024). MySQL 8.0 Reference Manual: Chapter 8 — Optimization, Section 8.3.9: Comparison of B-Tree and Hash Indexes. Oracle Corporation. https://dev.mysql.com/doc/refman/8.0/en/index-btree-hash.html</w:t>
      </w:r>
    </w:p>
    <w:p>
      <w:pPr>
        <w:spacing w:after="140"/>
        <w:jc w:val="both"/>
      </w:pPr>
      <w:r>
        <w:rPr>
          <w:rFonts w:ascii="Arial" w:cs="Arial" w:eastAsia="Arial" w:hAnsi="Arial"/>
          <w:color w:val="3A3A3A"/>
          <w:sz w:val="20"/>
          <w:szCs w:val="20"/>
        </w:rPr>
        <w:t xml:space="preserve">[12]  PostgreSQL Global Development Group. (2024). PostgreSQL 16 Documentation: Chapter 64 — Hash Indexes. https://www.postgresql.org/docs/current/hash-index.html</w:t>
      </w:r>
    </w:p>
    <w:p>
      <w:pPr>
        <w:spacing w:after="140"/>
        <w:jc w:val="both"/>
      </w:pPr>
      <w:r>
        <w:rPr>
          <w:rFonts w:ascii="Arial" w:cs="Arial" w:eastAsia="Arial" w:hAnsi="Arial"/>
          <w:color w:val="3A3A3A"/>
          <w:sz w:val="20"/>
          <w:szCs w:val="20"/>
        </w:rPr>
        <w:t xml:space="preserve">[13]  Zobel, J., &amp; Moffat, A. (2006). Inverted Files for Text Search Engines. ACM Computing Surveys, 38(2), Article 6. https://doi.org/10.1145/1132956.1132959</w:t>
      </w:r>
    </w:p>
    <w:p>
      <w:pPr>
        <w:spacing w:after="140"/>
        <w:jc w:val="both"/>
      </w:pPr>
      <w:r>
        <w:rPr>
          <w:rFonts w:ascii="Arial" w:cs="Arial" w:eastAsia="Arial" w:hAnsi="Arial"/>
          <w:color w:val="3A3A3A"/>
          <w:sz w:val="20"/>
          <w:szCs w:val="20"/>
        </w:rPr>
        <w:t xml:space="preserve">[14]  Mitzenmacher, M., &amp; Upfal, E. (2017). Probability and Computing: Randomization and Probabilistic Techniques in Algorithms and Data Analysis (2nd ed.). Cambridge University Press. [Chapter 5: Balls, Bins, and Random Graphs — Analysis of Hash Functions]</w:t>
      </w:r>
    </w:p>
    <w:p>
      <w:pPr>
        <w:spacing w:after="200"/>
      </w:pPr>
      <w:r>
        <w:t xml:space="preserve"/>
      </w:r>
    </w:p>
    <w:p>
      <w:pPr>
        <w:pBdr>
          <w:bottom w:val="single" w:color="2E5F9E" w:sz="6" w:space="1"/>
        </w:pBdr>
        <w:spacing w:before="80" w:after="80"/>
      </w:pPr>
    </w:p>
    <w:p>
      <w:pPr>
        <w:spacing w:after="100"/>
      </w:pPr>
      <w:r>
        <w:t xml:space="preserve"/>
      </w:r>
    </w:p>
    <w:p>
      <w:pPr>
        <w:spacing w:after="80"/>
        <w:jc w:val="center"/>
      </w:pPr>
      <w:r>
        <w:rPr>
          <w:rFonts w:ascii="Arial" w:cs="Arial" w:eastAsia="Arial" w:hAnsi="Arial"/>
          <w:b/>
          <w:bCs/>
          <w:color w:val="3A3A3A"/>
          <w:sz w:val="20"/>
          <w:szCs w:val="20"/>
        </w:rPr>
        <w:t xml:space="preserve">— End of Case Study Report —</w:t>
      </w:r>
    </w:p>
    <w:p>
      <w:pPr>
        <w:spacing w:after="80"/>
        <w:jc w:val="center"/>
      </w:pPr>
      <w:r>
        <w:rPr>
          <w:rFonts w:ascii="Arial" w:cs="Arial" w:eastAsia="Arial" w:hAnsi="Arial"/>
          <w:b w:val="false"/>
          <w:bCs w:val="false"/>
          <w:color w:val="888888"/>
          <w:sz w:val="18"/>
          <w:szCs w:val="18"/>
        </w:rPr>
        <w:t xml:space="preserve">Hashing Techniques in Database Indexing  |  DSA Case Study  |  2025–2026</w:t>
      </w:r>
    </w:p>
    <w:sectPr>
      <w:headerReference w:type="default" r:id="rId6"/>
      <w:footerReference w:type="default" r:id="rId7"/>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1"/>
      </w:pBdr>
      <w:spacing w:before="8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1"/>
      </w:pBdr>
      <w:spacing w:after="100"/>
    </w:pPr>
    <w:r>
      <w:rPr>
        <w:rFonts w:ascii="Arial" w:cs="Arial" w:eastAsia="Arial" w:hAnsi="Arial"/>
        <w:color w:val="999999"/>
        <w:sz w:val="18"/>
        <w:szCs w:val="18"/>
      </w:rPr>
      <w:t xml:space="preserve">Hashing Techniques in Database Indexing  |  DSA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2026-03-16T07:15:01.660Z</dcterms:created>
  <dcterms:modified xsi:type="dcterms:W3CDTF">2026-03-16T07:15:01.661Z</dcterms:modified>
</cp:coreProperties>
</file>

<file path=docProps/custom.xml><?xml version="1.0" encoding="utf-8"?>
<Properties xmlns="http://schemas.openxmlformats.org/officeDocument/2006/custom-properties" xmlns:vt="http://schemas.openxmlformats.org/officeDocument/2006/docPropsVTypes"/>
</file>