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3CAE" w14:textId="7D4BF39F" w:rsidR="00E04F28" w:rsidRDefault="00C10340" w:rsidP="003E62F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Tryvium for Microsoft Azure </w:t>
      </w:r>
      <w:r w:rsidR="00C172F9">
        <w:rPr>
          <w:b/>
          <w:bCs/>
          <w:color w:val="EE0000"/>
        </w:rPr>
        <w:t xml:space="preserve"> </w:t>
      </w:r>
    </w:p>
    <w:p w14:paraId="2C6A1C79" w14:textId="4EB9CCCD" w:rsidR="00C172F9" w:rsidRDefault="00C172F9" w:rsidP="003E62F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Built On Microsoft Teams </w:t>
      </w:r>
    </w:p>
    <w:p w14:paraId="6E47331E" w14:textId="77777777" w:rsidR="003A0327" w:rsidRDefault="003A0327" w:rsidP="003E62F3">
      <w:pPr>
        <w:rPr>
          <w:b/>
          <w:bCs/>
          <w:color w:val="EE0000"/>
        </w:rPr>
      </w:pPr>
    </w:p>
    <w:p w14:paraId="4EF69673" w14:textId="551DAB73" w:rsidR="003E62F3" w:rsidRDefault="003E62F3" w:rsidP="003E62F3">
      <w:pPr>
        <w:rPr>
          <w:b/>
          <w:bCs/>
          <w:color w:val="EE0000"/>
        </w:rPr>
      </w:pPr>
      <w:r w:rsidRPr="003E62F3">
        <w:rPr>
          <w:b/>
          <w:bCs/>
          <w:color w:val="EE0000"/>
        </w:rPr>
        <w:t>Hero Section</w:t>
      </w:r>
    </w:p>
    <w:p w14:paraId="3053F0AE" w14:textId="4E8907CB" w:rsidR="00375E4C" w:rsidRDefault="001966D8" w:rsidP="001D1A5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Orchestrate Enterprise AI on Microsoft Azure </w:t>
      </w:r>
    </w:p>
    <w:p w14:paraId="63F20B6B" w14:textId="74BDDD3D" w:rsidR="001D1A51" w:rsidRPr="001D1A51" w:rsidRDefault="001D1A51" w:rsidP="001D1A51">
      <w:pPr>
        <w:rPr>
          <w:b/>
          <w:bCs/>
        </w:rPr>
      </w:pPr>
      <w:r w:rsidRPr="001D1A51">
        <w:rPr>
          <w:b/>
          <w:bCs/>
        </w:rPr>
        <w:t xml:space="preserve">Move beyond conversations and enable connected execution </w:t>
      </w:r>
      <w:r w:rsidR="00E97B51">
        <w:rPr>
          <w:b/>
          <w:bCs/>
        </w:rPr>
        <w:t>built on Microsoft Teams</w:t>
      </w:r>
    </w:p>
    <w:p w14:paraId="15F8C13A" w14:textId="7C95D7FD" w:rsidR="003420C9" w:rsidRPr="003420C9" w:rsidRDefault="003420C9" w:rsidP="003E62F3">
      <w:r w:rsidRPr="003420C9">
        <w:t>Built on Microsoft Teams, Tryvium for Microsoft Azure orchestrates AI agents, human agents, workflows, and enterprise applications through one connected execution layer, enabling AI-led Employee Helpdesk and Customer Service Desk</w:t>
      </w:r>
      <w:r w:rsidR="00E523F3">
        <w:t xml:space="preserve"> experiences</w:t>
      </w:r>
      <w:r w:rsidRPr="003420C9">
        <w:t xml:space="preserve"> </w:t>
      </w:r>
      <w:r w:rsidR="00E523F3">
        <w:t>alike.</w:t>
      </w:r>
    </w:p>
    <w:p w14:paraId="795F660F" w14:textId="080A80B8" w:rsidR="003E62F3" w:rsidRPr="003E62F3" w:rsidRDefault="003E62F3" w:rsidP="003E62F3">
      <w:r w:rsidRPr="003E62F3">
        <w:rPr>
          <w:b/>
          <w:bCs/>
        </w:rPr>
        <w:t>CTA:</w:t>
      </w:r>
      <w:r w:rsidRPr="003E62F3">
        <w:t> Schedule a Demo</w:t>
      </w:r>
    </w:p>
    <w:p w14:paraId="5BDB4389" w14:textId="63AC84E6" w:rsidR="003E62F3" w:rsidRPr="003E62F3" w:rsidRDefault="003E62F3" w:rsidP="003E62F3"/>
    <w:p w14:paraId="05BAC2CD" w14:textId="3C5FE802" w:rsidR="003E62F3" w:rsidRDefault="60363241" w:rsidP="01ED78A0">
      <w:pPr>
        <w:jc w:val="both"/>
        <w:rPr>
          <w:b/>
          <w:bCs/>
          <w:color w:val="EE0000"/>
        </w:rPr>
      </w:pPr>
      <w:r w:rsidRPr="24877FD6">
        <w:rPr>
          <w:b/>
          <w:bCs/>
          <w:color w:val="EE0000"/>
        </w:rPr>
        <w:t xml:space="preserve">Why Enterprises Choose Tryvium for </w:t>
      </w:r>
      <w:r w:rsidR="00195165">
        <w:rPr>
          <w:b/>
          <w:bCs/>
          <w:color w:val="EE0000"/>
        </w:rPr>
        <w:t xml:space="preserve">Microsoft </w:t>
      </w:r>
      <w:r w:rsidR="007A7BEC">
        <w:rPr>
          <w:b/>
          <w:bCs/>
          <w:color w:val="EE0000"/>
        </w:rPr>
        <w:t>Azure</w:t>
      </w:r>
    </w:p>
    <w:p w14:paraId="09FBAFA9" w14:textId="77777777" w:rsidR="005631C0" w:rsidRPr="00C64663" w:rsidRDefault="000C579D" w:rsidP="003E62F3">
      <w:pPr>
        <w:rPr>
          <w:color w:val="000000" w:themeColor="text1"/>
        </w:rPr>
      </w:pPr>
      <w:r w:rsidRPr="00C64663">
        <w:rPr>
          <w:color w:val="000000" w:themeColor="text1"/>
        </w:rPr>
        <w:t xml:space="preserve">Enterprise AI demands more than powerful models—it requires intelligent orchestration. Tryvium extends Microsoft Azure by seamlessly connecting AI agents, human expertise, enterprise applications, and workflows into a unified platform for autonomous, secure, and scalable experiences. </w:t>
      </w:r>
    </w:p>
    <w:p w14:paraId="34051EB8" w14:textId="18658713" w:rsidR="000619E6" w:rsidRPr="00C64663" w:rsidRDefault="000C579D" w:rsidP="003E62F3">
      <w:pPr>
        <w:rPr>
          <w:color w:val="000000" w:themeColor="text1"/>
        </w:rPr>
      </w:pPr>
      <w:r w:rsidRPr="00C64663">
        <w:rPr>
          <w:color w:val="000000" w:themeColor="text1"/>
        </w:rPr>
        <w:t>The result is faster time to value, enterprise-grade governance, and measurable business outcomes.</w:t>
      </w:r>
    </w:p>
    <w:p w14:paraId="74FE343D" w14:textId="649A671B" w:rsidR="003E62F3" w:rsidRPr="003E62F3" w:rsidRDefault="003E62F3" w:rsidP="003E62F3">
      <w:r w:rsidRPr="003E62F3">
        <w:t xml:space="preserve">• </w:t>
      </w:r>
      <w:r w:rsidR="005317E0">
        <w:t>AI-led Orchestration on Microsoft Teams</w:t>
      </w:r>
    </w:p>
    <w:p w14:paraId="5726F8B4" w14:textId="77777777" w:rsidR="003E62F3" w:rsidRPr="003E62F3" w:rsidRDefault="003E62F3" w:rsidP="003E62F3">
      <w:r w:rsidRPr="003E62F3">
        <w:t>• Familiar user experience with enterprise-wide adoption</w:t>
      </w:r>
    </w:p>
    <w:p w14:paraId="0D1FE4A4" w14:textId="0C0081E1" w:rsidR="003E62F3" w:rsidRPr="003E62F3" w:rsidRDefault="003E62F3" w:rsidP="003E62F3">
      <w:r w:rsidRPr="003E62F3">
        <w:t xml:space="preserve">• Real-time coordination across </w:t>
      </w:r>
      <w:r w:rsidR="00CD665E">
        <w:t xml:space="preserve">your </w:t>
      </w:r>
      <w:r w:rsidR="007F07F8">
        <w:t xml:space="preserve">existing </w:t>
      </w:r>
      <w:r w:rsidRPr="003E62F3">
        <w:t>systems, workflows, and interactions</w:t>
      </w:r>
    </w:p>
    <w:p w14:paraId="1B93137D" w14:textId="77777777" w:rsidR="003E62F3" w:rsidRPr="003E62F3" w:rsidRDefault="003E62F3" w:rsidP="003E62F3">
      <w:r w:rsidRPr="003E62F3">
        <w:t>• Enterprise-grade governance and operational visibility</w:t>
      </w:r>
    </w:p>
    <w:p w14:paraId="745F66D1" w14:textId="77777777" w:rsidR="003E62F3" w:rsidRPr="003E62F3" w:rsidRDefault="003E62F3" w:rsidP="003E62F3">
      <w:r w:rsidRPr="003E62F3">
        <w:t>• AI-led execution with human oversight</w:t>
      </w:r>
    </w:p>
    <w:p w14:paraId="6ACE4B06" w14:textId="3B92F32D" w:rsidR="002B12D0" w:rsidRDefault="003E62F3" w:rsidP="0055566E">
      <w:r w:rsidRPr="003E62F3">
        <w:t xml:space="preserve">• Faster adoption without changing employee </w:t>
      </w:r>
      <w:r w:rsidR="54127AA2">
        <w:t>behaviour</w:t>
      </w:r>
      <w:r w:rsidR="0055566E">
        <w:t xml:space="preserve"> </w:t>
      </w:r>
    </w:p>
    <w:p w14:paraId="48C6067F" w14:textId="65807352" w:rsidR="008E5D21" w:rsidRDefault="008E5D21" w:rsidP="0055566E">
      <w:r w:rsidRPr="003E62F3">
        <w:t xml:space="preserve">• </w:t>
      </w:r>
      <w:r w:rsidRPr="00A84162">
        <w:rPr>
          <w:color w:val="000000" w:themeColor="text1"/>
        </w:rPr>
        <w:t xml:space="preserve">Intelligent </w:t>
      </w:r>
      <w:r w:rsidR="008F17D6" w:rsidRPr="00A84162">
        <w:rPr>
          <w:color w:val="000000" w:themeColor="text1"/>
        </w:rPr>
        <w:t xml:space="preserve">agent handover </w:t>
      </w:r>
      <w:r w:rsidR="00A84162">
        <w:rPr>
          <w:color w:val="000000" w:themeColor="text1"/>
        </w:rPr>
        <w:t xml:space="preserve"> </w:t>
      </w:r>
    </w:p>
    <w:p w14:paraId="2D2A1B0F" w14:textId="77777777" w:rsidR="008E5D21" w:rsidRPr="008E5D21" w:rsidRDefault="008E5D21" w:rsidP="0055566E"/>
    <w:p w14:paraId="6C588C05" w14:textId="2E8C1BE4" w:rsidR="0055566E" w:rsidRDefault="00476C58" w:rsidP="0055566E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Why </w:t>
      </w:r>
      <w:r w:rsidR="0055566E" w:rsidRPr="00170226">
        <w:rPr>
          <w:b/>
          <w:bCs/>
          <w:color w:val="EE0000"/>
        </w:rPr>
        <w:t>Tryvium is the Right Choice for Modern Enterprises</w:t>
      </w:r>
      <w:r w:rsidR="006C6245">
        <w:rPr>
          <w:b/>
          <w:bCs/>
          <w:color w:val="EE0000"/>
        </w:rPr>
        <w:t xml:space="preserve"> </w:t>
      </w:r>
    </w:p>
    <w:p w14:paraId="5419A117" w14:textId="77777777" w:rsidR="00C9413F" w:rsidRPr="00C9413F" w:rsidRDefault="00C9413F" w:rsidP="0055566E">
      <w:pPr>
        <w:rPr>
          <w:color w:val="000000" w:themeColor="text1"/>
        </w:rPr>
      </w:pPr>
      <w:r w:rsidRPr="00F536CE">
        <w:rPr>
          <w:color w:val="000000" w:themeColor="text1"/>
        </w:rPr>
        <w:t>As organizations transition to Autonomous AI Agents, Experience Orchestration becomes the foundation for intelligent service execution.</w:t>
      </w:r>
      <w:r w:rsidRPr="00F536CE">
        <w:rPr>
          <w:b/>
          <w:bCs/>
          <w:color w:val="000000" w:themeColor="text1"/>
        </w:rPr>
        <w:t xml:space="preserve"> </w:t>
      </w:r>
      <w:r w:rsidRPr="00F536CE">
        <w:rPr>
          <w:color w:val="000000" w:themeColor="text1"/>
        </w:rPr>
        <w:t xml:space="preserve">It enables </w:t>
      </w:r>
      <w:r w:rsidRPr="00C9413F">
        <w:rPr>
          <w:color w:val="000000" w:themeColor="text1"/>
        </w:rPr>
        <w:t>organizations to move beyond automation and escalation toward AI-led service execution powered by Experience Orchestration.</w:t>
      </w:r>
    </w:p>
    <w:p w14:paraId="3FB9162D" w14:textId="77777777" w:rsidR="00712578" w:rsidRDefault="00712578" w:rsidP="0055566E">
      <w:pPr>
        <w:rPr>
          <w:b/>
          <w:bCs/>
        </w:rPr>
      </w:pPr>
    </w:p>
    <w:p w14:paraId="403E97BE" w14:textId="77777777" w:rsidR="002B12D0" w:rsidRDefault="002B12D0" w:rsidP="0055566E">
      <w:pPr>
        <w:rPr>
          <w:b/>
          <w:bCs/>
        </w:rPr>
      </w:pPr>
    </w:p>
    <w:p w14:paraId="197CF7BD" w14:textId="77777777" w:rsidR="00676714" w:rsidRDefault="00676714" w:rsidP="0055566E">
      <w:pPr>
        <w:rPr>
          <w:b/>
          <w:bCs/>
        </w:rPr>
      </w:pPr>
    </w:p>
    <w:p w14:paraId="3DD70E5E" w14:textId="77777777" w:rsidR="00242214" w:rsidRDefault="00242214" w:rsidP="0055566E">
      <w:pPr>
        <w:rPr>
          <w:b/>
          <w:bCs/>
        </w:rPr>
      </w:pPr>
    </w:p>
    <w:p w14:paraId="782F0896" w14:textId="77777777" w:rsidR="00771540" w:rsidRDefault="00771540" w:rsidP="0055566E">
      <w:pPr>
        <w:rPr>
          <w:b/>
          <w:bCs/>
        </w:rPr>
      </w:pPr>
    </w:p>
    <w:p w14:paraId="00EADCF9" w14:textId="77777777" w:rsidR="006E6E80" w:rsidRDefault="006E6E80" w:rsidP="0055566E">
      <w:pPr>
        <w:rPr>
          <w:b/>
          <w:bCs/>
        </w:rPr>
      </w:pPr>
    </w:p>
    <w:p w14:paraId="75F5CDE3" w14:textId="558F98EF" w:rsidR="0055566E" w:rsidRDefault="0055566E" w:rsidP="0055566E">
      <w:pPr>
        <w:rPr>
          <w:b/>
          <w:bCs/>
        </w:rPr>
      </w:pPr>
      <w:r w:rsidRPr="0055566E">
        <w:rPr>
          <w:b/>
          <w:bCs/>
        </w:rPr>
        <w:t xml:space="preserve">Traditional </w:t>
      </w:r>
      <w:r w:rsidR="00771540">
        <w:rPr>
          <w:b/>
          <w:bCs/>
        </w:rPr>
        <w:t>Automation Escalation Model</w:t>
      </w:r>
      <w:r w:rsidR="00771540" w:rsidRPr="0055566E">
        <w:rPr>
          <w:b/>
          <w:bCs/>
        </w:rPr>
        <w:t xml:space="preserve"> </w:t>
      </w:r>
      <w:r w:rsidRPr="0055566E">
        <w:rPr>
          <w:b/>
          <w:bCs/>
        </w:rPr>
        <w:t xml:space="preserve">vs. </w:t>
      </w:r>
      <w:r w:rsidRPr="000D0574">
        <w:rPr>
          <w:b/>
        </w:rPr>
        <w:t xml:space="preserve">Tryvium for </w:t>
      </w:r>
      <w:r w:rsidR="00D13425" w:rsidRPr="000D0574">
        <w:rPr>
          <w:b/>
        </w:rPr>
        <w:t xml:space="preserve">Microsoft </w:t>
      </w:r>
      <w:r w:rsidR="007A7BEC" w:rsidRPr="000D0574">
        <w:rPr>
          <w:b/>
        </w:rPr>
        <w:t>Azure</w:t>
      </w:r>
      <w:r w:rsidRPr="000D0574">
        <w:rPr>
          <w:b/>
        </w:rPr>
        <w:t xml:space="preserve"> </w:t>
      </w:r>
    </w:p>
    <w:p w14:paraId="1B278ED0" w14:textId="77777777" w:rsidR="00921B5E" w:rsidRPr="0055566E" w:rsidRDefault="00921B5E" w:rsidP="0055566E">
      <w:pPr>
        <w:rPr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67"/>
        <w:gridCol w:w="4237"/>
      </w:tblGrid>
      <w:tr w:rsidR="0055566E" w:rsidRPr="0055566E" w14:paraId="71E5A3DD" w14:textId="77777777" w:rsidTr="002B12D0">
        <w:tc>
          <w:tcPr>
            <w:tcW w:w="0" w:type="auto"/>
            <w:hideMark/>
          </w:tcPr>
          <w:p w14:paraId="71E8829C" w14:textId="4996200C" w:rsidR="0055566E" w:rsidRPr="0055566E" w:rsidRDefault="0055566E" w:rsidP="0055566E">
            <w:pPr>
              <w:spacing w:after="160" w:line="259" w:lineRule="auto"/>
              <w:rPr>
                <w:b/>
                <w:bCs/>
              </w:rPr>
            </w:pPr>
            <w:r w:rsidRPr="0055566E">
              <w:rPr>
                <w:b/>
                <w:bCs/>
              </w:rPr>
              <w:t xml:space="preserve">Traditional </w:t>
            </w:r>
            <w:r w:rsidR="00771540">
              <w:rPr>
                <w:b/>
                <w:bCs/>
              </w:rPr>
              <w:t>Automation Escalation Model</w:t>
            </w:r>
          </w:p>
        </w:tc>
        <w:tc>
          <w:tcPr>
            <w:tcW w:w="0" w:type="auto"/>
            <w:hideMark/>
          </w:tcPr>
          <w:p w14:paraId="7FE79254" w14:textId="7C006AA1" w:rsidR="0055566E" w:rsidRPr="0055566E" w:rsidRDefault="0055566E" w:rsidP="0055566E">
            <w:pPr>
              <w:spacing w:after="160" w:line="259" w:lineRule="auto"/>
              <w:rPr>
                <w:b/>
                <w:bCs/>
              </w:rPr>
            </w:pPr>
            <w:r w:rsidRPr="0055566E">
              <w:rPr>
                <w:b/>
                <w:bCs/>
              </w:rPr>
              <w:t xml:space="preserve">Tryvium for </w:t>
            </w:r>
            <w:r w:rsidR="00D13425">
              <w:rPr>
                <w:b/>
                <w:bCs/>
              </w:rPr>
              <w:t xml:space="preserve">Microsoft </w:t>
            </w:r>
            <w:r w:rsidR="00085DC6">
              <w:rPr>
                <w:b/>
                <w:bCs/>
              </w:rPr>
              <w:t>Azure</w:t>
            </w:r>
          </w:p>
        </w:tc>
      </w:tr>
      <w:tr w:rsidR="0055566E" w:rsidRPr="0055566E" w14:paraId="05AF917A" w14:textId="77777777" w:rsidTr="002B12D0">
        <w:tc>
          <w:tcPr>
            <w:tcW w:w="0" w:type="auto"/>
            <w:hideMark/>
          </w:tcPr>
          <w:p w14:paraId="11CC3F29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Automation → Escalation</w:t>
            </w:r>
          </w:p>
        </w:tc>
        <w:tc>
          <w:tcPr>
            <w:tcW w:w="0" w:type="auto"/>
            <w:hideMark/>
          </w:tcPr>
          <w:p w14:paraId="639FD4B2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AI Agent Orchestration</w:t>
            </w:r>
          </w:p>
        </w:tc>
      </w:tr>
      <w:tr w:rsidR="0055566E" w:rsidRPr="0055566E" w14:paraId="7DDBDAF9" w14:textId="77777777" w:rsidTr="002B12D0">
        <w:tc>
          <w:tcPr>
            <w:tcW w:w="0" w:type="auto"/>
            <w:hideMark/>
          </w:tcPr>
          <w:p w14:paraId="3B6C9C82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Bot → Queue → Agent</w:t>
            </w:r>
          </w:p>
        </w:tc>
        <w:tc>
          <w:tcPr>
            <w:tcW w:w="0" w:type="auto"/>
            <w:hideMark/>
          </w:tcPr>
          <w:p w14:paraId="50BD00FD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AI Agent → Orchestrate → Resolve</w:t>
            </w:r>
          </w:p>
        </w:tc>
      </w:tr>
      <w:tr w:rsidR="0055566E" w:rsidRPr="0055566E" w14:paraId="520F2D48" w14:textId="77777777" w:rsidTr="002B12D0">
        <w:tc>
          <w:tcPr>
            <w:tcW w:w="0" w:type="auto"/>
            <w:hideMark/>
          </w:tcPr>
          <w:p w14:paraId="766C8654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Reactive service delivery</w:t>
            </w:r>
          </w:p>
        </w:tc>
        <w:tc>
          <w:tcPr>
            <w:tcW w:w="0" w:type="auto"/>
            <w:hideMark/>
          </w:tcPr>
          <w:p w14:paraId="3C6A38BB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Intelligent service execution</w:t>
            </w:r>
          </w:p>
        </w:tc>
      </w:tr>
      <w:tr w:rsidR="0055566E" w:rsidRPr="0055566E" w14:paraId="46822614" w14:textId="77777777" w:rsidTr="002B12D0">
        <w:tc>
          <w:tcPr>
            <w:tcW w:w="0" w:type="auto"/>
            <w:hideMark/>
          </w:tcPr>
          <w:p w14:paraId="2B490AB5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Multiple disconnected tools</w:t>
            </w:r>
          </w:p>
        </w:tc>
        <w:tc>
          <w:tcPr>
            <w:tcW w:w="0" w:type="auto"/>
            <w:hideMark/>
          </w:tcPr>
          <w:p w14:paraId="2C2C9CA5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Unified orchestration layer</w:t>
            </w:r>
          </w:p>
        </w:tc>
      </w:tr>
      <w:tr w:rsidR="0055566E" w:rsidRPr="0055566E" w14:paraId="7F2544F4" w14:textId="77777777" w:rsidTr="002B12D0">
        <w:tc>
          <w:tcPr>
            <w:tcW w:w="0" w:type="auto"/>
            <w:hideMark/>
          </w:tcPr>
          <w:p w14:paraId="09FBB9B1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Manual workflow coordination</w:t>
            </w:r>
          </w:p>
        </w:tc>
        <w:tc>
          <w:tcPr>
            <w:tcW w:w="0" w:type="auto"/>
            <w:hideMark/>
          </w:tcPr>
          <w:p w14:paraId="190F6869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Automated workflow execution</w:t>
            </w:r>
          </w:p>
        </w:tc>
      </w:tr>
      <w:tr w:rsidR="0055566E" w:rsidRPr="0055566E" w14:paraId="7C784DCB" w14:textId="77777777" w:rsidTr="002B12D0">
        <w:tc>
          <w:tcPr>
            <w:tcW w:w="0" w:type="auto"/>
            <w:hideMark/>
          </w:tcPr>
          <w:p w14:paraId="53D3496A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Limited visibility</w:t>
            </w:r>
          </w:p>
        </w:tc>
        <w:tc>
          <w:tcPr>
            <w:tcW w:w="0" w:type="auto"/>
            <w:hideMark/>
          </w:tcPr>
          <w:p w14:paraId="6BB43C40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End-to-end operational insights</w:t>
            </w:r>
          </w:p>
        </w:tc>
      </w:tr>
      <w:tr w:rsidR="0055566E" w:rsidRPr="0055566E" w14:paraId="5E3EF5EB" w14:textId="77777777" w:rsidTr="002B12D0">
        <w:tc>
          <w:tcPr>
            <w:tcW w:w="0" w:type="auto"/>
            <w:hideMark/>
          </w:tcPr>
          <w:p w14:paraId="2E4D7057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Human agents as bottlenecks</w:t>
            </w:r>
          </w:p>
        </w:tc>
        <w:tc>
          <w:tcPr>
            <w:tcW w:w="0" w:type="auto"/>
            <w:hideMark/>
          </w:tcPr>
          <w:p w14:paraId="6BDB7C5D" w14:textId="684B3149" w:rsidR="0055566E" w:rsidRPr="0055566E" w:rsidRDefault="0055566E" w:rsidP="0055566E">
            <w:pPr>
              <w:spacing w:after="160" w:line="259" w:lineRule="auto"/>
            </w:pPr>
            <w:r w:rsidRPr="0055566E">
              <w:t xml:space="preserve">Human </w:t>
            </w:r>
            <w:r w:rsidR="00780F27">
              <w:t>governance</w:t>
            </w:r>
            <w:r w:rsidRPr="0055566E">
              <w:t xml:space="preserve"> engaged when needed</w:t>
            </w:r>
          </w:p>
        </w:tc>
      </w:tr>
      <w:tr w:rsidR="0055566E" w:rsidRPr="0055566E" w14:paraId="413442E6" w14:textId="77777777" w:rsidTr="002B12D0">
        <w:tc>
          <w:tcPr>
            <w:tcW w:w="0" w:type="auto"/>
            <w:hideMark/>
          </w:tcPr>
          <w:p w14:paraId="306D1535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Ticket-focused operations</w:t>
            </w:r>
          </w:p>
        </w:tc>
        <w:tc>
          <w:tcPr>
            <w:tcW w:w="0" w:type="auto"/>
            <w:hideMark/>
          </w:tcPr>
          <w:p w14:paraId="63D36E1D" w14:textId="77777777" w:rsidR="0055566E" w:rsidRPr="0055566E" w:rsidRDefault="0055566E" w:rsidP="0055566E">
            <w:pPr>
              <w:spacing w:after="160" w:line="259" w:lineRule="auto"/>
            </w:pPr>
            <w:r w:rsidRPr="0055566E">
              <w:t>Outcome-driven experiences</w:t>
            </w:r>
          </w:p>
        </w:tc>
      </w:tr>
    </w:tbl>
    <w:p w14:paraId="326AB2A2" w14:textId="77777777" w:rsidR="0055566E" w:rsidRPr="003E62F3" w:rsidRDefault="0055566E" w:rsidP="003E62F3"/>
    <w:p w14:paraId="41393DBE" w14:textId="77777777" w:rsidR="00FD1025" w:rsidRDefault="00FD1025" w:rsidP="00B22FAC">
      <w:pPr>
        <w:rPr>
          <w:b/>
          <w:bCs/>
          <w:color w:val="EE0000"/>
        </w:rPr>
      </w:pPr>
    </w:p>
    <w:p w14:paraId="6432B0FA" w14:textId="2F09DBCB" w:rsidR="00B22FAC" w:rsidRPr="00FD1025" w:rsidRDefault="00B22FAC" w:rsidP="00B22FAC">
      <w:pPr>
        <w:rPr>
          <w:b/>
          <w:bCs/>
          <w:color w:val="EE0000"/>
        </w:rPr>
      </w:pPr>
      <w:r w:rsidRPr="00B22FAC">
        <w:rPr>
          <w:b/>
          <w:bCs/>
          <w:color w:val="EE0000"/>
        </w:rPr>
        <w:t>AI-</w:t>
      </w:r>
      <w:r w:rsidR="00F35F16">
        <w:rPr>
          <w:b/>
          <w:bCs/>
          <w:color w:val="EE0000"/>
        </w:rPr>
        <w:t xml:space="preserve"> Agent Orchestrat</w:t>
      </w:r>
      <w:r w:rsidR="00E04843">
        <w:rPr>
          <w:b/>
          <w:bCs/>
          <w:color w:val="EE0000"/>
        </w:rPr>
        <w:t>ed Solution</w:t>
      </w:r>
      <w:r w:rsidRPr="00B22FAC">
        <w:rPr>
          <w:b/>
          <w:bCs/>
          <w:color w:val="EE0000"/>
        </w:rPr>
        <w:t xml:space="preserve"> on Microsoft Azure</w:t>
      </w:r>
      <w:r w:rsidRPr="00B22FAC">
        <w:br/>
      </w:r>
      <w:r>
        <w:t>Empowering</w:t>
      </w:r>
      <w:r w:rsidRPr="00B22FAC">
        <w:t xml:space="preserve"> enterprises modernize employee </w:t>
      </w:r>
      <w:r w:rsidR="00423B5E">
        <w:t xml:space="preserve">helpdesk </w:t>
      </w:r>
      <w:r w:rsidRPr="00B22FAC">
        <w:t xml:space="preserve">and customer </w:t>
      </w:r>
      <w:r w:rsidR="00423B5E">
        <w:t>service desk</w:t>
      </w:r>
      <w:r w:rsidRPr="00B22FAC">
        <w:t xml:space="preserve"> through AI-led orchestration, intelligent automation, and scalable service execution powered by Microsoft Azure.</w:t>
      </w:r>
    </w:p>
    <w:p w14:paraId="749E0E64" w14:textId="0C7AF242" w:rsidR="003E62F3" w:rsidRPr="003E62F3" w:rsidRDefault="003E62F3" w:rsidP="003E62F3"/>
    <w:p w14:paraId="3E2B0038" w14:textId="14CF032A" w:rsidR="00780F27" w:rsidRPr="00780F27" w:rsidRDefault="00780F27" w:rsidP="00780F27">
      <w:pPr>
        <w:rPr>
          <w:b/>
          <w:bCs/>
          <w:color w:val="EE0000"/>
        </w:rPr>
      </w:pPr>
      <w:r w:rsidRPr="00780F27">
        <w:rPr>
          <w:b/>
          <w:bCs/>
          <w:color w:val="EE0000"/>
        </w:rPr>
        <w:t>AI-</w:t>
      </w:r>
      <w:r w:rsidR="00C42079">
        <w:rPr>
          <w:b/>
          <w:bCs/>
          <w:color w:val="EE0000"/>
        </w:rPr>
        <w:t>led</w:t>
      </w:r>
      <w:r w:rsidRPr="00780F27">
        <w:rPr>
          <w:b/>
          <w:bCs/>
          <w:color w:val="EE0000"/>
        </w:rPr>
        <w:t xml:space="preserve"> Employee Helpdesk</w:t>
      </w:r>
    </w:p>
    <w:p w14:paraId="0C44F78A" w14:textId="77777777" w:rsidR="00B25E1A" w:rsidRPr="00B25E1A" w:rsidRDefault="00B25E1A" w:rsidP="00780F27">
      <w:pPr>
        <w:rPr>
          <w:b/>
          <w:bCs/>
        </w:rPr>
      </w:pPr>
      <w:r w:rsidRPr="00B25E1A">
        <w:rPr>
          <w:b/>
          <w:bCs/>
        </w:rPr>
        <w:t>AI-Led Employee Helpdesk Built on Microsoft Teams</w:t>
      </w:r>
    </w:p>
    <w:p w14:paraId="268BF0B7" w14:textId="0D518AC2" w:rsidR="00780F27" w:rsidRPr="00780F27" w:rsidRDefault="00780F27" w:rsidP="00780F27">
      <w:r w:rsidRPr="00780F27">
        <w:t>Enable employees to access support, information, and services through a familiar interface while reducing manual effort for support teams.</w:t>
      </w:r>
    </w:p>
    <w:p w14:paraId="619E6695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Automate HR, IT, and internal support operations</w:t>
      </w:r>
      <w:r w:rsidRPr="00780F27">
        <w:br/>
        <w:t>Streamline routine employee requests and service workflows through AI-led automation.</w:t>
      </w:r>
    </w:p>
    <w:p w14:paraId="14D2549F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Coordinate AI agents and human support teams</w:t>
      </w:r>
      <w:r w:rsidRPr="00780F27">
        <w:br/>
        <w:t>Intelligently route requests between AI agents and support teams for efficient resolution.</w:t>
      </w:r>
    </w:p>
    <w:p w14:paraId="64052037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Maintain persistent interaction context</w:t>
      </w:r>
      <w:r w:rsidRPr="00780F27">
        <w:br/>
        <w:t>Preserve conversation history and employee information across every interaction.</w:t>
      </w:r>
    </w:p>
    <w:p w14:paraId="33B1D09F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Reduce routing complexity and escalations</w:t>
      </w:r>
      <w:r w:rsidRPr="00780F27">
        <w:br/>
        <w:t>Automatically direct requests to the right resource without manual intervention.</w:t>
      </w:r>
    </w:p>
    <w:p w14:paraId="479D3A27" w14:textId="77777777" w:rsidR="00780F27" w:rsidRPr="00780F27" w:rsidRDefault="00780F27" w:rsidP="00780F27">
      <w:r w:rsidRPr="00780F27">
        <w:lastRenderedPageBreak/>
        <w:t>• </w:t>
      </w:r>
      <w:r w:rsidRPr="00780F27">
        <w:rPr>
          <w:b/>
          <w:bCs/>
        </w:rPr>
        <w:t>Deliver faster internal support experiences</w:t>
      </w:r>
      <w:r w:rsidRPr="00780F27">
        <w:br/>
        <w:t>Improve response times and resolution speed across employee support functions.</w:t>
      </w:r>
    </w:p>
    <w:p w14:paraId="75CCD490" w14:textId="3DD75FE6" w:rsidR="00780F27" w:rsidRPr="00780F27" w:rsidRDefault="00780F27" w:rsidP="00780F27"/>
    <w:p w14:paraId="4E0395D1" w14:textId="58233526" w:rsidR="00780F27" w:rsidRPr="00780F27" w:rsidRDefault="00780F27" w:rsidP="00780F27">
      <w:pPr>
        <w:rPr>
          <w:b/>
          <w:bCs/>
          <w:color w:val="EE0000"/>
        </w:rPr>
      </w:pPr>
      <w:r w:rsidRPr="00780F27">
        <w:rPr>
          <w:b/>
          <w:bCs/>
          <w:color w:val="EE0000"/>
        </w:rPr>
        <w:t>AI-</w:t>
      </w:r>
      <w:r w:rsidR="00C42079">
        <w:rPr>
          <w:b/>
          <w:bCs/>
          <w:color w:val="EE0000"/>
        </w:rPr>
        <w:t>led</w:t>
      </w:r>
      <w:r w:rsidRPr="00780F27">
        <w:rPr>
          <w:b/>
          <w:bCs/>
          <w:color w:val="EE0000"/>
        </w:rPr>
        <w:t xml:space="preserve"> Customer Service Desk</w:t>
      </w:r>
    </w:p>
    <w:p w14:paraId="0FDF8E6C" w14:textId="3FDA98A3" w:rsidR="008D4BAA" w:rsidRPr="008D4BAA" w:rsidRDefault="008D4BAA" w:rsidP="00780F27">
      <w:pPr>
        <w:rPr>
          <w:b/>
          <w:bCs/>
        </w:rPr>
      </w:pPr>
      <w:r w:rsidRPr="008D4BAA">
        <w:rPr>
          <w:b/>
          <w:bCs/>
        </w:rPr>
        <w:t>AI-Led Customer Service Desk Built on Microsoft Teams</w:t>
      </w:r>
    </w:p>
    <w:p w14:paraId="1AD8BC53" w14:textId="28B055FD" w:rsidR="00780F27" w:rsidRPr="00780F27" w:rsidRDefault="00780F27" w:rsidP="00780F27">
      <w:r w:rsidRPr="00780F27">
        <w:t>Coordinate customer interactions, workflows, support teams, and AI agents through one connected platform designed for modern service operations.</w:t>
      </w:r>
    </w:p>
    <w:p w14:paraId="07BD78EC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Omnichannel customer engagement</w:t>
      </w:r>
      <w:r w:rsidRPr="00780F27">
        <w:br/>
        <w:t>Deliver consistent customer experiences across voice, chat, email, and digital channels.</w:t>
      </w:r>
    </w:p>
    <w:p w14:paraId="0AD4B521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AI-led interactions with human governance</w:t>
      </w:r>
      <w:r w:rsidRPr="00780F27">
        <w:br/>
        <w:t>Enable AI agents to handle routine inquiries while maintaining human oversight when needed.</w:t>
      </w:r>
    </w:p>
    <w:p w14:paraId="1D3559BB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Continuous customer context across channels</w:t>
      </w:r>
      <w:r w:rsidRPr="00780F27">
        <w:br/>
        <w:t>Maintain a unified view of customer interactions across every touchpoint.</w:t>
      </w:r>
    </w:p>
    <w:p w14:paraId="22C00AE4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Workflow-driven resolution acceleration</w:t>
      </w:r>
      <w:r w:rsidRPr="00780F27">
        <w:br/>
        <w:t>Automate processes and approvals to reduce resolution times and improve service efficiency.</w:t>
      </w:r>
    </w:p>
    <w:p w14:paraId="3C6E89E5" w14:textId="77777777" w:rsidR="00780F27" w:rsidRPr="00780F27" w:rsidRDefault="00780F27" w:rsidP="00780F27">
      <w:r w:rsidRPr="00780F27">
        <w:t>• </w:t>
      </w:r>
      <w:r w:rsidRPr="00780F27">
        <w:rPr>
          <w:b/>
          <w:bCs/>
        </w:rPr>
        <w:t>End-to-end customer journeys</w:t>
      </w:r>
      <w:r w:rsidRPr="00780F27">
        <w:br/>
        <w:t>Connect interactions, workflows, and systems to deliver seamless customer experiences from start to resolution.</w:t>
      </w:r>
    </w:p>
    <w:p w14:paraId="1F8988D9" w14:textId="131F68AF" w:rsidR="003E62F3" w:rsidRPr="003E62F3" w:rsidRDefault="003E62F3" w:rsidP="003E62F3"/>
    <w:p w14:paraId="29049BC3" w14:textId="13AF0651" w:rsidR="00C34316" w:rsidRDefault="00C34316" w:rsidP="00C34316">
      <w:pPr>
        <w:rPr>
          <w:b/>
          <w:bCs/>
          <w:color w:val="EE0000"/>
        </w:rPr>
      </w:pPr>
      <w:r w:rsidRPr="00C34316">
        <w:rPr>
          <w:b/>
          <w:bCs/>
          <w:color w:val="EE0000"/>
        </w:rPr>
        <w:t>Enterprise Challenges, Orchestrated</w:t>
      </w:r>
      <w:r w:rsidR="00EA7FE0">
        <w:rPr>
          <w:b/>
          <w:bCs/>
          <w:color w:val="EE0000"/>
        </w:rPr>
        <w:t xml:space="preserve"> </w:t>
      </w:r>
    </w:p>
    <w:p w14:paraId="492EDF73" w14:textId="577DF118" w:rsidR="00EA7FE0" w:rsidRPr="00EA7FE0" w:rsidRDefault="00A74B5C" w:rsidP="00C34316">
      <w:pPr>
        <w:rPr>
          <w:b/>
          <w:bCs/>
        </w:rPr>
      </w:pPr>
      <w:r w:rsidRPr="00A74B5C">
        <w:rPr>
          <w:b/>
          <w:bCs/>
        </w:rPr>
        <w:t>How Tryvium for</w:t>
      </w:r>
      <w:r w:rsidR="00D13425">
        <w:rPr>
          <w:b/>
          <w:bCs/>
        </w:rPr>
        <w:t xml:space="preserve"> Microsoft</w:t>
      </w:r>
      <w:r w:rsidRPr="00A74B5C">
        <w:rPr>
          <w:b/>
          <w:bCs/>
        </w:rPr>
        <w:t xml:space="preserve"> </w:t>
      </w:r>
      <w:r w:rsidR="009E235A">
        <w:rPr>
          <w:b/>
          <w:bCs/>
        </w:rPr>
        <w:t>Azure</w:t>
      </w:r>
      <w:r w:rsidRPr="00A74B5C">
        <w:rPr>
          <w:b/>
          <w:bCs/>
        </w:rPr>
        <w:t xml:space="preserve"> Orchestrates </w:t>
      </w:r>
      <w:r w:rsidR="00051813">
        <w:rPr>
          <w:b/>
          <w:bCs/>
        </w:rPr>
        <w:t xml:space="preserve">AI-led Operations </w:t>
      </w:r>
    </w:p>
    <w:p w14:paraId="6E69B16D" w14:textId="77777777" w:rsidR="005B3E86" w:rsidRDefault="005B3E86" w:rsidP="00C34316">
      <w:r w:rsidRPr="005B3E86">
        <w:t>Empowers organizations to simplify service operations, connect workflows, and orchestrate AI-led employee and customer experiences through a unified execution layer.</w:t>
      </w:r>
    </w:p>
    <w:p w14:paraId="25F74E44" w14:textId="77777777" w:rsidR="003230F0" w:rsidRPr="003230F0" w:rsidRDefault="003230F0" w:rsidP="003230F0">
      <w:r w:rsidRPr="003230F0">
        <w:rPr>
          <w:b/>
          <w:bCs/>
        </w:rPr>
        <w:t>Unified Experience Orchestration</w:t>
      </w:r>
      <w:r w:rsidRPr="003230F0">
        <w:br/>
        <w:t>Coordinate AI agents, human agents, workflows, and enterprise applications through a single orchestration layer that eliminates operational silos.</w:t>
      </w:r>
    </w:p>
    <w:p w14:paraId="1B8260C5" w14:textId="77777777" w:rsidR="003230F0" w:rsidRPr="003230F0" w:rsidRDefault="63664C63" w:rsidP="003230F0">
      <w:r w:rsidRPr="50944422">
        <w:rPr>
          <w:b/>
          <w:bCs/>
        </w:rPr>
        <w:t>Connected Workflows &amp; Systems</w:t>
      </w:r>
      <w:r w:rsidR="003230F0">
        <w:br/>
      </w:r>
      <w:r w:rsidR="003230F0" w:rsidRPr="003230F0">
        <w:t xml:space="preserve">Unify fragmented processes by connecting interactions, workflows, automation, approvals, and enterprise </w:t>
      </w:r>
      <w:r>
        <w:t>applications</w:t>
      </w:r>
      <w:r w:rsidR="003230F0" w:rsidRPr="003230F0">
        <w:t xml:space="preserve"> in real time.</w:t>
      </w:r>
    </w:p>
    <w:p w14:paraId="73C725C7" w14:textId="77777777" w:rsidR="003230F0" w:rsidRPr="003230F0" w:rsidRDefault="003230F0" w:rsidP="003230F0">
      <w:r w:rsidRPr="003230F0">
        <w:rPr>
          <w:b/>
          <w:bCs/>
        </w:rPr>
        <w:t>AI-Led Service Execution</w:t>
      </w:r>
      <w:r w:rsidRPr="003230F0">
        <w:br/>
        <w:t>Enable AI agents to automate routine tasks, accelerate resolution, and seamlessly engage human experts when required.</w:t>
      </w:r>
    </w:p>
    <w:p w14:paraId="3A0136AF" w14:textId="77777777" w:rsidR="003230F0" w:rsidRPr="003230F0" w:rsidRDefault="003230F0" w:rsidP="003230F0">
      <w:r w:rsidRPr="003230F0">
        <w:rPr>
          <w:b/>
          <w:bCs/>
        </w:rPr>
        <w:t>Persistent Context Across Every Interaction</w:t>
      </w:r>
      <w:r w:rsidRPr="003230F0">
        <w:br/>
        <w:t>Maintain conversation, workflow, and operational context across every employee and customer interaction.</w:t>
      </w:r>
    </w:p>
    <w:p w14:paraId="5B9BA6EC" w14:textId="77777777" w:rsidR="003230F0" w:rsidRPr="003230F0" w:rsidRDefault="003230F0" w:rsidP="003230F0">
      <w:r w:rsidRPr="003230F0">
        <w:rPr>
          <w:b/>
          <w:bCs/>
        </w:rPr>
        <w:t>Scalable Operations with Governance</w:t>
      </w:r>
      <w:r w:rsidRPr="003230F0">
        <w:br/>
        <w:t>Scale AI-led service operations with enterprise-grade governance, visibility, compliance, and human oversight.</w:t>
      </w:r>
    </w:p>
    <w:p w14:paraId="089881A2" w14:textId="77777777" w:rsidR="009E1D24" w:rsidRDefault="009E1D24" w:rsidP="003E62F3">
      <w:pPr>
        <w:rPr>
          <w:b/>
          <w:bCs/>
        </w:rPr>
      </w:pPr>
    </w:p>
    <w:p w14:paraId="58B949E5" w14:textId="6E5571A6" w:rsidR="003614D3" w:rsidRDefault="003614D3" w:rsidP="004C79CD">
      <w:pPr>
        <w:rPr>
          <w:b/>
          <w:bCs/>
          <w:color w:val="EE0000"/>
        </w:rPr>
      </w:pPr>
      <w:r w:rsidRPr="003614D3">
        <w:rPr>
          <w:b/>
          <w:bCs/>
          <w:color w:val="EE0000"/>
        </w:rPr>
        <w:t>Enterprise Integrations, Simplified</w:t>
      </w:r>
    </w:p>
    <w:p w14:paraId="56ADE732" w14:textId="7CAECB46" w:rsidR="00771C37" w:rsidRPr="00771C37" w:rsidRDefault="00771C37" w:rsidP="004C79CD">
      <w:r w:rsidRPr="00771C37">
        <w:t xml:space="preserve">Built on Microsoft Teams and designed to integrate with your ecosystem, Tryvium </w:t>
      </w:r>
      <w:r w:rsidR="00A670E2">
        <w:t xml:space="preserve">for Microsoft Azure </w:t>
      </w:r>
      <w:r w:rsidRPr="00771C37">
        <w:t>connects employee support, customer service, workflows, and business applications through a flexible integration ecosystem.</w:t>
      </w:r>
    </w:p>
    <w:p w14:paraId="6431658F" w14:textId="7145EF0A" w:rsidR="004C79CD" w:rsidRPr="004C79CD" w:rsidRDefault="005F252B" w:rsidP="004C79CD">
      <w:r>
        <w:rPr>
          <w:b/>
          <w:bCs/>
        </w:rPr>
        <w:t xml:space="preserve">Seamless </w:t>
      </w:r>
      <w:r w:rsidR="004C79CD" w:rsidRPr="004C79CD">
        <w:rPr>
          <w:b/>
          <w:bCs/>
        </w:rPr>
        <w:t>Integrat</w:t>
      </w:r>
      <w:r w:rsidR="00D863D8">
        <w:rPr>
          <w:b/>
          <w:bCs/>
        </w:rPr>
        <w:t>ion</w:t>
      </w:r>
      <w:r w:rsidR="004C79CD" w:rsidRPr="004C79CD">
        <w:rPr>
          <w:b/>
          <w:bCs/>
        </w:rPr>
        <w:t xml:space="preserve"> with:</w:t>
      </w:r>
      <w:r w:rsidR="004C79CD" w:rsidRPr="004C79CD">
        <w:t> Microsoft Teams, Dynamics 365, ServiceNow, Salesforce, Zendesk, BMC Remedy, Ivanti, Cherwell, CRM platforms, ITSM platforms, and more.</w:t>
      </w:r>
    </w:p>
    <w:p w14:paraId="4B88F3AB" w14:textId="77777777" w:rsidR="00A14749" w:rsidRPr="00A14749" w:rsidRDefault="00A14749" w:rsidP="00A14749">
      <w:pPr>
        <w:rPr>
          <w:b/>
          <w:bCs/>
          <w:color w:val="EE0000"/>
        </w:rPr>
      </w:pPr>
      <w:r w:rsidRPr="00A14749">
        <w:rPr>
          <w:b/>
          <w:bCs/>
          <w:color w:val="EE0000"/>
        </w:rPr>
        <w:t>Enterprise Readiness &amp; Ecosystem</w:t>
      </w:r>
    </w:p>
    <w:p w14:paraId="5FF8C215" w14:textId="653D4858" w:rsidR="00A14749" w:rsidRPr="00A14749" w:rsidRDefault="00AA58C5" w:rsidP="00A1474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Building </w:t>
      </w:r>
      <w:r w:rsidR="00A14749" w:rsidRPr="00A14749">
        <w:rPr>
          <w:b/>
          <w:bCs/>
          <w:color w:val="000000" w:themeColor="text1"/>
        </w:rPr>
        <w:t xml:space="preserve">Security, Governance &amp; Compliance Built </w:t>
      </w:r>
      <w:r w:rsidR="004D2870" w:rsidRPr="00A14749">
        <w:rPr>
          <w:b/>
          <w:bCs/>
          <w:color w:val="000000" w:themeColor="text1"/>
        </w:rPr>
        <w:t>into</w:t>
      </w:r>
      <w:r w:rsidR="00A14749" w:rsidRPr="00A14749">
        <w:rPr>
          <w:b/>
          <w:bCs/>
          <w:color w:val="000000" w:themeColor="text1"/>
        </w:rPr>
        <w:t xml:space="preserve"> Every Interaction</w:t>
      </w:r>
    </w:p>
    <w:p w14:paraId="72BE557A" w14:textId="4BFB71F9" w:rsidR="00DD461F" w:rsidRDefault="00DD461F" w:rsidP="00A14749">
      <w:pPr>
        <w:rPr>
          <w:color w:val="000000" w:themeColor="text1"/>
        </w:rPr>
      </w:pPr>
      <w:r w:rsidRPr="00DD461F">
        <w:rPr>
          <w:color w:val="000000" w:themeColor="text1"/>
        </w:rPr>
        <w:t>Tryvium for Microsoft Azure enables organizations to deploy AI-led employee and customer experiences with enterprise-grade security, governance, and operational controls.</w:t>
      </w:r>
    </w:p>
    <w:p w14:paraId="13FBAC99" w14:textId="43997F88" w:rsidR="00A14749" w:rsidRPr="00A14749" w:rsidRDefault="00A14749" w:rsidP="00A14749">
      <w:pPr>
        <w:rPr>
          <w:b/>
          <w:bCs/>
          <w:color w:val="000000" w:themeColor="text1"/>
        </w:rPr>
      </w:pPr>
      <w:r w:rsidRPr="00A14749">
        <w:rPr>
          <w:b/>
          <w:bCs/>
          <w:color w:val="000000" w:themeColor="text1"/>
        </w:rPr>
        <w:t>Data Privacy</w:t>
      </w:r>
    </w:p>
    <w:p w14:paraId="39192CB8" w14:textId="77777777" w:rsidR="00A14749" w:rsidRPr="00A14749" w:rsidRDefault="00A14749" w:rsidP="00A14749">
      <w:pPr>
        <w:rPr>
          <w:color w:val="000000" w:themeColor="text1"/>
        </w:rPr>
      </w:pPr>
      <w:r w:rsidRPr="00A14749">
        <w:rPr>
          <w:color w:val="000000" w:themeColor="text1"/>
        </w:rPr>
        <w:t>Data protection principles are embedded across interactions, workflows, integrations, and AI operations to help organizations maintain compliance and safeguard sensitive information.</w:t>
      </w:r>
    </w:p>
    <w:p w14:paraId="15D55F18" w14:textId="77777777" w:rsidR="00A14749" w:rsidRPr="00A14749" w:rsidRDefault="00A14749" w:rsidP="00A14749">
      <w:pPr>
        <w:rPr>
          <w:b/>
          <w:bCs/>
          <w:color w:val="000000" w:themeColor="text1"/>
        </w:rPr>
      </w:pPr>
      <w:r w:rsidRPr="00A14749">
        <w:rPr>
          <w:b/>
          <w:bCs/>
          <w:color w:val="000000" w:themeColor="text1"/>
        </w:rPr>
        <w:t>Human-Governed AI</w:t>
      </w:r>
    </w:p>
    <w:p w14:paraId="35ADE3CD" w14:textId="59BCCA74" w:rsidR="00A14749" w:rsidRPr="00A14749" w:rsidRDefault="00A14749" w:rsidP="00A14749">
      <w:pPr>
        <w:rPr>
          <w:color w:val="000000" w:themeColor="text1"/>
        </w:rPr>
      </w:pPr>
      <w:r w:rsidRPr="00A14749">
        <w:rPr>
          <w:color w:val="000000" w:themeColor="text1"/>
        </w:rPr>
        <w:t>AI-</w:t>
      </w:r>
      <w:r>
        <w:rPr>
          <w:color w:val="000000" w:themeColor="text1"/>
        </w:rPr>
        <w:t>led</w:t>
      </w:r>
      <w:r w:rsidRPr="00A14749">
        <w:rPr>
          <w:color w:val="000000" w:themeColor="text1"/>
        </w:rPr>
        <w:t xml:space="preserve"> execution remains transparent, explainable, and governed through configurable controls, ensuring human oversight when needed.</w:t>
      </w:r>
    </w:p>
    <w:p w14:paraId="6B08FF45" w14:textId="77777777" w:rsidR="00A14749" w:rsidRPr="00A14749" w:rsidRDefault="00A14749" w:rsidP="00A14749">
      <w:pPr>
        <w:rPr>
          <w:b/>
          <w:bCs/>
          <w:color w:val="000000" w:themeColor="text1"/>
        </w:rPr>
      </w:pPr>
      <w:r w:rsidRPr="00A14749">
        <w:rPr>
          <w:b/>
          <w:bCs/>
          <w:color w:val="000000" w:themeColor="text1"/>
        </w:rPr>
        <w:t>Enterprise-Grade Security Controls</w:t>
      </w:r>
    </w:p>
    <w:p w14:paraId="5EF73116" w14:textId="2F90AE23" w:rsidR="003E62F3" w:rsidRDefault="00A14749" w:rsidP="003E62F3">
      <w:pPr>
        <w:rPr>
          <w:color w:val="000000" w:themeColor="text1"/>
        </w:rPr>
      </w:pPr>
      <w:r w:rsidRPr="00A14749">
        <w:rPr>
          <w:color w:val="000000" w:themeColor="text1"/>
        </w:rPr>
        <w:t>Role-based access, encryption, monitoring, auditability, and governance frameworks help organizations maintain secure and compliant service delivery at scale.</w:t>
      </w:r>
    </w:p>
    <w:p w14:paraId="7BED80F6" w14:textId="77777777" w:rsidR="008B7950" w:rsidRPr="00AC43B8" w:rsidRDefault="008B7950" w:rsidP="003E62F3">
      <w:pPr>
        <w:rPr>
          <w:color w:val="000000" w:themeColor="text1"/>
        </w:rPr>
      </w:pPr>
    </w:p>
    <w:p w14:paraId="205EB15A" w14:textId="7DC8EA98" w:rsidR="00203AF4" w:rsidRDefault="00203AF4" w:rsidP="003E62F3">
      <w:pPr>
        <w:rPr>
          <w:b/>
          <w:bCs/>
        </w:rPr>
      </w:pPr>
      <w:r w:rsidRPr="00203AF4">
        <w:rPr>
          <w:b/>
          <w:bCs/>
        </w:rPr>
        <w:t xml:space="preserve">Microsoft Validated &amp; </w:t>
      </w:r>
      <w:r w:rsidR="008B0061">
        <w:rPr>
          <w:b/>
          <w:bCs/>
        </w:rPr>
        <w:t xml:space="preserve">Recognized </w:t>
      </w:r>
    </w:p>
    <w:p w14:paraId="02C9AD91" w14:textId="1A75482D" w:rsidR="00C67873" w:rsidRPr="00C67873" w:rsidRDefault="003E62F3" w:rsidP="003E62F3">
      <w:pPr>
        <w:rPr>
          <w:b/>
          <w:bCs/>
        </w:rPr>
      </w:pPr>
      <w:r w:rsidRPr="003E62F3">
        <w:t xml:space="preserve">• </w:t>
      </w:r>
      <w:r w:rsidR="00C67873">
        <w:t xml:space="preserve">Unify Certified </w:t>
      </w:r>
      <w:r w:rsidR="00C67873" w:rsidRPr="00C67873">
        <w:rPr>
          <w:b/>
          <w:bCs/>
        </w:rPr>
        <w:t xml:space="preserve">(1 of 7 globally) </w:t>
      </w:r>
      <w:r w:rsidR="00C67873">
        <w:rPr>
          <w:b/>
          <w:bCs/>
        </w:rPr>
        <w:t xml:space="preserve"> </w:t>
      </w:r>
    </w:p>
    <w:p w14:paraId="2E474C8C" w14:textId="3D3D9608" w:rsidR="00C67873" w:rsidRPr="003E62F3" w:rsidRDefault="00C67873" w:rsidP="003E62F3">
      <w:r w:rsidRPr="003E62F3">
        <w:t>• Solution Certified for Microsoft Teams</w:t>
      </w:r>
    </w:p>
    <w:p w14:paraId="1F8D3C17" w14:textId="0FD3B579" w:rsidR="003E62F3" w:rsidRPr="003E62F3" w:rsidRDefault="003E62F3" w:rsidP="003E62F3">
      <w:r w:rsidRPr="003E62F3">
        <w:t xml:space="preserve">• Microsoft </w:t>
      </w:r>
      <w:r w:rsidR="00EA7BEE">
        <w:t xml:space="preserve">Modern </w:t>
      </w:r>
      <w:r w:rsidRPr="003E62F3">
        <w:t>Work Certified Software for Teams AI Contact Center</w:t>
      </w:r>
    </w:p>
    <w:p w14:paraId="0847095D" w14:textId="77777777" w:rsidR="003E62F3" w:rsidRDefault="003E62F3" w:rsidP="003E62F3">
      <w:r w:rsidRPr="003E62F3">
        <w:t>• Marketplace availability and ecosystem alignment</w:t>
      </w:r>
    </w:p>
    <w:p w14:paraId="378ACAC3" w14:textId="77777777" w:rsidR="004C41C2" w:rsidRPr="003E62F3" w:rsidRDefault="004C41C2" w:rsidP="003E62F3"/>
    <w:p w14:paraId="1E0BDBED" w14:textId="7B3E1C6B" w:rsidR="003E62F3" w:rsidRPr="003E62F3" w:rsidRDefault="00871100" w:rsidP="003E62F3">
      <w:r w:rsidRPr="005A39E8">
        <w:rPr>
          <w:noProof/>
          <w:color w:val="000000" w:themeColor="text1"/>
        </w:rPr>
        <w:drawing>
          <wp:anchor distT="0" distB="0" distL="114300" distR="114300" simplePos="0" relativeHeight="251658241" behindDoc="0" locked="0" layoutInCell="1" allowOverlap="1" wp14:anchorId="55C1E0CA" wp14:editId="083C19ED">
            <wp:simplePos x="0" y="0"/>
            <wp:positionH relativeFrom="column">
              <wp:posOffset>3587164</wp:posOffset>
            </wp:positionH>
            <wp:positionV relativeFrom="paragraph">
              <wp:posOffset>407035</wp:posOffset>
            </wp:positionV>
            <wp:extent cx="1042035" cy="633730"/>
            <wp:effectExtent l="0" t="0" r="5715" b="0"/>
            <wp:wrapNone/>
            <wp:docPr id="1918051776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9BC6C288-7966-4961-B8E0-C35AF7D884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42979F0B-86E7-DB7C-BF91-9422F892BF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2F3" w:rsidRPr="005A39E8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78AA7719" wp14:editId="202BF820">
            <wp:simplePos x="0" y="0"/>
            <wp:positionH relativeFrom="margin">
              <wp:align>right</wp:align>
            </wp:positionH>
            <wp:positionV relativeFrom="paragraph">
              <wp:posOffset>354965</wp:posOffset>
            </wp:positionV>
            <wp:extent cx="1146810" cy="699135"/>
            <wp:effectExtent l="0" t="0" r="0" b="5715"/>
            <wp:wrapNone/>
            <wp:docPr id="1263853216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F8B13E24-D1D8-42BF-8847-754687FC5D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>
                      <a:extLst>
                        <a:ext uri="{FF2B5EF4-FFF2-40B4-BE49-F238E27FC236}">
                          <a16:creationId xmlns:a16="http://schemas.microsoft.com/office/drawing/2014/main" id="{6B6C8068-AF09-5979-10D9-205A6A0785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2F3" w:rsidRPr="005A39E8">
        <w:rPr>
          <w:noProof/>
          <w:color w:val="000000" w:themeColor="text1"/>
        </w:rPr>
        <w:drawing>
          <wp:anchor distT="0" distB="0" distL="114300" distR="114300" simplePos="0" relativeHeight="251658242" behindDoc="0" locked="0" layoutInCell="1" allowOverlap="1" wp14:anchorId="097665C0" wp14:editId="66229512">
            <wp:simplePos x="0" y="0"/>
            <wp:positionH relativeFrom="margin">
              <wp:posOffset>2520950</wp:posOffset>
            </wp:positionH>
            <wp:positionV relativeFrom="paragraph">
              <wp:posOffset>365760</wp:posOffset>
            </wp:positionV>
            <wp:extent cx="1102995" cy="671195"/>
            <wp:effectExtent l="0" t="0" r="1905" b="0"/>
            <wp:wrapNone/>
            <wp:docPr id="2813052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892C71BD-D8C4-474C-BEC4-145727F98C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CE49FCDD-E62E-028D-08A0-E0C7081A8A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99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2F3" w:rsidRPr="005A39E8">
        <w:rPr>
          <w:noProof/>
          <w:color w:val="000000" w:themeColor="text1"/>
        </w:rPr>
        <w:drawing>
          <wp:anchor distT="0" distB="0" distL="114300" distR="114300" simplePos="0" relativeHeight="251658243" behindDoc="0" locked="0" layoutInCell="1" allowOverlap="1" wp14:anchorId="2311CCED" wp14:editId="3B86B477">
            <wp:simplePos x="0" y="0"/>
            <wp:positionH relativeFrom="column">
              <wp:posOffset>1276350</wp:posOffset>
            </wp:positionH>
            <wp:positionV relativeFrom="paragraph">
              <wp:posOffset>374015</wp:posOffset>
            </wp:positionV>
            <wp:extent cx="1254504" cy="704850"/>
            <wp:effectExtent l="0" t="0" r="3175" b="0"/>
            <wp:wrapNone/>
            <wp:docPr id="107613001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ED1CF37-CE95-4E92-A5E4-F3E7043FBF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4D6B0F1-585D-3F04-DC13-25FECB9BE4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50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2F3" w:rsidRPr="005A39E8">
        <w:rPr>
          <w:b/>
          <w:bCs/>
          <w:noProof/>
          <w:color w:val="000000" w:themeColor="text1"/>
        </w:rPr>
        <w:drawing>
          <wp:anchor distT="0" distB="0" distL="114300" distR="114300" simplePos="0" relativeHeight="251658244" behindDoc="1" locked="0" layoutInCell="1" allowOverlap="1" wp14:anchorId="6F4052AC" wp14:editId="4B6B4EAA">
            <wp:simplePos x="0" y="0"/>
            <wp:positionH relativeFrom="column">
              <wp:posOffset>1333500</wp:posOffset>
            </wp:positionH>
            <wp:positionV relativeFrom="paragraph">
              <wp:posOffset>24765</wp:posOffset>
            </wp:positionV>
            <wp:extent cx="1927860" cy="279400"/>
            <wp:effectExtent l="0" t="0" r="0" b="6350"/>
            <wp:wrapNone/>
            <wp:docPr id="2945060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1D589D2-2A78-47F0-96CF-D398A8FC0C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62F3" w:rsidRPr="005A39E8">
        <w:rPr>
          <w:noProof/>
          <w:color w:val="000000" w:themeColor="text1"/>
        </w:rPr>
        <w:drawing>
          <wp:inline distT="0" distB="0" distL="0" distR="0" wp14:anchorId="7C85283F" wp14:editId="6EB5A8B2">
            <wp:extent cx="1181100" cy="1041814"/>
            <wp:effectExtent l="0" t="0" r="0" b="6350"/>
            <wp:docPr id="92832380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02E6AD7-09F2-4D04-B10D-CD01CF5C98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87170B0-DE9B-2438-9289-09A4C5DD16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635" cy="10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1CEF" w14:textId="0D97E6BD" w:rsidR="00734E2F" w:rsidRPr="00734E2F" w:rsidRDefault="00734E2F" w:rsidP="00734E2F">
      <w:r w:rsidRPr="00734E2F">
        <w:t> </w:t>
      </w:r>
      <w:hyperlink r:id="rId11" w:history="1">
        <w:r w:rsidRPr="00A6105D">
          <w:rPr>
            <w:rStyle w:val="Hyperlink"/>
          </w:rPr>
          <w:t>https://microsoftpartners.microsoft.com/abs/contact-center-solutions/</w:t>
        </w:r>
      </w:hyperlink>
      <w:r w:rsidRPr="00734E2F">
        <w:t> </w:t>
      </w:r>
    </w:p>
    <w:p w14:paraId="7A6B2531" w14:textId="1B373389" w:rsidR="001617DF" w:rsidRPr="003E62F3" w:rsidRDefault="00734E2F" w:rsidP="00734E2F">
      <w:hyperlink r:id="rId12" w:tgtFrame="_blank" w:tooltip="https://learn.microsoft.com/en-us/microsoftteams/teams-contact-center?tabs=unify" w:history="1">
        <w:r w:rsidRPr="00734E2F">
          <w:rPr>
            <w:rStyle w:val="Hyperlink"/>
          </w:rPr>
          <w:t>Teams Contact Center - Microsoft Teams | Microsoft Learn</w:t>
        </w:r>
      </w:hyperlink>
      <w:r w:rsidRPr="00734E2F">
        <w:t> </w:t>
      </w:r>
    </w:p>
    <w:p w14:paraId="61D653D1" w14:textId="74C0703A" w:rsidR="003E62F3" w:rsidRPr="00AF7515" w:rsidRDefault="003E62F3" w:rsidP="003E62F3">
      <w:r w:rsidRPr="003E62F3">
        <w:rPr>
          <w:b/>
          <w:bCs/>
          <w:color w:val="EE0000"/>
        </w:rPr>
        <w:lastRenderedPageBreak/>
        <w:t>Final CTA</w:t>
      </w:r>
    </w:p>
    <w:p w14:paraId="1B38DBFB" w14:textId="74915094" w:rsidR="0070054E" w:rsidRPr="003E62F3" w:rsidRDefault="0070054E" w:rsidP="003E62F3">
      <w:pPr>
        <w:rPr>
          <w:b/>
          <w:bCs/>
          <w:color w:val="EE0000"/>
        </w:rPr>
      </w:pPr>
      <w:r w:rsidRPr="0070054E">
        <w:rPr>
          <w:b/>
          <w:bCs/>
          <w:color w:val="EE0000"/>
        </w:rPr>
        <w:t>AI-Led Experience Orchestration</w:t>
      </w:r>
    </w:p>
    <w:p w14:paraId="414F1C02" w14:textId="77777777" w:rsidR="00F7296B" w:rsidRDefault="00F7296B" w:rsidP="003E62F3">
      <w:pPr>
        <w:rPr>
          <w:b/>
          <w:bCs/>
        </w:rPr>
      </w:pPr>
      <w:r w:rsidRPr="00F7296B">
        <w:rPr>
          <w:b/>
          <w:bCs/>
        </w:rPr>
        <w:t>Experience Orchestration Built on Microsoft Teams</w:t>
      </w:r>
    </w:p>
    <w:p w14:paraId="5F66DD22" w14:textId="00F10D55" w:rsidR="003C1DC2" w:rsidRDefault="003C1DC2" w:rsidP="003E62F3">
      <w:r w:rsidRPr="003C1DC2">
        <w:t>Deliver</w:t>
      </w:r>
      <w:r w:rsidR="00606DAC">
        <w:t>ing</w:t>
      </w:r>
      <w:r w:rsidRPr="003C1DC2">
        <w:t xml:space="preserve"> AI-led employee and customer experiences with Tryvium for Microsoft Azure</w:t>
      </w:r>
      <w:r w:rsidR="00A424E3">
        <w:t xml:space="preserve">. </w:t>
      </w:r>
      <w:r w:rsidR="00F04CBC">
        <w:t xml:space="preserve"> </w:t>
      </w:r>
    </w:p>
    <w:p w14:paraId="3EB3700D" w14:textId="77FA7BA8" w:rsidR="003E62F3" w:rsidRPr="003E62F3" w:rsidRDefault="003E62F3" w:rsidP="003E62F3">
      <w:r w:rsidRPr="003E62F3">
        <w:rPr>
          <w:b/>
          <w:bCs/>
        </w:rPr>
        <w:t>CTA:</w:t>
      </w:r>
      <w:r w:rsidRPr="003E62F3">
        <w:t> </w:t>
      </w:r>
      <w:r w:rsidR="00F045A5">
        <w:t xml:space="preserve">Schedule a demo </w:t>
      </w:r>
    </w:p>
    <w:sectPr w:rsidR="003E62F3" w:rsidRPr="003E6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70B"/>
    <w:multiLevelType w:val="hybridMultilevel"/>
    <w:tmpl w:val="ECBC7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47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F3"/>
    <w:rsid w:val="00003688"/>
    <w:rsid w:val="00036264"/>
    <w:rsid w:val="00045F69"/>
    <w:rsid w:val="00051813"/>
    <w:rsid w:val="0005197D"/>
    <w:rsid w:val="000619E6"/>
    <w:rsid w:val="000629CA"/>
    <w:rsid w:val="00072BF1"/>
    <w:rsid w:val="0008543D"/>
    <w:rsid w:val="00085DC6"/>
    <w:rsid w:val="00093FE8"/>
    <w:rsid w:val="000C157B"/>
    <w:rsid w:val="000C579D"/>
    <w:rsid w:val="000D0574"/>
    <w:rsid w:val="000D6BF8"/>
    <w:rsid w:val="000E079D"/>
    <w:rsid w:val="000E6C01"/>
    <w:rsid w:val="000F4E48"/>
    <w:rsid w:val="000F5128"/>
    <w:rsid w:val="001056A2"/>
    <w:rsid w:val="00137191"/>
    <w:rsid w:val="00147383"/>
    <w:rsid w:val="0015102D"/>
    <w:rsid w:val="001613B8"/>
    <w:rsid w:val="001617DF"/>
    <w:rsid w:val="00163A41"/>
    <w:rsid w:val="00170226"/>
    <w:rsid w:val="00192F73"/>
    <w:rsid w:val="00195165"/>
    <w:rsid w:val="001966D8"/>
    <w:rsid w:val="001A0D15"/>
    <w:rsid w:val="001A7AF7"/>
    <w:rsid w:val="001B509C"/>
    <w:rsid w:val="001C015B"/>
    <w:rsid w:val="001D1A51"/>
    <w:rsid w:val="001D7326"/>
    <w:rsid w:val="001E26A8"/>
    <w:rsid w:val="001F1ED4"/>
    <w:rsid w:val="00203AF4"/>
    <w:rsid w:val="00221600"/>
    <w:rsid w:val="00226F90"/>
    <w:rsid w:val="00236E46"/>
    <w:rsid w:val="00242214"/>
    <w:rsid w:val="002A0CD4"/>
    <w:rsid w:val="002A63DD"/>
    <w:rsid w:val="002B12D0"/>
    <w:rsid w:val="002C0EC3"/>
    <w:rsid w:val="002C36A0"/>
    <w:rsid w:val="002E48A2"/>
    <w:rsid w:val="00301B9F"/>
    <w:rsid w:val="003230F0"/>
    <w:rsid w:val="003261F5"/>
    <w:rsid w:val="003272C7"/>
    <w:rsid w:val="00334AE5"/>
    <w:rsid w:val="003420C9"/>
    <w:rsid w:val="003614D3"/>
    <w:rsid w:val="00370E91"/>
    <w:rsid w:val="00375E4C"/>
    <w:rsid w:val="003A0327"/>
    <w:rsid w:val="003C1DC2"/>
    <w:rsid w:val="003C746A"/>
    <w:rsid w:val="003E5260"/>
    <w:rsid w:val="003E5E26"/>
    <w:rsid w:val="003E62F3"/>
    <w:rsid w:val="003F29ED"/>
    <w:rsid w:val="00422AD3"/>
    <w:rsid w:val="00423B5E"/>
    <w:rsid w:val="0042691B"/>
    <w:rsid w:val="00455CA3"/>
    <w:rsid w:val="0045614B"/>
    <w:rsid w:val="00462216"/>
    <w:rsid w:val="00476C58"/>
    <w:rsid w:val="00492F87"/>
    <w:rsid w:val="004A3E3D"/>
    <w:rsid w:val="004C41C2"/>
    <w:rsid w:val="004C79CD"/>
    <w:rsid w:val="004C7F54"/>
    <w:rsid w:val="004D050B"/>
    <w:rsid w:val="004D2870"/>
    <w:rsid w:val="004D289A"/>
    <w:rsid w:val="00500FE4"/>
    <w:rsid w:val="00503F13"/>
    <w:rsid w:val="005317E0"/>
    <w:rsid w:val="0053251E"/>
    <w:rsid w:val="00533504"/>
    <w:rsid w:val="0055566E"/>
    <w:rsid w:val="005631C0"/>
    <w:rsid w:val="00571248"/>
    <w:rsid w:val="00593D15"/>
    <w:rsid w:val="005A3AB7"/>
    <w:rsid w:val="005B3E86"/>
    <w:rsid w:val="005C468D"/>
    <w:rsid w:val="005F252B"/>
    <w:rsid w:val="00606DAC"/>
    <w:rsid w:val="00623EE9"/>
    <w:rsid w:val="0062692B"/>
    <w:rsid w:val="00641470"/>
    <w:rsid w:val="00666A08"/>
    <w:rsid w:val="00671A39"/>
    <w:rsid w:val="00676714"/>
    <w:rsid w:val="00683E7D"/>
    <w:rsid w:val="006A13AE"/>
    <w:rsid w:val="006B1AB6"/>
    <w:rsid w:val="006C6245"/>
    <w:rsid w:val="006D786D"/>
    <w:rsid w:val="006E10B3"/>
    <w:rsid w:val="006E6E80"/>
    <w:rsid w:val="006F247E"/>
    <w:rsid w:val="0070054E"/>
    <w:rsid w:val="007112B2"/>
    <w:rsid w:val="00712578"/>
    <w:rsid w:val="007240D9"/>
    <w:rsid w:val="00734E2F"/>
    <w:rsid w:val="00736C50"/>
    <w:rsid w:val="00761491"/>
    <w:rsid w:val="00766B9E"/>
    <w:rsid w:val="00771540"/>
    <w:rsid w:val="00771C37"/>
    <w:rsid w:val="00780F27"/>
    <w:rsid w:val="00795058"/>
    <w:rsid w:val="007A7BEC"/>
    <w:rsid w:val="007B4DD6"/>
    <w:rsid w:val="007C709C"/>
    <w:rsid w:val="007E0F8E"/>
    <w:rsid w:val="007E105D"/>
    <w:rsid w:val="007F07F8"/>
    <w:rsid w:val="007F5B41"/>
    <w:rsid w:val="007F683B"/>
    <w:rsid w:val="00831849"/>
    <w:rsid w:val="00871100"/>
    <w:rsid w:val="008A0BD3"/>
    <w:rsid w:val="008B0061"/>
    <w:rsid w:val="008B7950"/>
    <w:rsid w:val="008C28CF"/>
    <w:rsid w:val="008D4BAA"/>
    <w:rsid w:val="008E5D21"/>
    <w:rsid w:val="008F17D6"/>
    <w:rsid w:val="00902C54"/>
    <w:rsid w:val="00921B5E"/>
    <w:rsid w:val="009316BC"/>
    <w:rsid w:val="00931A10"/>
    <w:rsid w:val="00947AB8"/>
    <w:rsid w:val="0095395E"/>
    <w:rsid w:val="00974FB3"/>
    <w:rsid w:val="00975873"/>
    <w:rsid w:val="00991984"/>
    <w:rsid w:val="009B19CA"/>
    <w:rsid w:val="009D022E"/>
    <w:rsid w:val="009E0D38"/>
    <w:rsid w:val="009E1D24"/>
    <w:rsid w:val="009E235A"/>
    <w:rsid w:val="009E3A0E"/>
    <w:rsid w:val="009F2F8B"/>
    <w:rsid w:val="00A01B6C"/>
    <w:rsid w:val="00A14749"/>
    <w:rsid w:val="00A379CB"/>
    <w:rsid w:val="00A424E3"/>
    <w:rsid w:val="00A64557"/>
    <w:rsid w:val="00A670E2"/>
    <w:rsid w:val="00A74B5C"/>
    <w:rsid w:val="00A82890"/>
    <w:rsid w:val="00A84162"/>
    <w:rsid w:val="00A943BA"/>
    <w:rsid w:val="00A96329"/>
    <w:rsid w:val="00AA58C5"/>
    <w:rsid w:val="00AA6854"/>
    <w:rsid w:val="00AA77AC"/>
    <w:rsid w:val="00AB1285"/>
    <w:rsid w:val="00AC43B8"/>
    <w:rsid w:val="00AD20B0"/>
    <w:rsid w:val="00AD6E44"/>
    <w:rsid w:val="00AF7515"/>
    <w:rsid w:val="00B043A5"/>
    <w:rsid w:val="00B22FAC"/>
    <w:rsid w:val="00B25E1A"/>
    <w:rsid w:val="00B366F9"/>
    <w:rsid w:val="00B7643E"/>
    <w:rsid w:val="00B83FAB"/>
    <w:rsid w:val="00B8793A"/>
    <w:rsid w:val="00BA20DD"/>
    <w:rsid w:val="00BC64F3"/>
    <w:rsid w:val="00BD0A24"/>
    <w:rsid w:val="00BD61CE"/>
    <w:rsid w:val="00C007E4"/>
    <w:rsid w:val="00C10340"/>
    <w:rsid w:val="00C172F9"/>
    <w:rsid w:val="00C31D9E"/>
    <w:rsid w:val="00C34316"/>
    <w:rsid w:val="00C40DCF"/>
    <w:rsid w:val="00C41AAC"/>
    <w:rsid w:val="00C42079"/>
    <w:rsid w:val="00C61CC3"/>
    <w:rsid w:val="00C64663"/>
    <w:rsid w:val="00C67873"/>
    <w:rsid w:val="00C9413F"/>
    <w:rsid w:val="00C948CE"/>
    <w:rsid w:val="00CC46B9"/>
    <w:rsid w:val="00CC5738"/>
    <w:rsid w:val="00CD5AF7"/>
    <w:rsid w:val="00CD665E"/>
    <w:rsid w:val="00D039DD"/>
    <w:rsid w:val="00D13425"/>
    <w:rsid w:val="00D14D39"/>
    <w:rsid w:val="00D2273C"/>
    <w:rsid w:val="00D27713"/>
    <w:rsid w:val="00D358F5"/>
    <w:rsid w:val="00D6543D"/>
    <w:rsid w:val="00D863D8"/>
    <w:rsid w:val="00DA5E17"/>
    <w:rsid w:val="00DA6833"/>
    <w:rsid w:val="00DB3E54"/>
    <w:rsid w:val="00DC5F62"/>
    <w:rsid w:val="00DD461F"/>
    <w:rsid w:val="00DD5BE3"/>
    <w:rsid w:val="00DD6CF6"/>
    <w:rsid w:val="00DD71C2"/>
    <w:rsid w:val="00DF12BA"/>
    <w:rsid w:val="00E04843"/>
    <w:rsid w:val="00E04F28"/>
    <w:rsid w:val="00E10B1D"/>
    <w:rsid w:val="00E419C6"/>
    <w:rsid w:val="00E523F3"/>
    <w:rsid w:val="00E60BEA"/>
    <w:rsid w:val="00E65195"/>
    <w:rsid w:val="00E729BD"/>
    <w:rsid w:val="00E8616C"/>
    <w:rsid w:val="00E9402F"/>
    <w:rsid w:val="00E97B51"/>
    <w:rsid w:val="00EA1585"/>
    <w:rsid w:val="00EA7BEE"/>
    <w:rsid w:val="00EA7FE0"/>
    <w:rsid w:val="00ED024A"/>
    <w:rsid w:val="00EE274B"/>
    <w:rsid w:val="00F045A5"/>
    <w:rsid w:val="00F04CBC"/>
    <w:rsid w:val="00F14A33"/>
    <w:rsid w:val="00F23213"/>
    <w:rsid w:val="00F305E2"/>
    <w:rsid w:val="00F35F16"/>
    <w:rsid w:val="00F37B71"/>
    <w:rsid w:val="00F42496"/>
    <w:rsid w:val="00F4759E"/>
    <w:rsid w:val="00F536CE"/>
    <w:rsid w:val="00F6108D"/>
    <w:rsid w:val="00F62B16"/>
    <w:rsid w:val="00F6770D"/>
    <w:rsid w:val="00F7174C"/>
    <w:rsid w:val="00F7296B"/>
    <w:rsid w:val="00F94306"/>
    <w:rsid w:val="00FA1F34"/>
    <w:rsid w:val="00FA55C4"/>
    <w:rsid w:val="00FA6C54"/>
    <w:rsid w:val="00FB2311"/>
    <w:rsid w:val="00FB4A8D"/>
    <w:rsid w:val="00FD1025"/>
    <w:rsid w:val="00FD3CE3"/>
    <w:rsid w:val="00FE71D3"/>
    <w:rsid w:val="00FF24FD"/>
    <w:rsid w:val="00FF4025"/>
    <w:rsid w:val="00FF4081"/>
    <w:rsid w:val="01ED78A0"/>
    <w:rsid w:val="0A4BE22D"/>
    <w:rsid w:val="0F149B82"/>
    <w:rsid w:val="24877FD6"/>
    <w:rsid w:val="24ABFB5C"/>
    <w:rsid w:val="34BCE462"/>
    <w:rsid w:val="34C29815"/>
    <w:rsid w:val="34CF5E83"/>
    <w:rsid w:val="37BD0188"/>
    <w:rsid w:val="3AC328D9"/>
    <w:rsid w:val="3CF25A3B"/>
    <w:rsid w:val="50944422"/>
    <w:rsid w:val="54127AA2"/>
    <w:rsid w:val="60363241"/>
    <w:rsid w:val="62A3E496"/>
    <w:rsid w:val="63664C63"/>
    <w:rsid w:val="64A3B6DF"/>
    <w:rsid w:val="7EABA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F65B"/>
  <w15:chartTrackingRefBased/>
  <w15:docId w15:val="{ED6CD83F-40FD-4401-A648-73919847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E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E2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B12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earn.microsoft.com/en-us/microsoftteams/teams-contact-center?tabs=uni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icrosoftpartners.microsoft.com/abs/contact-center-solutions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247</cp:revision>
  <dcterms:created xsi:type="dcterms:W3CDTF">2026-06-19T06:07:00Z</dcterms:created>
  <dcterms:modified xsi:type="dcterms:W3CDTF">2026-08-03T09:21:00Z</dcterms:modified>
</cp:coreProperties>
</file>