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C5C2227" w:rsidP="1F8C53E0" w:rsidRDefault="7C5C2227" w14:paraId="0058BEA3" w14:textId="29A65C45">
      <w:pPr>
        <w:rPr>
          <w:rFonts w:hint="eastAsia"/>
          <w:b/>
          <w:bCs/>
        </w:rPr>
      </w:pPr>
      <w:r w:rsidRPr="1F8C53E0">
        <w:rPr>
          <w:b/>
          <w:bCs/>
        </w:rPr>
        <w:t>Section 1:</w:t>
      </w:r>
    </w:p>
    <w:p w:rsidR="342D3B29" w:rsidP="1F8C53E0" w:rsidRDefault="342D3B29" w14:paraId="6E900F5F" w14:textId="68BE78A3">
      <w:pPr>
        <w:rPr>
          <w:rFonts w:hint="eastAsia"/>
        </w:rPr>
      </w:pPr>
      <w:r w:rsidRPr="1F8C53E0">
        <w:t>EXPERIENCE ORCHESTRATION PLATFORM</w:t>
      </w:r>
    </w:p>
    <w:p w:rsidR="6D3E17D5" w:rsidP="1F8C53E0" w:rsidRDefault="6D3E17D5" w14:paraId="70C52575" w14:textId="74150725">
      <w:pPr>
        <w:rPr>
          <w:rFonts w:hint="eastAsia"/>
        </w:rPr>
      </w:pPr>
      <w:r w:rsidRPr="59E83B77" w:rsidR="6D3E17D5">
        <w:rPr>
          <w:rFonts w:ascii="Aptos" w:hAnsi="Aptos" w:eastAsia="Aptos" w:cs="Aptos"/>
          <w:sz w:val="40"/>
          <w:szCs w:val="40"/>
        </w:rPr>
        <w:t>Orchestrate Intelligent Experiences with Autonomous AI Agents</w:t>
      </w:r>
    </w:p>
    <w:p w:rsidR="38469112" w:rsidP="59E83B77" w:rsidRDefault="38469112" w14:paraId="645C244E" w14:textId="08052E74">
      <w:pPr>
        <w:pStyle w:val="Normal"/>
      </w:pPr>
      <w:r w:rsidRPr="4509EFAC" w:rsidR="615F66EB">
        <w:rPr>
          <w:rFonts w:ascii="Aptos" w:hAnsi="Aptos" w:eastAsia="Aptos" w:cs="Aptos"/>
          <w:noProof w:val="0"/>
          <w:sz w:val="24"/>
          <w:szCs w:val="24"/>
          <w:lang w:val="en-US"/>
        </w:rPr>
        <w:t xml:space="preserve">Deploy across AWS, </w:t>
      </w:r>
      <w:r w:rsidRPr="4509EFAC" w:rsidR="1AD31389">
        <w:rPr>
          <w:rFonts w:ascii="Aptos" w:hAnsi="Aptos" w:eastAsia="Aptos" w:cs="Aptos"/>
          <w:noProof w:val="0"/>
          <w:sz w:val="24"/>
          <w:szCs w:val="24"/>
          <w:lang w:val="en-US"/>
        </w:rPr>
        <w:t xml:space="preserve">Microsoft </w:t>
      </w:r>
      <w:r w:rsidRPr="4509EFAC" w:rsidR="7347F155">
        <w:rPr>
          <w:rFonts w:ascii="Aptos" w:hAnsi="Aptos" w:eastAsia="Aptos" w:cs="Aptos"/>
          <w:noProof w:val="0"/>
          <w:sz w:val="24"/>
          <w:szCs w:val="24"/>
          <w:lang w:val="en-US"/>
        </w:rPr>
        <w:t>Azure</w:t>
      </w:r>
      <w:r w:rsidRPr="4509EFAC" w:rsidR="615F66EB">
        <w:rPr>
          <w:rFonts w:ascii="Aptos" w:hAnsi="Aptos" w:eastAsia="Aptos" w:cs="Aptos"/>
          <w:noProof w:val="0"/>
          <w:sz w:val="24"/>
          <w:szCs w:val="24"/>
          <w:lang w:val="en-US"/>
        </w:rPr>
        <w:t>, and Google Cloud and orchestrate every interaction, workflow, and decision through a unified intelligence layer for seamless experiences.</w:t>
      </w:r>
    </w:p>
    <w:p w:rsidR="7A8D3D7D" w:rsidP="1F8C53E0" w:rsidRDefault="7A8D3D7D" w14:paraId="194BC50E" w14:textId="4D5A7A30">
      <w:pPr/>
      <w:r w:rsidRPr="59E83B77" w:rsidR="38469112">
        <w:rPr>
          <w:b w:val="1"/>
          <w:bCs w:val="1"/>
        </w:rPr>
        <w:t>Talk to our experts</w:t>
      </w:r>
      <w:r w:rsidR="7A8D3D7D">
        <w:rPr/>
        <w:t xml:space="preserve"> </w:t>
      </w:r>
      <w:r w:rsidRPr="59E83B77" w:rsidR="7A8D3D7D">
        <w:rPr>
          <w:i w:val="1"/>
          <w:iCs w:val="1"/>
        </w:rPr>
        <w:t>(Primary CTA)</w:t>
      </w:r>
      <w:r>
        <w:br/>
      </w:r>
      <w:r w:rsidRPr="59E83B77" w:rsidR="7A8D3D7D">
        <w:rPr>
          <w:b w:val="1"/>
          <w:bCs w:val="1"/>
        </w:rPr>
        <w:t>Explore the platform</w:t>
      </w:r>
      <w:r w:rsidR="7A8D3D7D">
        <w:rPr/>
        <w:t xml:space="preserve"> </w:t>
      </w:r>
      <w:r w:rsidRPr="59E83B77" w:rsidR="7A8D3D7D">
        <w:rPr>
          <w:i w:val="1"/>
          <w:iCs w:val="1"/>
        </w:rPr>
        <w:t>(Secondary CTA)</w:t>
      </w:r>
    </w:p>
    <w:p w:rsidR="4E71E8FE" w:rsidP="1F8C53E0" w:rsidRDefault="4E71E8FE" w14:paraId="1BE3FA7E" w14:textId="78A25493">
      <w:pPr>
        <w:rPr>
          <w:rFonts w:hint="eastAsia"/>
          <w:b/>
          <w:bCs/>
        </w:rPr>
      </w:pPr>
      <w:r w:rsidRPr="1F8C53E0">
        <w:rPr>
          <w:b/>
          <w:bCs/>
        </w:rPr>
        <w:t xml:space="preserve">____________________________________________________________________________________ </w:t>
      </w:r>
    </w:p>
    <w:p w:rsidR="4E71E8FE" w:rsidP="1F8C53E0" w:rsidRDefault="4E71E8FE" w14:paraId="267182C9" w14:textId="625FF38F">
      <w:pPr>
        <w:jc w:val="center"/>
        <w:rPr>
          <w:rFonts w:hint="eastAsia"/>
          <w:b/>
          <w:bCs/>
        </w:rPr>
      </w:pPr>
      <w:r w:rsidRPr="1F8C53E0">
        <w:rPr>
          <w:b/>
          <w:bCs/>
        </w:rPr>
        <w:t>Trusted by leading enterprises to deliver intelligent, AI-orchestrated experiences at scale.</w:t>
      </w:r>
    </w:p>
    <w:p w:rsidR="4E71E8FE" w:rsidP="1F8C53E0" w:rsidRDefault="4E71E8FE" w14:paraId="1FE1A313" w14:textId="056AA5C4">
      <w:pPr>
        <w:jc w:val="center"/>
        <w:rPr>
          <w:rFonts w:hint="eastAsia"/>
        </w:rPr>
      </w:pPr>
      <w:r w:rsidRPr="1F8C53E0">
        <w:t>&lt;Display logos&gt;</w:t>
      </w:r>
    </w:p>
    <w:p w:rsidR="4E71E8FE" w:rsidP="1F8C53E0" w:rsidRDefault="4E71E8FE" w14:paraId="47DDEE6C" w14:textId="165100CA">
      <w:pPr>
        <w:rPr>
          <w:rFonts w:hint="eastAsia"/>
          <w:b/>
          <w:bCs/>
        </w:rPr>
      </w:pPr>
      <w:r w:rsidRPr="1F8C53E0">
        <w:rPr>
          <w:b/>
          <w:bCs/>
        </w:rPr>
        <w:t>____________________________________________________________________________________</w:t>
      </w:r>
    </w:p>
    <w:p w:rsidR="402C3CFE" w:rsidP="1F8C53E0" w:rsidRDefault="402C3CFE" w14:paraId="062596EE" w14:textId="52B97B75">
      <w:pPr>
        <w:rPr>
          <w:rFonts w:hint="eastAsia"/>
          <w:b/>
          <w:bCs/>
        </w:rPr>
      </w:pPr>
      <w:r w:rsidRPr="1F8C53E0">
        <w:rPr>
          <w:b/>
          <w:bCs/>
        </w:rPr>
        <w:t>Section 2:</w:t>
      </w:r>
    </w:p>
    <w:p w:rsidR="3700B14C" w:rsidP="1F8C53E0" w:rsidRDefault="3700B14C" w14:paraId="17FCC965" w14:textId="194928C7">
      <w:pPr>
        <w:rPr>
          <w:rFonts w:ascii="Aptos" w:hAnsi="Aptos" w:eastAsia="Aptos" w:cs="Aptos"/>
        </w:rPr>
      </w:pPr>
      <w:r w:rsidRPr="1F8C53E0">
        <w:rPr>
          <w:b/>
          <w:bCs/>
        </w:rPr>
        <w:t>Legacy service operations were built for human teams, not AI agents</w:t>
      </w:r>
      <w:r w:rsidRPr="1F8C53E0" w:rsidR="198795C5">
        <w:rPr>
          <w:b/>
          <w:bCs/>
        </w:rPr>
        <w:t xml:space="preserve"> </w:t>
      </w:r>
      <w:r w:rsidRPr="1F8C53E0" w:rsidR="198795C5">
        <w:rPr>
          <w:rFonts w:ascii="Aptos" w:hAnsi="Aptos" w:eastAsia="Aptos" w:cs="Aptos"/>
          <w:b/>
          <w:bCs/>
          <w:color w:val="FF0000"/>
        </w:rPr>
        <w:t>// H2 TAG</w:t>
      </w:r>
    </w:p>
    <w:p w:rsidR="3700B14C" w:rsidP="1F8C53E0" w:rsidRDefault="3700B14C" w14:paraId="5F4D7960" w14:textId="633605D5">
      <w:pPr>
        <w:rPr>
          <w:rFonts w:hint="eastAsia"/>
          <w:color w:val="000000" w:themeColor="text1"/>
        </w:rPr>
      </w:pPr>
      <w:r w:rsidRPr="1F8C53E0">
        <w:t>Today's customer service platforms were designed to hire, train, schedule, route, and manage human agents. While AI has been added to these environments, it often functions as a feature</w:t>
      </w:r>
      <w:r w:rsidRPr="1F8C53E0" w:rsidR="6F71004C">
        <w:rPr>
          <w:color w:val="000000" w:themeColor="text1"/>
        </w:rPr>
        <w:t xml:space="preserve"> rather than the operational foundation of the service model.</w:t>
      </w:r>
    </w:p>
    <w:p w:rsidR="3700B14C" w:rsidP="1F8C53E0" w:rsidRDefault="3700B14C" w14:paraId="4B57CB06" w14:textId="0EC7B1C8">
      <w:pPr>
        <w:rPr>
          <w:rFonts w:hint="eastAsia"/>
          <w:b/>
          <w:bCs/>
        </w:rPr>
      </w:pPr>
      <w:r w:rsidRPr="1F8C53E0">
        <w:rPr>
          <w:b/>
          <w:bCs/>
        </w:rPr>
        <w:t>Human-</w:t>
      </w:r>
      <w:r w:rsidRPr="1F8C53E0" w:rsidR="0689A039">
        <w:rPr>
          <w:b/>
          <w:bCs/>
        </w:rPr>
        <w:t>c</w:t>
      </w:r>
      <w:r w:rsidRPr="1F8C53E0">
        <w:rPr>
          <w:b/>
          <w:bCs/>
        </w:rPr>
        <w:t xml:space="preserve">entric </w:t>
      </w:r>
      <w:r w:rsidRPr="1F8C53E0" w:rsidR="6DFDC562">
        <w:rPr>
          <w:b/>
          <w:bCs/>
        </w:rPr>
        <w:t>o</w:t>
      </w:r>
      <w:r w:rsidRPr="1F8C53E0">
        <w:rPr>
          <w:b/>
          <w:bCs/>
        </w:rPr>
        <w:t>perations</w:t>
      </w:r>
    </w:p>
    <w:p w:rsidR="01997CF1" w:rsidP="59E83B77" w:rsidRDefault="01997CF1" w14:paraId="24C59B0F" w14:textId="0362096E">
      <w:pPr/>
      <w:r w:rsidRPr="0B95E515" w:rsidR="13F41F42">
        <w:rPr>
          <w:color w:val="000000" w:themeColor="text1" w:themeTint="FF" w:themeShade="FF"/>
        </w:rPr>
        <w:t xml:space="preserve">Contact centers were built to </w:t>
      </w:r>
      <w:r w:rsidRPr="0B95E515" w:rsidR="13F41F42">
        <w:rPr>
          <w:color w:val="000000" w:themeColor="text1" w:themeTint="FF" w:themeShade="FF"/>
        </w:rPr>
        <w:t>optimize</w:t>
      </w:r>
      <w:r w:rsidRPr="0B95E515" w:rsidR="13F41F42">
        <w:rPr>
          <w:color w:val="000000" w:themeColor="text1" w:themeTint="FF" w:themeShade="FF"/>
        </w:rPr>
        <w:t xml:space="preserve"> human agent productivity and workforce </w:t>
      </w:r>
      <w:r w:rsidRPr="0B95E515" w:rsidR="48EAC6A9">
        <w:rPr>
          <w:color w:val="000000" w:themeColor="text1" w:themeTint="FF" w:themeShade="FF"/>
        </w:rPr>
        <w:t>management.</w:t>
      </w:r>
    </w:p>
    <w:p w:rsidR="3700B14C" w:rsidP="1F8C53E0" w:rsidRDefault="3700B14C" w14:paraId="0C5A593B" w14:textId="6245BB45">
      <w:pPr>
        <w:rPr>
          <w:rFonts w:hint="eastAsia"/>
          <w:b/>
          <w:bCs/>
        </w:rPr>
      </w:pPr>
      <w:r w:rsidRPr="59E83B77" w:rsidR="3700B14C">
        <w:rPr>
          <w:b w:val="1"/>
          <w:bCs w:val="1"/>
        </w:rPr>
        <w:t>Automation-to-</w:t>
      </w:r>
      <w:r w:rsidRPr="59E83B77" w:rsidR="2A01CC14">
        <w:rPr>
          <w:b w:val="1"/>
          <w:bCs w:val="1"/>
        </w:rPr>
        <w:t>e</w:t>
      </w:r>
      <w:r w:rsidRPr="59E83B77" w:rsidR="3700B14C">
        <w:rPr>
          <w:b w:val="1"/>
          <w:bCs w:val="1"/>
        </w:rPr>
        <w:t xml:space="preserve">scalation </w:t>
      </w:r>
      <w:r w:rsidRPr="59E83B77" w:rsidR="00524463">
        <w:rPr>
          <w:b w:val="1"/>
          <w:bCs w:val="1"/>
        </w:rPr>
        <w:t>m</w:t>
      </w:r>
      <w:r w:rsidRPr="59E83B77" w:rsidR="3700B14C">
        <w:rPr>
          <w:b w:val="1"/>
          <w:bCs w:val="1"/>
        </w:rPr>
        <w:t>odels</w:t>
      </w:r>
    </w:p>
    <w:p w:rsidR="35317BA1" w:rsidP="59E83B77" w:rsidRDefault="35317BA1" w14:paraId="7DD8D3F1" w14:textId="4304601A">
      <w:pPr>
        <w:rPr>
          <w:rFonts w:ascii="Aptos" w:hAnsi="Aptos" w:eastAsia="Aptos" w:cs="Aptos"/>
          <w:noProof w:val="0"/>
          <w:sz w:val="24"/>
          <w:szCs w:val="24"/>
          <w:lang w:val="en-US"/>
        </w:rPr>
      </w:pPr>
      <w:r w:rsidRPr="59E83B77" w:rsidR="35317BA1">
        <w:rPr>
          <w:rFonts w:ascii="Aptos" w:hAnsi="Aptos" w:eastAsia="Aptos" w:cs="Aptos"/>
          <w:b w:val="0"/>
          <w:bCs w:val="0"/>
          <w:i w:val="0"/>
          <w:iCs w:val="0"/>
          <w:caps w:val="0"/>
          <w:smallCaps w:val="0"/>
          <w:noProof w:val="0"/>
          <w:color w:val="000000" w:themeColor="text1" w:themeTint="FF" w:themeShade="FF"/>
          <w:sz w:val="24"/>
          <w:szCs w:val="24"/>
          <w:lang w:val="en-US"/>
        </w:rPr>
        <w:t>Customers move from bots to queues to human agents, creating fragmented experiences.</w:t>
      </w:r>
    </w:p>
    <w:p w:rsidR="3700B14C" w:rsidP="1F8C53E0" w:rsidRDefault="3700B14C" w14:paraId="7C96AB9A" w14:textId="10E8DF6E">
      <w:pPr>
        <w:rPr>
          <w:rFonts w:hint="eastAsia"/>
          <w:b/>
          <w:bCs/>
        </w:rPr>
      </w:pPr>
      <w:r w:rsidRPr="59E83B77" w:rsidR="3700B14C">
        <w:rPr>
          <w:b w:val="1"/>
          <w:bCs w:val="1"/>
        </w:rPr>
        <w:t xml:space="preserve">Inconsistent </w:t>
      </w:r>
      <w:r w:rsidRPr="59E83B77" w:rsidR="7867ACB3">
        <w:rPr>
          <w:b w:val="1"/>
          <w:bCs w:val="1"/>
        </w:rPr>
        <w:t>o</w:t>
      </w:r>
      <w:r w:rsidRPr="59E83B77" w:rsidR="3700B14C">
        <w:rPr>
          <w:b w:val="1"/>
          <w:bCs w:val="1"/>
        </w:rPr>
        <w:t>utcomes</w:t>
      </w:r>
    </w:p>
    <w:p w:rsidR="5044E12B" w:rsidP="59E83B77" w:rsidRDefault="5044E12B" w14:paraId="02548CC9" w14:textId="1F8CC4F2">
      <w:pPr>
        <w:rPr>
          <w:rFonts w:ascii="Aptos" w:hAnsi="Aptos" w:eastAsia="Aptos" w:cs="Aptos"/>
          <w:noProof w:val="0"/>
          <w:sz w:val="24"/>
          <w:szCs w:val="24"/>
          <w:lang w:val="en-US"/>
        </w:rPr>
      </w:pPr>
      <w:r w:rsidRPr="59E83B77" w:rsidR="5044E12B">
        <w:rPr>
          <w:rFonts w:ascii="Aptos" w:hAnsi="Aptos" w:eastAsia="Aptos" w:cs="Aptos"/>
          <w:b w:val="0"/>
          <w:bCs w:val="0"/>
          <w:i w:val="0"/>
          <w:iCs w:val="0"/>
          <w:caps w:val="0"/>
          <w:smallCaps w:val="0"/>
          <w:noProof w:val="0"/>
          <w:color w:val="000000" w:themeColor="text1" w:themeTint="FF" w:themeShade="FF"/>
          <w:sz w:val="24"/>
          <w:szCs w:val="24"/>
          <w:lang w:val="en-US"/>
        </w:rPr>
        <w:t>Service quality varies based on staffing levels, channels, and individual agent performance.</w:t>
      </w:r>
    </w:p>
    <w:p w:rsidR="3700B14C" w:rsidP="1F8C53E0" w:rsidRDefault="3700B14C" w14:paraId="4A8F37A0" w14:textId="6ECCAB6A">
      <w:pPr>
        <w:rPr>
          <w:rFonts w:ascii="Aptos" w:hAnsi="Aptos" w:eastAsia="Aptos" w:cs="Aptos"/>
        </w:rPr>
      </w:pPr>
      <w:r w:rsidRPr="1F8C53E0">
        <w:rPr>
          <w:b/>
          <w:bCs/>
        </w:rPr>
        <w:t xml:space="preserve">The </w:t>
      </w:r>
      <w:r w:rsidRPr="1F8C53E0" w:rsidR="66EEBEEB">
        <w:rPr>
          <w:b/>
          <w:bCs/>
        </w:rPr>
        <w:t>f</w:t>
      </w:r>
      <w:r w:rsidRPr="1F8C53E0">
        <w:rPr>
          <w:b/>
          <w:bCs/>
        </w:rPr>
        <w:t xml:space="preserve">uture of </w:t>
      </w:r>
      <w:r w:rsidRPr="1F8C53E0" w:rsidR="7DBFE441">
        <w:rPr>
          <w:b/>
          <w:bCs/>
        </w:rPr>
        <w:t>c</w:t>
      </w:r>
      <w:r w:rsidRPr="1F8C53E0">
        <w:rPr>
          <w:b/>
          <w:bCs/>
        </w:rPr>
        <w:t xml:space="preserve">ustomer </w:t>
      </w:r>
      <w:r w:rsidRPr="1F8C53E0" w:rsidR="1261E82C">
        <w:rPr>
          <w:b/>
          <w:bCs/>
        </w:rPr>
        <w:t>s</w:t>
      </w:r>
      <w:r w:rsidRPr="1F8C53E0">
        <w:rPr>
          <w:b/>
          <w:bCs/>
        </w:rPr>
        <w:t xml:space="preserve">ervice </w:t>
      </w:r>
      <w:r w:rsidRPr="1F8C53E0" w:rsidR="356AF572">
        <w:rPr>
          <w:b/>
          <w:bCs/>
        </w:rPr>
        <w:t>i</w:t>
      </w:r>
      <w:r w:rsidRPr="1F8C53E0">
        <w:rPr>
          <w:b/>
          <w:bCs/>
        </w:rPr>
        <w:t xml:space="preserve">s AI </w:t>
      </w:r>
      <w:r w:rsidRPr="1F8C53E0" w:rsidR="0C8B2E5A">
        <w:rPr>
          <w:b/>
          <w:bCs/>
        </w:rPr>
        <w:t>a</w:t>
      </w:r>
      <w:r w:rsidRPr="1F8C53E0">
        <w:rPr>
          <w:b/>
          <w:bCs/>
        </w:rPr>
        <w:t>gent-</w:t>
      </w:r>
      <w:r w:rsidRPr="1F8C53E0" w:rsidR="0551C2B0">
        <w:rPr>
          <w:b/>
          <w:bCs/>
        </w:rPr>
        <w:t>o</w:t>
      </w:r>
      <w:r w:rsidRPr="1F8C53E0">
        <w:rPr>
          <w:b/>
          <w:bCs/>
        </w:rPr>
        <w:t>rchestrated</w:t>
      </w:r>
      <w:r w:rsidRPr="1F8C53E0" w:rsidR="58F949D9">
        <w:rPr>
          <w:b/>
          <w:bCs/>
        </w:rPr>
        <w:t xml:space="preserve"> </w:t>
      </w:r>
      <w:r w:rsidRPr="1F8C53E0" w:rsidR="58F949D9">
        <w:rPr>
          <w:rFonts w:ascii="Aptos" w:hAnsi="Aptos" w:eastAsia="Aptos" w:cs="Aptos"/>
          <w:b/>
          <w:bCs/>
          <w:color w:val="FF0000"/>
        </w:rPr>
        <w:t>// H2 TAG</w:t>
      </w:r>
    </w:p>
    <w:p w:rsidR="1B4BABD8" w:rsidP="1F8C53E0" w:rsidRDefault="1B4BABD8" w14:paraId="0805393B" w14:textId="35244D25">
      <w:pPr>
        <w:rPr>
          <w:rFonts w:hint="eastAsia"/>
        </w:rPr>
      </w:pPr>
      <w:r w:rsidRPr="1F8C53E0">
        <w:t>AI agents are becoming the primary interface for customer engagement, coordinating interactions, workflows, enterprise systems, and human expertise behind the scenes.</w:t>
      </w:r>
    </w:p>
    <w:p w:rsidR="3700B14C" w:rsidP="1F8C53E0" w:rsidRDefault="3700B14C" w14:paraId="51577002" w14:textId="2E5AD240">
      <w:pPr>
        <w:rPr>
          <w:rFonts w:hint="eastAsia"/>
          <w:b/>
          <w:bCs/>
        </w:rPr>
      </w:pPr>
      <w:r w:rsidRPr="4509EFAC" w:rsidR="763D8466">
        <w:rPr>
          <w:b w:val="1"/>
          <w:bCs w:val="1"/>
        </w:rPr>
        <w:t xml:space="preserve">Continuous AI </w:t>
      </w:r>
      <w:r w:rsidRPr="4509EFAC" w:rsidR="434F3D59">
        <w:rPr>
          <w:b w:val="1"/>
          <w:bCs w:val="1"/>
        </w:rPr>
        <w:t>e</w:t>
      </w:r>
      <w:r w:rsidRPr="4509EFAC" w:rsidR="763D8466">
        <w:rPr>
          <w:b w:val="1"/>
          <w:bCs w:val="1"/>
        </w:rPr>
        <w:t>ngagement</w:t>
      </w:r>
    </w:p>
    <w:p w:rsidR="52F072AC" w:rsidP="4509EFAC" w:rsidRDefault="52F072AC" w14:paraId="64EF68F2" w14:textId="397FDA2D">
      <w:pPr>
        <w:pStyle w:val="Normal"/>
      </w:pPr>
      <w:r w:rsidRPr="4509EFAC" w:rsidR="52F072AC">
        <w:rPr>
          <w:rFonts w:ascii="Aptos" w:hAnsi="Aptos" w:eastAsia="Aptos" w:cs="Aptos"/>
          <w:noProof w:val="0"/>
          <w:sz w:val="24"/>
          <w:szCs w:val="24"/>
          <w:lang w:val="en-US"/>
        </w:rPr>
        <w:t>AI remains connected throughout the customer journey, shepherding every interaction toward resolution.</w:t>
      </w:r>
    </w:p>
    <w:p w:rsidR="3700B14C" w:rsidP="1F8C53E0" w:rsidRDefault="3700B14C" w14:paraId="74779C89" w14:textId="29441F35">
      <w:pPr>
        <w:rPr>
          <w:rFonts w:hint="eastAsia"/>
          <w:b/>
          <w:bCs/>
        </w:rPr>
      </w:pPr>
      <w:r w:rsidRPr="1F8C53E0">
        <w:rPr>
          <w:b/>
          <w:bCs/>
        </w:rPr>
        <w:t xml:space="preserve">Unified </w:t>
      </w:r>
      <w:r w:rsidRPr="1F8C53E0" w:rsidR="688726C5">
        <w:rPr>
          <w:b/>
          <w:bCs/>
        </w:rPr>
        <w:t>s</w:t>
      </w:r>
      <w:r w:rsidRPr="1F8C53E0">
        <w:rPr>
          <w:b/>
          <w:bCs/>
        </w:rPr>
        <w:t xml:space="preserve">ervice </w:t>
      </w:r>
      <w:r w:rsidRPr="1F8C53E0" w:rsidR="02492668">
        <w:rPr>
          <w:b/>
          <w:bCs/>
        </w:rPr>
        <w:t>e</w:t>
      </w:r>
      <w:r w:rsidRPr="1F8C53E0">
        <w:rPr>
          <w:b/>
          <w:bCs/>
        </w:rPr>
        <w:t>xecution</w:t>
      </w:r>
    </w:p>
    <w:p w:rsidR="3700B14C" w:rsidP="1F8C53E0" w:rsidRDefault="3700B14C" w14:paraId="305B9D03" w14:textId="17B936C0">
      <w:pPr/>
      <w:r w:rsidR="3700B14C">
        <w:rPr/>
        <w:t>AI agents orchestrate workflows, enterprise systems, and human teams in real time</w:t>
      </w:r>
      <w:r w:rsidR="34F3CE73">
        <w:rPr/>
        <w:t>.</w:t>
      </w:r>
    </w:p>
    <w:p w:rsidR="3700B14C" w:rsidP="1F8C53E0" w:rsidRDefault="3700B14C" w14:paraId="775AE6EF" w14:textId="4B86D31A">
      <w:pPr>
        <w:rPr>
          <w:rFonts w:hint="eastAsia"/>
          <w:b/>
          <w:bCs/>
        </w:rPr>
      </w:pPr>
      <w:r w:rsidRPr="59E83B77" w:rsidR="3700B14C">
        <w:rPr>
          <w:b w:val="1"/>
          <w:bCs w:val="1"/>
        </w:rPr>
        <w:t xml:space="preserve">Human </w:t>
      </w:r>
      <w:r w:rsidRPr="59E83B77" w:rsidR="547516A9">
        <w:rPr>
          <w:b w:val="1"/>
          <w:bCs w:val="1"/>
        </w:rPr>
        <w:t>g</w:t>
      </w:r>
      <w:r w:rsidRPr="59E83B77" w:rsidR="3700B14C">
        <w:rPr>
          <w:b w:val="1"/>
          <w:bCs w:val="1"/>
        </w:rPr>
        <w:t>overnance</w:t>
      </w:r>
    </w:p>
    <w:p w:rsidR="61B7A747" w:rsidP="59E83B77" w:rsidRDefault="61B7A747" w14:paraId="3ED44BA8" w14:textId="0E4B30EC">
      <w:pPr>
        <w:rPr>
          <w:rFonts w:ascii="Aptos" w:hAnsi="Aptos" w:eastAsia="Aptos" w:cs="Aptos"/>
          <w:noProof w:val="0"/>
          <w:sz w:val="24"/>
          <w:szCs w:val="24"/>
          <w:lang w:val="en-US"/>
        </w:rPr>
      </w:pPr>
      <w:r w:rsidRPr="59E83B77" w:rsidR="61B7A747">
        <w:rPr>
          <w:rFonts w:ascii="Aptos" w:hAnsi="Aptos" w:eastAsia="Aptos" w:cs="Aptos"/>
          <w:b w:val="0"/>
          <w:bCs w:val="0"/>
          <w:i w:val="0"/>
          <w:iCs w:val="0"/>
          <w:caps w:val="0"/>
          <w:smallCaps w:val="0"/>
          <w:noProof w:val="0"/>
          <w:color w:val="000000" w:themeColor="text1" w:themeTint="FF" w:themeShade="FF"/>
          <w:sz w:val="24"/>
          <w:szCs w:val="24"/>
          <w:lang w:val="en-US"/>
        </w:rPr>
        <w:t xml:space="preserve">Humans </w:t>
      </w:r>
      <w:r w:rsidRPr="59E83B77" w:rsidR="61B7A747">
        <w:rPr>
          <w:rFonts w:ascii="Aptos" w:hAnsi="Aptos" w:eastAsia="Aptos" w:cs="Aptos"/>
          <w:b w:val="0"/>
          <w:bCs w:val="0"/>
          <w:i w:val="0"/>
          <w:iCs w:val="0"/>
          <w:caps w:val="0"/>
          <w:smallCaps w:val="0"/>
          <w:noProof w:val="0"/>
          <w:color w:val="000000" w:themeColor="text1" w:themeTint="FF" w:themeShade="FF"/>
          <w:sz w:val="24"/>
          <w:szCs w:val="24"/>
          <w:lang w:val="en-US"/>
        </w:rPr>
        <w:t>participate</w:t>
      </w:r>
      <w:r w:rsidRPr="59E83B77" w:rsidR="61B7A747">
        <w:rPr>
          <w:rFonts w:ascii="Aptos" w:hAnsi="Aptos" w:eastAsia="Aptos" w:cs="Aptos"/>
          <w:b w:val="0"/>
          <w:bCs w:val="0"/>
          <w:i w:val="0"/>
          <w:iCs w:val="0"/>
          <w:caps w:val="0"/>
          <w:smallCaps w:val="0"/>
          <w:noProof w:val="0"/>
          <w:color w:val="000000" w:themeColor="text1" w:themeTint="FF" w:themeShade="FF"/>
          <w:sz w:val="24"/>
          <w:szCs w:val="24"/>
          <w:lang w:val="en-US"/>
        </w:rPr>
        <w:t xml:space="preserve"> when judgment, research, or intervention is </w:t>
      </w:r>
      <w:r w:rsidRPr="59E83B77" w:rsidR="61B7A747">
        <w:rPr>
          <w:rFonts w:ascii="Aptos" w:hAnsi="Aptos" w:eastAsia="Aptos" w:cs="Aptos"/>
          <w:b w:val="0"/>
          <w:bCs w:val="0"/>
          <w:i w:val="0"/>
          <w:iCs w:val="0"/>
          <w:caps w:val="0"/>
          <w:smallCaps w:val="0"/>
          <w:noProof w:val="0"/>
          <w:color w:val="000000" w:themeColor="text1" w:themeTint="FF" w:themeShade="FF"/>
          <w:sz w:val="24"/>
          <w:szCs w:val="24"/>
          <w:lang w:val="en-US"/>
        </w:rPr>
        <w:t>required</w:t>
      </w:r>
      <w:r w:rsidRPr="59E83B77" w:rsidR="61B7A747">
        <w:rPr>
          <w:rFonts w:ascii="Aptos" w:hAnsi="Aptos" w:eastAsia="Aptos" w:cs="Aptos"/>
          <w:b w:val="0"/>
          <w:bCs w:val="0"/>
          <w:i w:val="0"/>
          <w:iCs w:val="0"/>
          <w:caps w:val="0"/>
          <w:smallCaps w:val="0"/>
          <w:noProof w:val="0"/>
          <w:color w:val="000000" w:themeColor="text1" w:themeTint="FF" w:themeShade="FF"/>
          <w:sz w:val="24"/>
          <w:szCs w:val="24"/>
          <w:lang w:val="en-US"/>
        </w:rPr>
        <w:t>.</w:t>
      </w:r>
    </w:p>
    <w:p w:rsidR="08EBE955" w:rsidP="1F8C53E0" w:rsidRDefault="08EBE955" w14:paraId="44A82630" w14:textId="4CBC1A2E">
      <w:pPr>
        <w:rPr>
          <w:rFonts w:hint="eastAsia"/>
        </w:rPr>
      </w:pPr>
      <w:r w:rsidRPr="1F8C53E0">
        <w:t>____________________________________________________________________________________</w:t>
      </w:r>
    </w:p>
    <w:p w:rsidR="7D5C06C5" w:rsidP="1F8C53E0" w:rsidRDefault="7D5C06C5" w14:paraId="1837E6BC" w14:textId="180BBCB5">
      <w:pPr>
        <w:rPr>
          <w:rFonts w:hint="eastAsia"/>
        </w:rPr>
      </w:pPr>
      <w:r w:rsidRPr="1F8C53E0">
        <w:rPr>
          <w:b/>
          <w:bCs/>
        </w:rPr>
        <w:t>Section 3:</w:t>
      </w:r>
    </w:p>
    <w:p w:rsidR="40FEE7F6" w:rsidP="1F8C53E0" w:rsidRDefault="40FEE7F6" w14:paraId="3D8243EB" w14:textId="798CA659">
      <w:pPr>
        <w:rPr>
          <w:rFonts w:hint="eastAsia"/>
        </w:rPr>
      </w:pPr>
      <w:r w:rsidRPr="1F8C53E0">
        <w:rPr>
          <w:b/>
          <w:bCs/>
        </w:rPr>
        <w:t xml:space="preserve">How does Tryvium power </w:t>
      </w:r>
      <w:r w:rsidRPr="1F8C53E0" w:rsidR="2731CACF">
        <w:rPr>
          <w:b/>
          <w:bCs/>
        </w:rPr>
        <w:t>autonomous AI experiences?</w:t>
      </w:r>
    </w:p>
    <w:p w:rsidR="08E492D1" w:rsidP="1F8C53E0" w:rsidRDefault="08E492D1" w14:paraId="1B5ADD9B" w14:textId="7FB6D806">
      <w:pPr>
        <w:rPr>
          <w:rFonts w:ascii="Aptos" w:hAnsi="Aptos" w:eastAsia="Aptos" w:cs="Aptos"/>
        </w:rPr>
      </w:pPr>
      <w:r w:rsidRPr="1F8C53E0">
        <w:rPr>
          <w:rFonts w:ascii="Aptos" w:hAnsi="Aptos" w:eastAsia="Aptos" w:cs="Aptos"/>
        </w:rPr>
        <w:t>Behind every autonomous experience is a set of orchestration capabilities that connect AI agents, human expertise, and enterprise systems. Tryvium brings these capabilities together in a single platform for enterprise-scale execution.</w:t>
      </w:r>
    </w:p>
    <w:p w:rsidR="08E492D1" w:rsidP="1F8C53E0" w:rsidRDefault="08E492D1" w14:paraId="6526A3AC" w14:textId="368BE04C">
      <w:pPr>
        <w:rPr>
          <w:rFonts w:ascii="Aptos" w:hAnsi="Aptos" w:eastAsia="Aptos" w:cs="Aptos"/>
          <w:color w:val="000000" w:themeColor="text1"/>
        </w:rPr>
      </w:pPr>
      <w:r w:rsidRPr="1F8C53E0">
        <w:rPr>
          <w:rFonts w:ascii="Aptos" w:hAnsi="Aptos" w:eastAsia="Aptos" w:cs="Aptos"/>
          <w:b/>
          <w:bCs/>
          <w:color w:val="000000" w:themeColor="text1"/>
        </w:rPr>
        <w:t xml:space="preserve">AI </w:t>
      </w:r>
      <w:r w:rsidRPr="1F8C53E0" w:rsidR="0EE4BC41">
        <w:rPr>
          <w:rFonts w:ascii="Aptos" w:hAnsi="Aptos" w:eastAsia="Aptos" w:cs="Aptos"/>
          <w:b/>
          <w:bCs/>
          <w:color w:val="000000" w:themeColor="text1"/>
        </w:rPr>
        <w:t>a</w:t>
      </w:r>
      <w:r w:rsidRPr="1F8C53E0">
        <w:rPr>
          <w:rFonts w:ascii="Aptos" w:hAnsi="Aptos" w:eastAsia="Aptos" w:cs="Aptos"/>
          <w:b/>
          <w:bCs/>
          <w:color w:val="000000" w:themeColor="text1"/>
        </w:rPr>
        <w:t xml:space="preserve">gent </w:t>
      </w:r>
      <w:r w:rsidRPr="1F8C53E0" w:rsidR="73EE84A9">
        <w:rPr>
          <w:rFonts w:ascii="Aptos" w:hAnsi="Aptos" w:eastAsia="Aptos" w:cs="Aptos"/>
          <w:b/>
          <w:bCs/>
          <w:color w:val="000000" w:themeColor="text1"/>
        </w:rPr>
        <w:t>o</w:t>
      </w:r>
      <w:r w:rsidRPr="1F8C53E0">
        <w:rPr>
          <w:rFonts w:ascii="Aptos" w:hAnsi="Aptos" w:eastAsia="Aptos" w:cs="Aptos"/>
          <w:b/>
          <w:bCs/>
          <w:color w:val="000000" w:themeColor="text1"/>
        </w:rPr>
        <w:t>rchestration</w:t>
      </w:r>
    </w:p>
    <w:p w:rsidR="08E492D1" w:rsidP="1F8C53E0" w:rsidRDefault="08E492D1" w14:paraId="2EAC9F20" w14:textId="773EBB07">
      <w:pPr>
        <w:rPr>
          <w:rFonts w:ascii="Aptos" w:hAnsi="Aptos" w:eastAsia="Aptos" w:cs="Aptos"/>
          <w:color w:val="000000" w:themeColor="text1"/>
        </w:rPr>
      </w:pPr>
      <w:r w:rsidRPr="1F8C53E0">
        <w:rPr>
          <w:rFonts w:ascii="Aptos" w:hAnsi="Aptos" w:eastAsia="Aptos" w:cs="Aptos"/>
          <w:color w:val="000000" w:themeColor="text1"/>
        </w:rPr>
        <w:t>Coordinate AI agents, workflows, and business processes across customer service operations.</w:t>
      </w:r>
    </w:p>
    <w:p w:rsidR="08E492D1" w:rsidP="1F8C53E0" w:rsidRDefault="08E492D1" w14:paraId="0C601F8B" w14:textId="5BCABA9F">
      <w:pPr>
        <w:rPr>
          <w:rFonts w:ascii="Aptos" w:hAnsi="Aptos" w:eastAsia="Aptos" w:cs="Aptos"/>
          <w:color w:val="000000" w:themeColor="text1"/>
        </w:rPr>
      </w:pPr>
      <w:r w:rsidRPr="1F8C53E0">
        <w:rPr>
          <w:rFonts w:ascii="Aptos" w:hAnsi="Aptos" w:eastAsia="Aptos" w:cs="Aptos"/>
          <w:b/>
          <w:bCs/>
          <w:color w:val="000000" w:themeColor="text1"/>
        </w:rPr>
        <w:t xml:space="preserve">Human </w:t>
      </w:r>
      <w:r w:rsidRPr="1F8C53E0" w:rsidR="373CAF79">
        <w:rPr>
          <w:rFonts w:ascii="Aptos" w:hAnsi="Aptos" w:eastAsia="Aptos" w:cs="Aptos"/>
          <w:b/>
          <w:bCs/>
          <w:color w:val="000000" w:themeColor="text1"/>
        </w:rPr>
        <w:t>a</w:t>
      </w:r>
      <w:r w:rsidRPr="1F8C53E0">
        <w:rPr>
          <w:rFonts w:ascii="Aptos" w:hAnsi="Aptos" w:eastAsia="Aptos" w:cs="Aptos"/>
          <w:b/>
          <w:bCs/>
          <w:color w:val="000000" w:themeColor="text1"/>
        </w:rPr>
        <w:t xml:space="preserve">gent </w:t>
      </w:r>
      <w:r w:rsidRPr="1F8C53E0" w:rsidR="1D5C279F">
        <w:rPr>
          <w:rFonts w:ascii="Aptos" w:hAnsi="Aptos" w:eastAsia="Aptos" w:cs="Aptos"/>
          <w:b/>
          <w:bCs/>
          <w:color w:val="000000" w:themeColor="text1"/>
        </w:rPr>
        <w:t>w</w:t>
      </w:r>
      <w:r w:rsidRPr="1F8C53E0">
        <w:rPr>
          <w:rFonts w:ascii="Aptos" w:hAnsi="Aptos" w:eastAsia="Aptos" w:cs="Aptos"/>
          <w:b/>
          <w:bCs/>
          <w:color w:val="000000" w:themeColor="text1"/>
        </w:rPr>
        <w:t>orkspace</w:t>
      </w:r>
    </w:p>
    <w:p w:rsidR="08E492D1" w:rsidP="1F8C53E0" w:rsidRDefault="08E492D1" w14:paraId="1E79F434" w14:textId="5A95908C">
      <w:pPr>
        <w:rPr>
          <w:rFonts w:ascii="Aptos" w:hAnsi="Aptos" w:eastAsia="Aptos" w:cs="Aptos"/>
          <w:color w:val="000000" w:themeColor="text1"/>
        </w:rPr>
      </w:pPr>
      <w:r w:rsidRPr="1F8C53E0">
        <w:rPr>
          <w:rFonts w:ascii="Aptos" w:hAnsi="Aptos" w:eastAsia="Aptos" w:cs="Aptos"/>
          <w:color w:val="000000" w:themeColor="text1"/>
        </w:rPr>
        <w:t>Enable seamless collaboration between AI agents and human experts with shared context and visibility.</w:t>
      </w:r>
    </w:p>
    <w:p w:rsidR="08E492D1" w:rsidP="4509EFAC" w:rsidRDefault="08E492D1" w14:paraId="0E70829B" w14:textId="4665B4A5">
      <w:pPr>
        <w:rPr>
          <w:rFonts w:ascii="Aptos" w:hAnsi="Aptos" w:eastAsia="Aptos" w:cs="Aptos"/>
          <w:color w:val="A6A6A6" w:themeColor="background1" w:themeTint="FF" w:themeShade="A6"/>
        </w:rPr>
      </w:pPr>
      <w:r w:rsidRPr="4509EFAC" w:rsidR="122E31BE">
        <w:rPr>
          <w:rFonts w:ascii="Aptos" w:hAnsi="Aptos" w:eastAsia="Aptos" w:cs="Aptos"/>
          <w:b w:val="1"/>
          <w:bCs w:val="1"/>
          <w:color w:val="A6A6A6" w:themeColor="background1" w:themeTint="FF" w:themeShade="A6"/>
        </w:rPr>
        <w:t>//</w:t>
      </w:r>
      <w:r w:rsidRPr="4509EFAC" w:rsidR="5219BB10">
        <w:rPr>
          <w:rFonts w:ascii="Aptos" w:hAnsi="Aptos" w:eastAsia="Aptos" w:cs="Aptos"/>
          <w:b w:val="1"/>
          <w:bCs w:val="1"/>
          <w:color w:val="A6A6A6" w:themeColor="background1" w:themeTint="FF" w:themeShade="A6"/>
        </w:rPr>
        <w:t xml:space="preserve">Enterprise </w:t>
      </w:r>
      <w:r w:rsidRPr="4509EFAC" w:rsidR="6ED2F8C6">
        <w:rPr>
          <w:rFonts w:ascii="Aptos" w:hAnsi="Aptos" w:eastAsia="Aptos" w:cs="Aptos"/>
          <w:b w:val="1"/>
          <w:bCs w:val="1"/>
          <w:color w:val="A6A6A6" w:themeColor="background1" w:themeTint="FF" w:themeShade="A6"/>
        </w:rPr>
        <w:t>i</w:t>
      </w:r>
      <w:r w:rsidRPr="4509EFAC" w:rsidR="5219BB10">
        <w:rPr>
          <w:rFonts w:ascii="Aptos" w:hAnsi="Aptos" w:eastAsia="Aptos" w:cs="Aptos"/>
          <w:b w:val="1"/>
          <w:bCs w:val="1"/>
          <w:color w:val="A6A6A6" w:themeColor="background1" w:themeTint="FF" w:themeShade="A6"/>
        </w:rPr>
        <w:t>ntegrations</w:t>
      </w:r>
      <w:r w:rsidRPr="4509EFAC" w:rsidR="5219BB10">
        <w:rPr>
          <w:rFonts w:ascii="Aptos" w:hAnsi="Aptos" w:eastAsia="Aptos" w:cs="Aptos"/>
          <w:color w:val="A6A6A6" w:themeColor="background1" w:themeTint="FF" w:themeShade="A6"/>
        </w:rPr>
        <w:t>Connect</w:t>
      </w:r>
      <w:r w:rsidRPr="4509EFAC" w:rsidR="20D6B803">
        <w:rPr>
          <w:rFonts w:ascii="Aptos" w:hAnsi="Aptos" w:eastAsia="Aptos" w:cs="Aptos"/>
          <w:color w:val="A6A6A6" w:themeColor="background1" w:themeTint="FF" w:themeShade="A6"/>
        </w:rPr>
        <w:t xml:space="preserve"> </w:t>
      </w:r>
      <w:r w:rsidRPr="4509EFAC" w:rsidR="20D6B803">
        <w:rPr>
          <w:rFonts w:ascii="Aptos" w:hAnsi="Aptos" w:eastAsia="Aptos" w:cs="Aptos"/>
          <w:color w:val="A6A6A6" w:themeColor="background1" w:themeTint="FF" w:themeShade="A6"/>
        </w:rPr>
        <w:t>to</w:t>
      </w:r>
      <w:r w:rsidRPr="4509EFAC" w:rsidR="5219BB10">
        <w:rPr>
          <w:rFonts w:ascii="Aptos" w:hAnsi="Aptos" w:eastAsia="Aptos" w:cs="Aptos"/>
          <w:color w:val="A6A6A6" w:themeColor="background1" w:themeTint="FF" w:themeShade="A6"/>
        </w:rPr>
        <w:t xml:space="preserve"> CRM, ERP, knowledge management systems, communication platforms, and </w:t>
      </w:r>
      <w:r w:rsidRPr="4509EFAC" w:rsidR="76004D08">
        <w:rPr>
          <w:rFonts w:ascii="Aptos" w:hAnsi="Aptos" w:eastAsia="Aptos" w:cs="Aptos"/>
          <w:color w:val="A6A6A6" w:themeColor="background1" w:themeTint="FF" w:themeShade="A6"/>
        </w:rPr>
        <w:t xml:space="preserve">other </w:t>
      </w:r>
      <w:r w:rsidRPr="4509EFAC" w:rsidR="76004D08">
        <w:rPr>
          <w:rFonts w:ascii="Aptos" w:hAnsi="Aptos" w:eastAsia="Aptos" w:cs="Aptos"/>
          <w:color w:val="A6A6A6" w:themeColor="background1" w:themeTint="FF" w:themeShade="A6"/>
        </w:rPr>
        <w:t>key</w:t>
      </w:r>
      <w:r w:rsidRPr="4509EFAC" w:rsidR="5219BB10">
        <w:rPr>
          <w:rFonts w:ascii="Aptos" w:hAnsi="Aptos" w:eastAsia="Aptos" w:cs="Aptos"/>
          <w:color w:val="A6A6A6" w:themeColor="background1" w:themeTint="FF" w:themeShade="A6"/>
        </w:rPr>
        <w:t xml:space="preserve"> </w:t>
      </w:r>
      <w:r w:rsidRPr="4509EFAC" w:rsidR="5219BB10">
        <w:rPr>
          <w:rFonts w:ascii="Aptos" w:hAnsi="Aptos" w:eastAsia="Aptos" w:cs="Aptos"/>
          <w:color w:val="A6A6A6" w:themeColor="background1" w:themeTint="FF" w:themeShade="A6"/>
        </w:rPr>
        <w:t>business applications.</w:t>
      </w:r>
    </w:p>
    <w:p w:rsidR="08E492D1" w:rsidP="1F8C53E0" w:rsidRDefault="08E492D1" w14:paraId="55632BAE" w14:textId="1E21EFC4">
      <w:pPr>
        <w:rPr>
          <w:rFonts w:ascii="Aptos" w:hAnsi="Aptos" w:eastAsia="Aptos" w:cs="Aptos"/>
          <w:color w:val="000000" w:themeColor="text1"/>
        </w:rPr>
      </w:pPr>
      <w:r w:rsidRPr="4509EFAC" w:rsidR="5A8CABAB">
        <w:rPr>
          <w:rFonts w:ascii="Aptos" w:hAnsi="Aptos" w:eastAsia="Aptos" w:cs="Aptos"/>
          <w:b w:val="1"/>
          <w:bCs w:val="1"/>
          <w:color w:val="A6A6A6" w:themeColor="background1" w:themeTint="FF" w:themeShade="A6"/>
        </w:rPr>
        <w:t>//</w:t>
      </w:r>
      <w:r w:rsidRPr="4509EFAC" w:rsidR="5219BB10">
        <w:rPr>
          <w:rFonts w:ascii="Aptos" w:hAnsi="Aptos" w:eastAsia="Aptos" w:cs="Aptos"/>
          <w:b w:val="1"/>
          <w:bCs w:val="1"/>
          <w:color w:val="A6A6A6" w:themeColor="background1" w:themeTint="FF" w:themeShade="A6"/>
        </w:rPr>
        <w:t xml:space="preserve">Persistent </w:t>
      </w:r>
      <w:r w:rsidRPr="4509EFAC" w:rsidR="0D678E8B">
        <w:rPr>
          <w:rFonts w:ascii="Aptos" w:hAnsi="Aptos" w:eastAsia="Aptos" w:cs="Aptos"/>
          <w:b w:val="1"/>
          <w:bCs w:val="1"/>
          <w:color w:val="A6A6A6" w:themeColor="background1" w:themeTint="FF" w:themeShade="A6"/>
        </w:rPr>
        <w:t>c</w:t>
      </w:r>
      <w:r w:rsidRPr="4509EFAC" w:rsidR="5219BB10">
        <w:rPr>
          <w:rFonts w:ascii="Aptos" w:hAnsi="Aptos" w:eastAsia="Aptos" w:cs="Aptos"/>
          <w:b w:val="1"/>
          <w:bCs w:val="1"/>
          <w:color w:val="A6A6A6" w:themeColor="background1" w:themeTint="FF" w:themeShade="A6"/>
        </w:rPr>
        <w:t xml:space="preserve">ontext </w:t>
      </w:r>
      <w:r w:rsidRPr="4509EFAC" w:rsidR="0704203A">
        <w:rPr>
          <w:rFonts w:ascii="Aptos" w:hAnsi="Aptos" w:eastAsia="Aptos" w:cs="Aptos"/>
          <w:b w:val="1"/>
          <w:bCs w:val="1"/>
          <w:color w:val="A6A6A6" w:themeColor="background1" w:themeTint="FF" w:themeShade="A6"/>
        </w:rPr>
        <w:t>m</w:t>
      </w:r>
      <w:r w:rsidRPr="4509EFAC" w:rsidR="5219BB10">
        <w:rPr>
          <w:rFonts w:ascii="Aptos" w:hAnsi="Aptos" w:eastAsia="Aptos" w:cs="Aptos"/>
          <w:b w:val="1"/>
          <w:bCs w:val="1"/>
          <w:color w:val="A6A6A6" w:themeColor="background1" w:themeTint="FF" w:themeShade="A6"/>
        </w:rPr>
        <w:t>anagement</w:t>
      </w:r>
      <w:r w:rsidRPr="4509EFAC" w:rsidR="7E39304D">
        <w:rPr>
          <w:rFonts w:ascii="Aptos" w:hAnsi="Aptos" w:eastAsia="Aptos" w:cs="Aptos"/>
          <w:b w:val="1"/>
          <w:bCs w:val="1"/>
          <w:color w:val="A6A6A6" w:themeColor="background1" w:themeTint="FF" w:themeShade="A6"/>
        </w:rPr>
        <w:t xml:space="preserve"> </w:t>
      </w:r>
      <w:r w:rsidRPr="4509EFAC" w:rsidR="5219BB10">
        <w:rPr>
          <w:rFonts w:ascii="Aptos" w:hAnsi="Aptos" w:eastAsia="Aptos" w:cs="Aptos"/>
          <w:color w:val="A6A6A6" w:themeColor="background1" w:themeTint="FF" w:themeShade="A6"/>
        </w:rPr>
        <w:t>Maintain customer, interaction, and workflow context throughout the service lifecycle.</w:t>
      </w:r>
    </w:p>
    <w:p w:rsidR="08E492D1" w:rsidP="1F8C53E0" w:rsidRDefault="08E492D1" w14:paraId="68A002DF" w14:textId="3B317A8B">
      <w:pPr>
        <w:rPr>
          <w:rFonts w:ascii="Aptos" w:hAnsi="Aptos" w:eastAsia="Aptos" w:cs="Aptos"/>
          <w:color w:val="000000" w:themeColor="text1"/>
        </w:rPr>
      </w:pPr>
      <w:r w:rsidRPr="1F8C53E0">
        <w:rPr>
          <w:rFonts w:ascii="Aptos" w:hAnsi="Aptos" w:eastAsia="Aptos" w:cs="Aptos"/>
          <w:b/>
          <w:bCs/>
          <w:color w:val="000000" w:themeColor="text1"/>
        </w:rPr>
        <w:t xml:space="preserve">Governance </w:t>
      </w:r>
      <w:r w:rsidRPr="1F8C53E0" w:rsidR="5BF92DB9">
        <w:rPr>
          <w:rFonts w:ascii="Aptos" w:hAnsi="Aptos" w:eastAsia="Aptos" w:cs="Aptos"/>
          <w:b/>
          <w:bCs/>
          <w:color w:val="000000" w:themeColor="text1"/>
        </w:rPr>
        <w:t>and</w:t>
      </w:r>
      <w:r w:rsidRPr="1F8C53E0">
        <w:rPr>
          <w:rFonts w:ascii="Aptos" w:hAnsi="Aptos" w:eastAsia="Aptos" w:cs="Aptos"/>
          <w:b/>
          <w:bCs/>
          <w:color w:val="000000" w:themeColor="text1"/>
        </w:rPr>
        <w:t xml:space="preserve"> </w:t>
      </w:r>
      <w:r w:rsidRPr="1F8C53E0" w:rsidR="1146866E">
        <w:rPr>
          <w:rFonts w:ascii="Aptos" w:hAnsi="Aptos" w:eastAsia="Aptos" w:cs="Aptos"/>
          <w:b/>
          <w:bCs/>
          <w:color w:val="000000" w:themeColor="text1"/>
        </w:rPr>
        <w:t>c</w:t>
      </w:r>
      <w:r w:rsidRPr="1F8C53E0">
        <w:rPr>
          <w:rFonts w:ascii="Aptos" w:hAnsi="Aptos" w:eastAsia="Aptos" w:cs="Aptos"/>
          <w:b/>
          <w:bCs/>
          <w:color w:val="000000" w:themeColor="text1"/>
        </w:rPr>
        <w:t>ompliance</w:t>
      </w:r>
    </w:p>
    <w:p w:rsidR="08E492D1" w:rsidP="1F8C53E0" w:rsidRDefault="08E492D1" w14:paraId="43348108" w14:textId="389A37FB">
      <w:pPr>
        <w:rPr>
          <w:rFonts w:ascii="Aptos" w:hAnsi="Aptos" w:eastAsia="Aptos" w:cs="Aptos"/>
          <w:color w:val="000000" w:themeColor="text1"/>
        </w:rPr>
      </w:pPr>
      <w:r w:rsidRPr="1F8C53E0">
        <w:rPr>
          <w:rFonts w:ascii="Aptos" w:hAnsi="Aptos" w:eastAsia="Aptos" w:cs="Aptos"/>
          <w:color w:val="000000" w:themeColor="text1"/>
        </w:rPr>
        <w:t>Apply enterprise policies, human oversight, security controls, and compliance frameworks.</w:t>
      </w:r>
    </w:p>
    <w:p w:rsidR="08E492D1" w:rsidP="4509EFAC" w:rsidRDefault="08E492D1" w14:paraId="43D0AAD9" w14:textId="2BCC21AA">
      <w:pPr>
        <w:rPr>
          <w:rFonts w:ascii="Aptos" w:hAnsi="Aptos" w:eastAsia="Aptos" w:cs="Aptos"/>
          <w:color w:val="A6A6A6" w:themeColor="background1" w:themeTint="FF" w:themeShade="A6"/>
        </w:rPr>
      </w:pPr>
      <w:r w:rsidRPr="4509EFAC" w:rsidR="74FE1FFB">
        <w:rPr>
          <w:rFonts w:ascii="Aptos" w:hAnsi="Aptos" w:eastAsia="Aptos" w:cs="Aptos"/>
          <w:b w:val="1"/>
          <w:bCs w:val="1"/>
          <w:color w:val="A6A6A6" w:themeColor="background1" w:themeTint="FF" w:themeShade="A6"/>
        </w:rPr>
        <w:t>//</w:t>
      </w:r>
      <w:r w:rsidRPr="4509EFAC" w:rsidR="5219BB10">
        <w:rPr>
          <w:rFonts w:ascii="Aptos" w:hAnsi="Aptos" w:eastAsia="Aptos" w:cs="Aptos"/>
          <w:b w:val="1"/>
          <w:bCs w:val="1"/>
          <w:color w:val="A6A6A6" w:themeColor="background1" w:themeTint="FF" w:themeShade="A6"/>
        </w:rPr>
        <w:t xml:space="preserve">Measurement </w:t>
      </w:r>
      <w:r w:rsidRPr="4509EFAC" w:rsidR="08FD13DF">
        <w:rPr>
          <w:rFonts w:ascii="Aptos" w:hAnsi="Aptos" w:eastAsia="Aptos" w:cs="Aptos"/>
          <w:b w:val="1"/>
          <w:bCs w:val="1"/>
          <w:color w:val="A6A6A6" w:themeColor="background1" w:themeTint="FF" w:themeShade="A6"/>
        </w:rPr>
        <w:t>and</w:t>
      </w:r>
      <w:r w:rsidRPr="4509EFAC" w:rsidR="5219BB10">
        <w:rPr>
          <w:rFonts w:ascii="Aptos" w:hAnsi="Aptos" w:eastAsia="Aptos" w:cs="Aptos"/>
          <w:b w:val="1"/>
          <w:bCs w:val="1"/>
          <w:color w:val="A6A6A6" w:themeColor="background1" w:themeTint="FF" w:themeShade="A6"/>
        </w:rPr>
        <w:t xml:space="preserve"> </w:t>
      </w:r>
      <w:r w:rsidRPr="4509EFAC" w:rsidR="3410DB7A">
        <w:rPr>
          <w:rFonts w:ascii="Aptos" w:hAnsi="Aptos" w:eastAsia="Aptos" w:cs="Aptos"/>
          <w:b w:val="1"/>
          <w:bCs w:val="1"/>
          <w:color w:val="A6A6A6" w:themeColor="background1" w:themeTint="FF" w:themeShade="A6"/>
        </w:rPr>
        <w:t>o</w:t>
      </w:r>
      <w:r w:rsidRPr="4509EFAC" w:rsidR="11E2A352">
        <w:rPr>
          <w:rFonts w:ascii="Aptos" w:hAnsi="Aptos" w:eastAsia="Aptos" w:cs="Aptos"/>
          <w:b w:val="1"/>
          <w:bCs w:val="1"/>
          <w:color w:val="A6A6A6" w:themeColor="background1" w:themeTint="FF" w:themeShade="A6"/>
        </w:rPr>
        <w:t>p</w:t>
      </w:r>
      <w:r w:rsidRPr="4509EFAC" w:rsidR="5219BB10">
        <w:rPr>
          <w:rFonts w:ascii="Aptos" w:hAnsi="Aptos" w:eastAsia="Aptos" w:cs="Aptos"/>
          <w:b w:val="1"/>
          <w:bCs w:val="1"/>
          <w:color w:val="A6A6A6" w:themeColor="background1" w:themeTint="FF" w:themeShade="A6"/>
        </w:rPr>
        <w:t>timization</w:t>
      </w:r>
      <w:r w:rsidRPr="4509EFAC" w:rsidR="5219BB10">
        <w:rPr>
          <w:rFonts w:ascii="Aptos" w:hAnsi="Aptos" w:eastAsia="Aptos" w:cs="Aptos"/>
          <w:color w:val="A6A6A6" w:themeColor="background1" w:themeTint="FF" w:themeShade="A6"/>
        </w:rPr>
        <w:t xml:space="preserve">Monitor performance, </w:t>
      </w:r>
      <w:r w:rsidRPr="4509EFAC" w:rsidR="5219BB10">
        <w:rPr>
          <w:rFonts w:ascii="Aptos" w:hAnsi="Aptos" w:eastAsia="Aptos" w:cs="Aptos"/>
          <w:color w:val="A6A6A6" w:themeColor="background1" w:themeTint="FF" w:themeShade="A6"/>
        </w:rPr>
        <w:t>identify</w:t>
      </w:r>
      <w:r w:rsidRPr="4509EFAC" w:rsidR="5219BB10">
        <w:rPr>
          <w:rFonts w:ascii="Aptos" w:hAnsi="Aptos" w:eastAsia="Aptos" w:cs="Aptos"/>
          <w:color w:val="A6A6A6" w:themeColor="background1" w:themeTint="FF" w:themeShade="A6"/>
        </w:rPr>
        <w:t xml:space="preserve"> opportunities, and continuously improve service outcomes.</w:t>
      </w:r>
    </w:p>
    <w:p w:rsidR="4166D9D5" w:rsidP="1F8C53E0" w:rsidRDefault="4166D9D5" w14:paraId="65B5C7FC" w14:textId="1C3C4403">
      <w:pPr>
        <w:rPr>
          <w:rFonts w:hint="eastAsia"/>
        </w:rPr>
      </w:pPr>
      <w:r w:rsidRPr="1F8C53E0">
        <w:rPr>
          <w:rFonts w:ascii="Aptos" w:hAnsi="Aptos" w:eastAsia="Aptos" w:cs="Aptos"/>
        </w:rPr>
        <w:t>____________________________________________________________________________________</w:t>
      </w:r>
    </w:p>
    <w:p w:rsidR="08254DE4" w:rsidP="1F8C53E0" w:rsidRDefault="08254DE4" w14:paraId="5E273F8A" w14:textId="3FEF28AD">
      <w:pPr>
        <w:rPr>
          <w:rFonts w:hint="eastAsia"/>
          <w:b/>
          <w:bCs/>
        </w:rPr>
      </w:pPr>
      <w:r w:rsidRPr="1F8C53E0">
        <w:rPr>
          <w:b/>
          <w:bCs/>
        </w:rPr>
        <w:t>Section 4:</w:t>
      </w:r>
    </w:p>
    <w:p w:rsidR="0E60F12E" w:rsidP="1F8C53E0" w:rsidRDefault="0E60F12E" w14:paraId="0EAF2B68" w14:textId="3071305D">
      <w:pPr>
        <w:rPr>
          <w:rFonts w:hint="eastAsia"/>
        </w:rPr>
      </w:pPr>
      <w:r w:rsidRPr="1F8C53E0">
        <w:rPr>
          <w:rFonts w:ascii="Aptos" w:hAnsi="Aptos" w:eastAsia="Aptos" w:cs="Aptos"/>
          <w:b/>
          <w:bCs/>
          <w:color w:val="000000" w:themeColor="text1"/>
        </w:rPr>
        <w:t xml:space="preserve">Why </w:t>
      </w:r>
      <w:r w:rsidRPr="1F8C53E0" w:rsidR="0EEA4FB3">
        <w:rPr>
          <w:rFonts w:ascii="Aptos" w:hAnsi="Aptos" w:eastAsia="Aptos" w:cs="Aptos"/>
          <w:b/>
          <w:bCs/>
          <w:color w:val="000000" w:themeColor="text1"/>
        </w:rPr>
        <w:t>enterprises choose Tryvium for AI-orchestrated experiences</w:t>
      </w:r>
      <w:r w:rsidRPr="1F8C53E0" w:rsidR="66692B5E">
        <w:rPr>
          <w:rFonts w:ascii="Aptos" w:hAnsi="Aptos" w:eastAsia="Aptos" w:cs="Aptos"/>
          <w:b/>
          <w:bCs/>
          <w:color w:val="000000" w:themeColor="text1"/>
        </w:rPr>
        <w:t xml:space="preserve"> </w:t>
      </w:r>
      <w:r w:rsidRPr="1F8C53E0" w:rsidR="66692B5E">
        <w:rPr>
          <w:rFonts w:ascii="Aptos" w:hAnsi="Aptos" w:eastAsia="Aptos" w:cs="Aptos"/>
          <w:b/>
          <w:bCs/>
          <w:color w:val="FF0000"/>
        </w:rPr>
        <w:t>// H2 TAG</w:t>
      </w:r>
    </w:p>
    <w:p w:rsidR="66692B5E" w:rsidP="1F8C53E0" w:rsidRDefault="66692B5E" w14:paraId="4F5E1DA4" w14:textId="04308958">
      <w:pPr>
        <w:rPr>
          <w:rFonts w:hint="eastAsia"/>
        </w:rPr>
      </w:pPr>
      <w:r w:rsidRPr="1F8C53E0">
        <w:rPr>
          <w:rFonts w:ascii="Aptos" w:hAnsi="Aptos" w:eastAsia="Aptos" w:cs="Aptos"/>
        </w:rPr>
        <w:t>Tryvium is purpose-built to help enterprises operationalize autonomous AI across customer, employee, and business experiences with enterprise-grade governance, control, and scale.</w:t>
      </w:r>
    </w:p>
    <w:p w:rsidR="66692B5E" w:rsidP="1F8C53E0" w:rsidRDefault="66692B5E" w14:paraId="7C542252" w14:textId="11A27480">
      <w:pPr>
        <w:pStyle w:val="ListParagraph"/>
        <w:numPr>
          <w:ilvl w:val="0"/>
          <w:numId w:val="4"/>
        </w:numPr>
        <w:jc w:val="both"/>
        <w:rPr>
          <w:rFonts w:ascii="Aptos" w:hAnsi="Aptos" w:eastAsia="Aptos" w:cs="Aptos"/>
          <w:color w:val="000000" w:themeColor="text1"/>
        </w:rPr>
      </w:pPr>
      <w:r w:rsidRPr="1F8C53E0">
        <w:rPr>
          <w:rFonts w:ascii="Aptos" w:hAnsi="Aptos" w:eastAsia="Aptos" w:cs="Aptos"/>
          <w:color w:val="000000" w:themeColor="text1"/>
        </w:rPr>
        <w:t xml:space="preserve">AI + </w:t>
      </w:r>
      <w:r w:rsidRPr="1F8C53E0" w:rsidR="24934E99">
        <w:rPr>
          <w:rFonts w:ascii="Aptos" w:hAnsi="Aptos" w:eastAsia="Aptos" w:cs="Aptos"/>
          <w:color w:val="000000" w:themeColor="text1"/>
        </w:rPr>
        <w:t>h</w:t>
      </w:r>
      <w:r w:rsidRPr="1F8C53E0">
        <w:rPr>
          <w:rFonts w:ascii="Aptos" w:hAnsi="Aptos" w:eastAsia="Aptos" w:cs="Aptos"/>
          <w:color w:val="000000" w:themeColor="text1"/>
        </w:rPr>
        <w:t xml:space="preserve">uman collaboration </w:t>
      </w:r>
    </w:p>
    <w:p w:rsidR="66692B5E" w:rsidP="1F8C53E0" w:rsidRDefault="66692B5E" w14:paraId="74AC6C1A" w14:textId="632CE918">
      <w:pPr>
        <w:pStyle w:val="ListParagraph"/>
        <w:numPr>
          <w:ilvl w:val="0"/>
          <w:numId w:val="4"/>
        </w:numPr>
        <w:jc w:val="both"/>
        <w:rPr>
          <w:rFonts w:ascii="Aptos" w:hAnsi="Aptos" w:eastAsia="Aptos" w:cs="Aptos"/>
          <w:color w:val="000000" w:themeColor="text1"/>
        </w:rPr>
      </w:pPr>
      <w:r w:rsidRPr="1F8C53E0">
        <w:rPr>
          <w:rFonts w:ascii="Aptos" w:hAnsi="Aptos" w:eastAsia="Aptos" w:cs="Aptos"/>
          <w:color w:val="000000" w:themeColor="text1"/>
        </w:rPr>
        <w:t xml:space="preserve">Context that never gets lost </w:t>
      </w:r>
    </w:p>
    <w:p w:rsidR="66692B5E" w:rsidP="1F8C53E0" w:rsidRDefault="66692B5E" w14:paraId="1AA1AE19" w14:textId="03A5C0C6">
      <w:pPr>
        <w:pStyle w:val="ListParagraph"/>
        <w:numPr>
          <w:ilvl w:val="0"/>
          <w:numId w:val="4"/>
        </w:numPr>
        <w:jc w:val="both"/>
        <w:rPr>
          <w:rFonts w:ascii="Aptos" w:hAnsi="Aptos" w:eastAsia="Aptos" w:cs="Aptos"/>
          <w:color w:val="000000" w:themeColor="text1"/>
        </w:rPr>
      </w:pPr>
      <w:r w:rsidRPr="1F8C53E0">
        <w:rPr>
          <w:rFonts w:ascii="Aptos" w:hAnsi="Aptos" w:eastAsia="Aptos" w:cs="Aptos"/>
          <w:color w:val="000000" w:themeColor="text1"/>
        </w:rPr>
        <w:t>Built for AI-led operations</w:t>
      </w:r>
    </w:p>
    <w:p w:rsidR="66692B5E" w:rsidP="1F8C53E0" w:rsidRDefault="66692B5E" w14:paraId="1BC043F7" w14:textId="36CBCC18">
      <w:pPr>
        <w:pStyle w:val="ListParagraph"/>
        <w:numPr>
          <w:ilvl w:val="0"/>
          <w:numId w:val="4"/>
        </w:numPr>
        <w:jc w:val="both"/>
        <w:rPr>
          <w:rFonts w:ascii="Aptos" w:hAnsi="Aptos" w:eastAsia="Aptos" w:cs="Aptos"/>
          <w:color w:val="000000" w:themeColor="text1"/>
        </w:rPr>
      </w:pPr>
      <w:r w:rsidRPr="1F8C53E0">
        <w:rPr>
          <w:rFonts w:ascii="Aptos" w:hAnsi="Aptos" w:eastAsia="Aptos" w:cs="Aptos"/>
          <w:color w:val="000000" w:themeColor="text1"/>
        </w:rPr>
        <w:t>Designed for enterprise scale</w:t>
      </w:r>
    </w:p>
    <w:p w:rsidR="66692B5E" w:rsidP="1F8C53E0" w:rsidRDefault="66692B5E" w14:paraId="2B1B6D90" w14:textId="513988BE">
      <w:pPr>
        <w:pStyle w:val="ListParagraph"/>
        <w:numPr>
          <w:ilvl w:val="0"/>
          <w:numId w:val="4"/>
        </w:numPr>
        <w:jc w:val="both"/>
        <w:rPr>
          <w:rFonts w:ascii="Aptos" w:hAnsi="Aptos" w:eastAsia="Aptos" w:cs="Aptos"/>
          <w:color w:val="000000" w:themeColor="text1"/>
        </w:rPr>
      </w:pPr>
      <w:r w:rsidRPr="1F8C53E0">
        <w:rPr>
          <w:rFonts w:ascii="Aptos" w:hAnsi="Aptos" w:eastAsia="Aptos" w:cs="Aptos"/>
          <w:color w:val="000000" w:themeColor="text1"/>
        </w:rPr>
        <w:t>Omnichannel orchestration</w:t>
      </w:r>
    </w:p>
    <w:p w:rsidR="66692B5E" w:rsidP="1F8C53E0" w:rsidRDefault="66692B5E" w14:paraId="754C3812" w14:textId="23E43C70">
      <w:pPr>
        <w:pStyle w:val="ListParagraph"/>
        <w:numPr>
          <w:ilvl w:val="0"/>
          <w:numId w:val="4"/>
        </w:numPr>
        <w:jc w:val="both"/>
        <w:rPr>
          <w:rFonts w:ascii="Aptos" w:hAnsi="Aptos" w:eastAsia="Aptos" w:cs="Aptos"/>
          <w:color w:val="000000" w:themeColor="text1"/>
        </w:rPr>
      </w:pPr>
      <w:r w:rsidRPr="1F8C53E0">
        <w:rPr>
          <w:rFonts w:ascii="Aptos" w:hAnsi="Aptos" w:eastAsia="Aptos" w:cs="Aptos"/>
          <w:color w:val="000000" w:themeColor="text1"/>
        </w:rPr>
        <w:t>Faster deployment</w:t>
      </w:r>
    </w:p>
    <w:p w:rsidR="66692B5E" w:rsidP="1F8C53E0" w:rsidRDefault="66692B5E" w14:paraId="66DFCA4E" w14:textId="0668F1EA">
      <w:pPr>
        <w:pStyle w:val="ListParagraph"/>
        <w:numPr>
          <w:ilvl w:val="0"/>
          <w:numId w:val="4"/>
        </w:numPr>
        <w:jc w:val="both"/>
        <w:rPr>
          <w:rFonts w:ascii="Aptos" w:hAnsi="Aptos" w:eastAsia="Aptos" w:cs="Aptos"/>
          <w:color w:val="000000" w:themeColor="text1"/>
        </w:rPr>
      </w:pPr>
      <w:r w:rsidRPr="1F8C53E0">
        <w:rPr>
          <w:rFonts w:ascii="Aptos" w:hAnsi="Aptos" w:eastAsia="Aptos" w:cs="Aptos"/>
          <w:color w:val="000000" w:themeColor="text1"/>
        </w:rPr>
        <w:t>One platform for CX and EX</w:t>
      </w:r>
    </w:p>
    <w:p w:rsidR="0E60F12E" w:rsidP="1F8C53E0" w:rsidRDefault="0E60F12E" w14:paraId="0D906A8A" w14:textId="0C888D62">
      <w:pPr>
        <w:rPr>
          <w:rFonts w:ascii="Aptos" w:hAnsi="Aptos" w:eastAsia="Aptos" w:cs="Aptos"/>
          <w:color w:val="000000" w:themeColor="text1"/>
        </w:rPr>
      </w:pPr>
      <w:r w:rsidRPr="1F8C53E0">
        <w:rPr>
          <w:rFonts w:ascii="Aptos" w:hAnsi="Aptos" w:eastAsia="Aptos" w:cs="Aptos"/>
        </w:rPr>
        <w:t xml:space="preserve"> </w:t>
      </w:r>
      <w:r w:rsidRPr="1F8C53E0" w:rsidR="7D5C06C5">
        <w:rPr>
          <w:rFonts w:ascii="Aptos" w:hAnsi="Aptos" w:eastAsia="Aptos" w:cs="Aptos"/>
          <w:color w:val="000000" w:themeColor="text1"/>
        </w:rPr>
        <w:t>____________________________________________________________________________________</w:t>
      </w:r>
    </w:p>
    <w:p w:rsidR="7D5C06C5" w:rsidP="1F8C53E0" w:rsidRDefault="7D5C06C5" w14:paraId="42FFA687" w14:textId="28E005A9">
      <w:pPr>
        <w:rPr>
          <w:rFonts w:hint="eastAsia"/>
          <w:b/>
          <w:bCs/>
        </w:rPr>
      </w:pPr>
      <w:r w:rsidRPr="1F8C53E0">
        <w:rPr>
          <w:b/>
          <w:bCs/>
        </w:rPr>
        <w:t xml:space="preserve">Section </w:t>
      </w:r>
      <w:r w:rsidRPr="1F8C53E0" w:rsidR="39524E41">
        <w:rPr>
          <w:b/>
          <w:bCs/>
        </w:rPr>
        <w:t>5</w:t>
      </w:r>
      <w:r w:rsidRPr="1F8C53E0">
        <w:rPr>
          <w:b/>
          <w:bCs/>
        </w:rPr>
        <w:t>:</w:t>
      </w:r>
    </w:p>
    <w:p w:rsidR="7D5C06C5" w:rsidRDefault="7D5C06C5" w14:paraId="11B1674A" w14:textId="6D42FCDC">
      <w:pPr>
        <w:rPr>
          <w:rFonts w:hint="eastAsia"/>
        </w:rPr>
      </w:pPr>
      <w:r w:rsidRPr="1F8C53E0">
        <w:rPr>
          <w:rFonts w:ascii="Aptos" w:hAnsi="Aptos" w:eastAsia="Aptos" w:cs="Aptos"/>
          <w:b/>
          <w:bCs/>
          <w:color w:val="000000" w:themeColor="text1"/>
        </w:rPr>
        <w:t>Built for</w:t>
      </w:r>
      <w:r w:rsidRPr="1F8C53E0" w:rsidR="61C7503D">
        <w:rPr>
          <w:rFonts w:ascii="Aptos" w:hAnsi="Aptos" w:eastAsia="Aptos" w:cs="Aptos"/>
          <w:b/>
          <w:bCs/>
          <w:color w:val="000000" w:themeColor="text1"/>
        </w:rPr>
        <w:t xml:space="preserve"> the</w:t>
      </w:r>
      <w:r w:rsidRPr="1F8C53E0">
        <w:rPr>
          <w:rFonts w:ascii="Aptos" w:hAnsi="Aptos" w:eastAsia="Aptos" w:cs="Aptos"/>
          <w:b/>
          <w:bCs/>
          <w:color w:val="000000" w:themeColor="text1"/>
        </w:rPr>
        <w:t xml:space="preserve"> </w:t>
      </w:r>
      <w:r w:rsidRPr="1F8C53E0" w:rsidR="6B61CE52">
        <w:rPr>
          <w:rFonts w:ascii="Aptos" w:hAnsi="Aptos" w:eastAsia="Aptos" w:cs="Aptos"/>
          <w:b/>
          <w:bCs/>
          <w:color w:val="000000" w:themeColor="text1"/>
        </w:rPr>
        <w:t>t</w:t>
      </w:r>
      <w:r w:rsidRPr="1F8C53E0">
        <w:rPr>
          <w:rFonts w:ascii="Aptos" w:hAnsi="Aptos" w:eastAsia="Aptos" w:cs="Aptos"/>
          <w:b/>
          <w:bCs/>
          <w:color w:val="000000" w:themeColor="text1"/>
        </w:rPr>
        <w:t xml:space="preserve">ransition </w:t>
      </w:r>
      <w:r w:rsidRPr="1F8C53E0" w:rsidR="0742D7F4">
        <w:rPr>
          <w:rFonts w:ascii="Aptos" w:hAnsi="Aptos" w:eastAsia="Aptos" w:cs="Aptos"/>
          <w:b/>
          <w:bCs/>
          <w:color w:val="000000" w:themeColor="text1"/>
        </w:rPr>
        <w:t xml:space="preserve">to autonomous AI agents </w:t>
      </w:r>
      <w:r w:rsidRPr="1F8C53E0">
        <w:rPr>
          <w:rFonts w:ascii="Aptos" w:hAnsi="Aptos" w:eastAsia="Aptos" w:cs="Aptos"/>
          <w:b/>
          <w:bCs/>
          <w:color w:val="FF0000"/>
        </w:rPr>
        <w:t>// H2 TAG</w:t>
      </w:r>
    </w:p>
    <w:p w:rsidR="12A50CDF" w:rsidP="1F8C53E0" w:rsidRDefault="12A50CDF" w14:paraId="616601E5" w14:textId="279C2653">
      <w:pPr>
        <w:rPr>
          <w:rFonts w:ascii="Aptos" w:hAnsi="Aptos" w:eastAsia="Aptos" w:cs="Aptos"/>
        </w:rPr>
      </w:pPr>
      <w:r w:rsidRPr="1F8C53E0">
        <w:rPr>
          <w:rFonts w:ascii="Aptos" w:hAnsi="Aptos" w:eastAsia="Aptos" w:cs="Aptos"/>
        </w:rPr>
        <w:t xml:space="preserve">The shift to autonomous AI won't </w:t>
      </w:r>
      <w:r w:rsidRPr="1F8C53E0" w:rsidR="2FD3F331">
        <w:rPr>
          <w:rFonts w:ascii="Aptos" w:hAnsi="Aptos" w:eastAsia="Aptos" w:cs="Aptos"/>
        </w:rPr>
        <w:t>happen</w:t>
      </w:r>
      <w:r w:rsidRPr="1F8C53E0" w:rsidR="5D1B2731">
        <w:rPr>
          <w:rFonts w:ascii="Aptos" w:hAnsi="Aptos" w:eastAsia="Aptos" w:cs="Aptos"/>
        </w:rPr>
        <w:t xml:space="preserve"> </w:t>
      </w:r>
      <w:r w:rsidRPr="1F8C53E0">
        <w:rPr>
          <w:rFonts w:ascii="Aptos" w:hAnsi="Aptos" w:eastAsia="Aptos" w:cs="Aptos"/>
        </w:rPr>
        <w:t>all at once.</w:t>
      </w:r>
      <w:r w:rsidRPr="1F8C53E0" w:rsidR="48555BC0">
        <w:rPr>
          <w:rFonts w:ascii="Aptos" w:hAnsi="Aptos" w:eastAsia="Aptos" w:cs="Aptos"/>
        </w:rPr>
        <w:t xml:space="preserve"> </w:t>
      </w:r>
      <w:r w:rsidRPr="1F8C53E0" w:rsidR="6BE34663">
        <w:rPr>
          <w:rFonts w:ascii="Aptos" w:hAnsi="Aptos" w:eastAsia="Aptos" w:cs="Aptos"/>
        </w:rPr>
        <w:t xml:space="preserve">Enterprises </w:t>
      </w:r>
      <w:r w:rsidRPr="1F8C53E0" w:rsidR="48555BC0">
        <w:rPr>
          <w:rFonts w:ascii="Aptos" w:hAnsi="Aptos" w:eastAsia="Aptos" w:cs="Aptos"/>
        </w:rPr>
        <w:t>need a practical, governed path to evolve from human-centric operations to autonomous, AI-</w:t>
      </w:r>
      <w:r w:rsidRPr="1F8C53E0" w:rsidR="1237CE40">
        <w:rPr>
          <w:rFonts w:ascii="Aptos" w:hAnsi="Aptos" w:eastAsia="Aptos" w:cs="Aptos"/>
        </w:rPr>
        <w:t>orchestrated experiences</w:t>
      </w:r>
      <w:r w:rsidRPr="1F8C53E0" w:rsidR="48555BC0">
        <w:rPr>
          <w:rFonts w:ascii="Aptos" w:hAnsi="Aptos" w:eastAsia="Aptos" w:cs="Aptos"/>
        </w:rPr>
        <w:t>.</w:t>
      </w:r>
    </w:p>
    <w:p w:rsidR="7D5C06C5" w:rsidP="1F8C53E0" w:rsidRDefault="7D5C06C5" w14:paraId="7C30B0B1" w14:textId="1D8676B4">
      <w:pPr>
        <w:rPr>
          <w:rFonts w:ascii="Aptos" w:hAnsi="Aptos" w:eastAsia="Aptos" w:cs="Aptos"/>
          <w:b/>
          <w:bCs/>
          <w:color w:val="000000" w:themeColor="text1"/>
        </w:rPr>
      </w:pPr>
      <w:r w:rsidRPr="1F8C53E0">
        <w:rPr>
          <w:rFonts w:ascii="Aptos" w:hAnsi="Aptos" w:eastAsia="Aptos" w:cs="Aptos"/>
          <w:b/>
          <w:bCs/>
          <w:color w:val="000000" w:themeColor="text1"/>
        </w:rPr>
        <w:t>Introduce AI-</w:t>
      </w:r>
      <w:r w:rsidRPr="1F8C53E0" w:rsidR="6E649E63">
        <w:rPr>
          <w:rFonts w:ascii="Aptos" w:hAnsi="Aptos" w:eastAsia="Aptos" w:cs="Aptos"/>
          <w:b/>
          <w:bCs/>
          <w:color w:val="000000" w:themeColor="text1"/>
        </w:rPr>
        <w:t>orchestrated</w:t>
      </w:r>
      <w:r w:rsidRPr="1F8C53E0">
        <w:rPr>
          <w:rFonts w:ascii="Aptos" w:hAnsi="Aptos" w:eastAsia="Aptos" w:cs="Aptos"/>
          <w:b/>
          <w:bCs/>
          <w:color w:val="000000" w:themeColor="text1"/>
        </w:rPr>
        <w:t xml:space="preserve"> </w:t>
      </w:r>
      <w:r w:rsidRPr="1F8C53E0" w:rsidR="2D11284D">
        <w:rPr>
          <w:rFonts w:ascii="Aptos" w:hAnsi="Aptos" w:eastAsia="Aptos" w:cs="Aptos"/>
          <w:b/>
          <w:bCs/>
          <w:color w:val="000000" w:themeColor="text1"/>
        </w:rPr>
        <w:t>i</w:t>
      </w:r>
      <w:r w:rsidRPr="1F8C53E0">
        <w:rPr>
          <w:rFonts w:ascii="Aptos" w:hAnsi="Aptos" w:eastAsia="Aptos" w:cs="Aptos"/>
          <w:b/>
          <w:bCs/>
          <w:color w:val="000000" w:themeColor="text1"/>
        </w:rPr>
        <w:t>nteractions</w:t>
      </w:r>
    </w:p>
    <w:p w:rsidR="7D5C06C5" w:rsidP="1F8C53E0" w:rsidRDefault="7D5C06C5" w14:paraId="056381BC" w14:textId="4D245683">
      <w:pPr>
        <w:rPr>
          <w:rFonts w:ascii="Aptos" w:hAnsi="Aptos" w:eastAsia="Aptos" w:cs="Aptos"/>
          <w:color w:val="000000" w:themeColor="text1"/>
        </w:rPr>
      </w:pPr>
      <w:r w:rsidRPr="1F8C53E0">
        <w:rPr>
          <w:rFonts w:ascii="Aptos" w:hAnsi="Aptos" w:eastAsia="Aptos" w:cs="Aptos"/>
          <w:color w:val="000000" w:themeColor="text1"/>
        </w:rPr>
        <w:t>Deploy AI agents alongside existing customer service operations without disrupting current processes.</w:t>
      </w:r>
    </w:p>
    <w:p w:rsidR="7D5C06C5" w:rsidP="1F8C53E0" w:rsidRDefault="7D5C06C5" w14:paraId="516464DC" w14:textId="46FACF64">
      <w:pPr>
        <w:rPr>
          <w:rFonts w:ascii="Aptos" w:hAnsi="Aptos" w:eastAsia="Aptos" w:cs="Aptos"/>
          <w:color w:val="000000" w:themeColor="text1"/>
        </w:rPr>
      </w:pPr>
      <w:r w:rsidRPr="1F8C53E0">
        <w:rPr>
          <w:rFonts w:ascii="Aptos" w:hAnsi="Aptos" w:eastAsia="Aptos" w:cs="Aptos"/>
          <w:b/>
          <w:bCs/>
          <w:color w:val="000000" w:themeColor="text1"/>
        </w:rPr>
        <w:t xml:space="preserve">Orchestrate AI and </w:t>
      </w:r>
      <w:r w:rsidRPr="1F8C53E0" w:rsidR="667BADE0">
        <w:rPr>
          <w:rFonts w:ascii="Aptos" w:hAnsi="Aptos" w:eastAsia="Aptos" w:cs="Aptos"/>
          <w:b/>
          <w:bCs/>
          <w:color w:val="000000" w:themeColor="text1"/>
        </w:rPr>
        <w:t>h</w:t>
      </w:r>
      <w:r w:rsidRPr="1F8C53E0">
        <w:rPr>
          <w:rFonts w:ascii="Aptos" w:hAnsi="Aptos" w:eastAsia="Aptos" w:cs="Aptos"/>
          <w:b/>
          <w:bCs/>
          <w:color w:val="000000" w:themeColor="text1"/>
        </w:rPr>
        <w:t xml:space="preserve">uman </w:t>
      </w:r>
      <w:r w:rsidRPr="1F8C53E0" w:rsidR="667B46A4">
        <w:rPr>
          <w:rFonts w:ascii="Aptos" w:hAnsi="Aptos" w:eastAsia="Aptos" w:cs="Aptos"/>
          <w:b/>
          <w:bCs/>
          <w:color w:val="000000" w:themeColor="text1"/>
        </w:rPr>
        <w:t>c</w:t>
      </w:r>
      <w:r w:rsidRPr="1F8C53E0">
        <w:rPr>
          <w:rFonts w:ascii="Aptos" w:hAnsi="Aptos" w:eastAsia="Aptos" w:cs="Aptos"/>
          <w:b/>
          <w:bCs/>
          <w:color w:val="000000" w:themeColor="text1"/>
        </w:rPr>
        <w:t>ollaboration</w:t>
      </w:r>
    </w:p>
    <w:p w:rsidR="7D5C06C5" w:rsidP="1F8C53E0" w:rsidRDefault="7D5C06C5" w14:paraId="36D88B4C" w14:textId="3BC51AC8">
      <w:pPr>
        <w:rPr>
          <w:rFonts w:ascii="Aptos" w:hAnsi="Aptos" w:eastAsia="Aptos" w:cs="Aptos"/>
          <w:color w:val="000000" w:themeColor="text1"/>
        </w:rPr>
      </w:pPr>
      <w:r w:rsidRPr="1F8C53E0">
        <w:rPr>
          <w:rFonts w:ascii="Aptos" w:hAnsi="Aptos" w:eastAsia="Aptos" w:cs="Aptos"/>
          <w:color w:val="000000" w:themeColor="text1"/>
        </w:rPr>
        <w:t>Enable AI agents to coordinate human expertise when exceptions, approvals, or specialized knowledge are required.</w:t>
      </w:r>
    </w:p>
    <w:p w:rsidR="7D5C06C5" w:rsidP="1F8C53E0" w:rsidRDefault="7D5C06C5" w14:paraId="511CEE70" w14:textId="283DDC3D">
      <w:pPr>
        <w:rPr>
          <w:rFonts w:ascii="Aptos" w:hAnsi="Aptos" w:eastAsia="Aptos" w:cs="Aptos"/>
          <w:color w:val="000000" w:themeColor="text1"/>
        </w:rPr>
      </w:pPr>
      <w:r w:rsidRPr="1F8C53E0">
        <w:rPr>
          <w:rFonts w:ascii="Aptos" w:hAnsi="Aptos" w:eastAsia="Aptos" w:cs="Aptos"/>
          <w:b/>
          <w:bCs/>
          <w:color w:val="000000" w:themeColor="text1"/>
        </w:rPr>
        <w:t xml:space="preserve">Scale </w:t>
      </w:r>
      <w:r w:rsidRPr="1F8C53E0" w:rsidR="4123730D">
        <w:rPr>
          <w:rFonts w:ascii="Aptos" w:hAnsi="Aptos" w:eastAsia="Aptos" w:cs="Aptos"/>
          <w:b/>
          <w:bCs/>
          <w:color w:val="000000" w:themeColor="text1"/>
        </w:rPr>
        <w:t>a</w:t>
      </w:r>
      <w:r w:rsidRPr="1F8C53E0">
        <w:rPr>
          <w:rFonts w:ascii="Aptos" w:hAnsi="Aptos" w:eastAsia="Aptos" w:cs="Aptos"/>
          <w:b/>
          <w:bCs/>
          <w:color w:val="000000" w:themeColor="text1"/>
        </w:rPr>
        <w:t xml:space="preserve">utonomous </w:t>
      </w:r>
      <w:r w:rsidRPr="1F8C53E0" w:rsidR="4096AED3">
        <w:rPr>
          <w:rFonts w:ascii="Aptos" w:hAnsi="Aptos" w:eastAsia="Aptos" w:cs="Aptos"/>
          <w:b/>
          <w:bCs/>
          <w:color w:val="000000" w:themeColor="text1"/>
        </w:rPr>
        <w:t>s</w:t>
      </w:r>
      <w:r w:rsidRPr="1F8C53E0">
        <w:rPr>
          <w:rFonts w:ascii="Aptos" w:hAnsi="Aptos" w:eastAsia="Aptos" w:cs="Aptos"/>
          <w:b/>
          <w:bCs/>
          <w:color w:val="000000" w:themeColor="text1"/>
        </w:rPr>
        <w:t xml:space="preserve">ervice </w:t>
      </w:r>
      <w:r w:rsidRPr="1F8C53E0" w:rsidR="2F927CA3">
        <w:rPr>
          <w:rFonts w:ascii="Aptos" w:hAnsi="Aptos" w:eastAsia="Aptos" w:cs="Aptos"/>
          <w:b/>
          <w:bCs/>
          <w:color w:val="000000" w:themeColor="text1"/>
        </w:rPr>
        <w:t>e</w:t>
      </w:r>
      <w:r w:rsidRPr="1F8C53E0">
        <w:rPr>
          <w:rFonts w:ascii="Aptos" w:hAnsi="Aptos" w:eastAsia="Aptos" w:cs="Aptos"/>
          <w:b/>
          <w:bCs/>
          <w:color w:val="000000" w:themeColor="text1"/>
        </w:rPr>
        <w:t>xecution</w:t>
      </w:r>
    </w:p>
    <w:p w:rsidR="2B567FB2" w:rsidP="1F8C53E0" w:rsidRDefault="2B567FB2" w14:paraId="22E33122" w14:textId="34003EC9">
      <w:pPr>
        <w:rPr>
          <w:rFonts w:ascii="Aptos" w:hAnsi="Aptos" w:eastAsia="Aptos" w:cs="Aptos"/>
        </w:rPr>
      </w:pPr>
      <w:r w:rsidRPr="1F8C53E0">
        <w:rPr>
          <w:rFonts w:ascii="Aptos" w:hAnsi="Aptos" w:eastAsia="Aptos" w:cs="Aptos"/>
        </w:rPr>
        <w:t>Extend AI-led operations across channels, workflows, and customer journeys while maintaining consistency, control, and service quality.</w:t>
      </w:r>
    </w:p>
    <w:p w:rsidR="7D5C06C5" w:rsidP="1F8C53E0" w:rsidRDefault="7D5C06C5" w14:paraId="1CA32295" w14:textId="714B3A0D">
      <w:pPr>
        <w:rPr>
          <w:rFonts w:ascii="Aptos" w:hAnsi="Aptos" w:eastAsia="Aptos" w:cs="Aptos"/>
          <w:color w:val="000000" w:themeColor="text1"/>
        </w:rPr>
      </w:pPr>
      <w:r w:rsidRPr="1F8C53E0">
        <w:rPr>
          <w:rFonts w:ascii="Aptos" w:hAnsi="Aptos" w:eastAsia="Aptos" w:cs="Aptos"/>
          <w:b/>
          <w:bCs/>
          <w:color w:val="000000" w:themeColor="text1"/>
        </w:rPr>
        <w:t>Optimize and Govern</w:t>
      </w:r>
    </w:p>
    <w:p w:rsidR="7D5C06C5" w:rsidP="1F8C53E0" w:rsidRDefault="7D5C06C5" w14:paraId="0386C076" w14:textId="5ED77C9D">
      <w:pPr>
        <w:rPr>
          <w:rFonts w:ascii="Aptos" w:hAnsi="Aptos" w:eastAsia="Aptos" w:cs="Aptos"/>
          <w:color w:val="000000" w:themeColor="text1"/>
        </w:rPr>
      </w:pPr>
      <w:r w:rsidRPr="1F8C53E0">
        <w:rPr>
          <w:rFonts w:ascii="Aptos" w:hAnsi="Aptos" w:eastAsia="Aptos" w:cs="Aptos"/>
          <w:color w:val="000000" w:themeColor="text1"/>
        </w:rPr>
        <w:t>Measure performance, enforce policies, and continuously improve customer and operational outcomes.</w:t>
      </w:r>
    </w:p>
    <w:p w:rsidR="62E83341" w:rsidP="1F8C53E0" w:rsidRDefault="62E83341" w14:paraId="343BB57C" w14:textId="53707B1F">
      <w:pPr>
        <w:rPr>
          <w:rFonts w:ascii="Aptos" w:hAnsi="Aptos" w:eastAsia="Aptos" w:cs="Aptos"/>
          <w:color w:val="000000" w:themeColor="text1"/>
        </w:rPr>
      </w:pPr>
      <w:r w:rsidRPr="1F8C53E0">
        <w:rPr>
          <w:rFonts w:ascii="Aptos" w:hAnsi="Aptos" w:eastAsia="Aptos" w:cs="Aptos"/>
          <w:color w:val="000000" w:themeColor="text1"/>
        </w:rPr>
        <w:t>_________________________________________________________________________________</w:t>
      </w:r>
    </w:p>
    <w:p w:rsidR="375C8F7A" w:rsidP="4509EFAC" w:rsidRDefault="375C8F7A" w14:paraId="37B11837" w14:textId="66204252">
      <w:pPr>
        <w:rPr>
          <w:b w:val="1"/>
          <w:bCs w:val="1"/>
          <w:color w:val="A6A6A6" w:themeColor="background1" w:themeTint="FF" w:themeShade="A6"/>
        </w:rPr>
      </w:pPr>
      <w:r w:rsidRPr="4509EFAC" w:rsidR="475A7BCB">
        <w:rPr>
          <w:b w:val="1"/>
          <w:bCs w:val="1"/>
          <w:color w:val="A6A6A6" w:themeColor="background1" w:themeTint="FF" w:themeShade="A6"/>
        </w:rPr>
        <w:t>Section 6:</w:t>
      </w:r>
    </w:p>
    <w:p w:rsidR="2019672C" w:rsidP="4509EFAC" w:rsidRDefault="2019672C" w14:paraId="091739F1" w14:textId="333697D7">
      <w:pPr>
        <w:rPr>
          <w:rFonts w:ascii="Aptos" w:hAnsi="Aptos" w:eastAsia="Aptos" w:cs="Aptos"/>
          <w:b w:val="1"/>
          <w:bCs w:val="1"/>
          <w:color w:val="A6A6A6" w:themeColor="background1" w:themeTint="FF" w:themeShade="A6"/>
        </w:rPr>
      </w:pPr>
      <w:r w:rsidRPr="4509EFAC" w:rsidR="2038DC9A">
        <w:rPr>
          <w:rFonts w:ascii="Aptos" w:hAnsi="Aptos" w:eastAsia="Aptos" w:cs="Aptos"/>
          <w:b w:val="1"/>
          <w:bCs w:val="1"/>
          <w:color w:val="A6A6A6" w:themeColor="background1" w:themeTint="FF" w:themeShade="A6"/>
        </w:rPr>
        <w:t>Hear from our customers</w:t>
      </w:r>
    </w:p>
    <w:p w:rsidR="2019672C" w:rsidP="4509EFAC" w:rsidRDefault="2019672C" w14:paraId="0665B801" w14:textId="78415654">
      <w:pPr>
        <w:rPr>
          <w:rFonts w:ascii="Aptos" w:hAnsi="Aptos" w:eastAsia="Aptos" w:cs="Aptos"/>
          <w:color w:val="A6A6A6" w:themeColor="background1" w:themeTint="FF" w:themeShade="A6"/>
        </w:rPr>
      </w:pPr>
      <w:r w:rsidRPr="4509EFAC" w:rsidR="2038DC9A">
        <w:rPr>
          <w:rFonts w:ascii="Aptos" w:hAnsi="Aptos" w:eastAsia="Aptos" w:cs="Aptos"/>
          <w:color w:val="A6A6A6" w:themeColor="background1" w:themeTint="FF" w:themeShade="A6"/>
        </w:rPr>
        <w:t>We've been working with Tryvium for several years, and user adoption has been seamless. The platform enhances the overall experience through its extensive capabilities, intuitive administration console, and powerful analytics that help us make informed business decisions. What stands out most is the strong partnership with the Tryvium support team. Their proactive engagement, regular review sessions, and commitment to continuous improvement have been invaluable. The platform's integration with ServiceNow has also been a significant advantage for our operations.</w:t>
      </w:r>
    </w:p>
    <w:p w:rsidR="2019672C" w:rsidP="4509EFAC" w:rsidRDefault="2019672C" w14:paraId="711E4BA4" w14:textId="01B89A3A">
      <w:pPr>
        <w:rPr>
          <w:rFonts w:ascii="Aptos" w:hAnsi="Aptos" w:eastAsia="Aptos" w:cs="Aptos"/>
          <w:b w:val="1"/>
          <w:bCs w:val="1"/>
          <w:color w:val="A6A6A6" w:themeColor="background1" w:themeTint="FF" w:themeShade="A6"/>
        </w:rPr>
      </w:pPr>
      <w:r w:rsidRPr="4509EFAC" w:rsidR="2038DC9A">
        <w:rPr>
          <w:rFonts w:ascii="Aptos" w:hAnsi="Aptos" w:eastAsia="Aptos" w:cs="Aptos"/>
          <w:b w:val="1"/>
          <w:bCs w:val="1"/>
          <w:color w:val="A6A6A6" w:themeColor="background1" w:themeTint="FF" w:themeShade="A6"/>
        </w:rPr>
        <w:t>— Atlas Copco</w:t>
      </w:r>
    </w:p>
    <w:p w:rsidR="2019672C" w:rsidP="4509EFAC" w:rsidRDefault="2019672C" w14:paraId="50D551D7" w14:textId="2EE8B363">
      <w:pPr>
        <w:rPr>
          <w:rFonts w:ascii="Aptos" w:hAnsi="Aptos" w:eastAsia="Aptos" w:cs="Aptos"/>
          <w:color w:val="A6A6A6" w:themeColor="background1" w:themeTint="FF" w:themeShade="A6"/>
        </w:rPr>
      </w:pPr>
      <w:r w:rsidRPr="4509EFAC" w:rsidR="2038DC9A">
        <w:rPr>
          <w:rFonts w:ascii="Aptos" w:hAnsi="Aptos" w:eastAsia="Aptos" w:cs="Aptos"/>
          <w:color w:val="A6A6A6" w:themeColor="background1" w:themeTint="FF" w:themeShade="A6"/>
        </w:rPr>
        <w:t>Tryvium provides a user-friendly and comprehensive dashboard that offers real-time visibility into chat traffic and performance. Its intuitive experience for end users has contributed to a 30% increase in chat adoption</w:t>
      </w:r>
      <w:r w:rsidRPr="4509EFAC" w:rsidR="13E9980F">
        <w:rPr>
          <w:rFonts w:ascii="Aptos" w:hAnsi="Aptos" w:eastAsia="Aptos" w:cs="Aptos"/>
          <w:color w:val="A6A6A6" w:themeColor="background1" w:themeTint="FF" w:themeShade="A6"/>
        </w:rPr>
        <w:t xml:space="preserve"> </w:t>
      </w:r>
      <w:r w:rsidRPr="4509EFAC" w:rsidR="2038DC9A">
        <w:rPr>
          <w:rFonts w:ascii="Aptos" w:hAnsi="Aptos" w:eastAsia="Aptos" w:cs="Aptos"/>
          <w:color w:val="A6A6A6" w:themeColor="background1" w:themeTint="FF" w:themeShade="A6"/>
        </w:rPr>
        <w:t>while also improving agent productivity. Overall, Tryvium delivers a seamless and efficient experience for both customers and agents.</w:t>
      </w:r>
    </w:p>
    <w:p w:rsidR="2019672C" w:rsidP="4509EFAC" w:rsidRDefault="2019672C" w14:paraId="3F75B6FB" w14:textId="47921CAD">
      <w:pPr>
        <w:rPr>
          <w:rFonts w:ascii="Aptos" w:hAnsi="Aptos" w:eastAsia="Aptos" w:cs="Aptos"/>
          <w:b w:val="1"/>
          <w:bCs w:val="1"/>
          <w:color w:val="A6A6A6" w:themeColor="background1" w:themeTint="FF" w:themeShade="A6"/>
        </w:rPr>
      </w:pPr>
      <w:r w:rsidRPr="4509EFAC" w:rsidR="2038DC9A">
        <w:rPr>
          <w:rFonts w:ascii="Aptos" w:hAnsi="Aptos" w:eastAsia="Aptos" w:cs="Aptos"/>
          <w:b w:val="1"/>
          <w:bCs w:val="1"/>
          <w:color w:val="A6A6A6" w:themeColor="background1" w:themeTint="FF" w:themeShade="A6"/>
        </w:rPr>
        <w:t>— DSM</w:t>
      </w:r>
    </w:p>
    <w:p w:rsidR="2019672C" w:rsidP="1F8C53E0" w:rsidRDefault="2019672C" w14:paraId="4D9ABB06" w14:textId="5CA2106C">
      <w:pPr>
        <w:rPr>
          <w:rFonts w:hint="eastAsia"/>
        </w:rPr>
      </w:pPr>
      <w:r w:rsidRPr="1F8C53E0">
        <w:rPr>
          <w:b/>
          <w:bCs/>
        </w:rPr>
        <w:t>___________________________________________________________________________________</w:t>
      </w:r>
    </w:p>
    <w:p w:rsidR="62E83341" w:rsidP="1F8C53E0" w:rsidRDefault="62E83341" w14:paraId="0A70B8DF" w14:textId="4D0D8421">
      <w:pPr>
        <w:rPr>
          <w:rFonts w:hint="eastAsia"/>
          <w:b/>
          <w:bCs/>
        </w:rPr>
      </w:pPr>
      <w:r w:rsidRPr="1F8C53E0">
        <w:rPr>
          <w:b/>
          <w:bCs/>
        </w:rPr>
        <w:t xml:space="preserve">Section </w:t>
      </w:r>
      <w:r w:rsidRPr="1F8C53E0" w:rsidR="63DB5255">
        <w:rPr>
          <w:b/>
          <w:bCs/>
        </w:rPr>
        <w:t>7</w:t>
      </w:r>
      <w:r w:rsidRPr="1F8C53E0">
        <w:rPr>
          <w:b/>
          <w:bCs/>
        </w:rPr>
        <w:t>:</w:t>
      </w:r>
    </w:p>
    <w:p w:rsidR="62E83341" w:rsidP="1F8C53E0" w:rsidRDefault="62E83341" w14:paraId="0388FD7D" w14:textId="6D50672A">
      <w:pPr>
        <w:rPr>
          <w:rFonts w:ascii="Aptos" w:hAnsi="Aptos" w:eastAsia="Aptos" w:cs="Aptos"/>
        </w:rPr>
      </w:pPr>
      <w:r w:rsidRPr="1F8C53E0">
        <w:rPr>
          <w:rFonts w:ascii="Aptos" w:hAnsi="Aptos" w:eastAsia="Aptos" w:cs="Aptos"/>
          <w:b/>
          <w:bCs/>
        </w:rPr>
        <w:t>Works with your existing cloud ecosystem</w:t>
      </w:r>
      <w:r w:rsidRPr="1F8C53E0" w:rsidR="38C16CD9">
        <w:rPr>
          <w:rFonts w:ascii="Aptos" w:hAnsi="Aptos" w:eastAsia="Aptos" w:cs="Aptos"/>
          <w:b/>
          <w:bCs/>
        </w:rPr>
        <w:t xml:space="preserve"> </w:t>
      </w:r>
      <w:r w:rsidRPr="1F8C53E0" w:rsidR="38C16CD9">
        <w:rPr>
          <w:rFonts w:ascii="Aptos" w:hAnsi="Aptos" w:eastAsia="Aptos" w:cs="Aptos"/>
          <w:b/>
          <w:bCs/>
          <w:color w:val="FF0000"/>
        </w:rPr>
        <w:t>// H2 TAG</w:t>
      </w:r>
    </w:p>
    <w:p w:rsidR="62E83341" w:rsidP="1F8C53E0" w:rsidRDefault="62E83341" w14:paraId="022E4D2F" w14:textId="76012471">
      <w:pPr>
        <w:rPr>
          <w:rFonts w:ascii="Aptos" w:hAnsi="Aptos" w:eastAsia="Aptos" w:cs="Aptos"/>
        </w:rPr>
      </w:pPr>
      <w:r w:rsidRPr="1F8C53E0">
        <w:rPr>
          <w:rFonts w:ascii="Aptos" w:hAnsi="Aptos" w:eastAsia="Aptos" w:cs="Aptos"/>
        </w:rPr>
        <w:t>Leverage the cloud platforms and technologies you already use while orchestrating AI agents, human expertise, and enterprise systems through a unified orchestration layer with Tryvium.</w:t>
      </w:r>
    </w:p>
    <w:p w:rsidR="62E83341" w:rsidP="365ECB7A" w:rsidRDefault="62E83341" w14:paraId="17E11F13" w14:textId="18776252">
      <w:pPr>
        <w:pStyle w:val="Normal"/>
        <w:suppressLineNumbers w:val="0"/>
        <w:bidi w:val="0"/>
        <w:spacing w:before="0" w:beforeAutospacing="off" w:after="160" w:afterAutospacing="off" w:line="279" w:lineRule="auto"/>
        <w:ind w:left="0" w:right="0"/>
        <w:jc w:val="left"/>
      </w:pPr>
      <w:r w:rsidRPr="365ECB7A" w:rsidR="0EACA18C">
        <w:rPr>
          <w:rFonts w:ascii="Aptos" w:hAnsi="Aptos" w:eastAsia="Aptos" w:cs="Aptos"/>
          <w:b w:val="1"/>
          <w:bCs w:val="1"/>
          <w:color w:val="000000" w:themeColor="text1" w:themeTint="FF" w:themeShade="FF"/>
        </w:rPr>
        <w:t>//</w:t>
      </w:r>
      <w:r w:rsidRPr="365ECB7A" w:rsidR="1D6A0463">
        <w:rPr>
          <w:rFonts w:ascii="Aptos" w:hAnsi="Aptos" w:eastAsia="Aptos" w:cs="Aptos"/>
          <w:b w:val="1"/>
          <w:bCs w:val="1"/>
          <w:color w:val="000000" w:themeColor="text1" w:themeTint="FF" w:themeShade="FF"/>
        </w:rPr>
        <w:t>A</w:t>
      </w:r>
      <w:r w:rsidRPr="365ECB7A" w:rsidR="3B39FEBC">
        <w:rPr>
          <w:rFonts w:ascii="Aptos" w:hAnsi="Aptos" w:eastAsia="Aptos" w:cs="Aptos"/>
          <w:b w:val="1"/>
          <w:bCs w:val="1"/>
          <w:color w:val="000000" w:themeColor="text1" w:themeTint="FF" w:themeShade="FF"/>
        </w:rPr>
        <w:t>WS</w:t>
      </w:r>
    </w:p>
    <w:p w:rsidR="62E83341" w:rsidP="1F8C53E0" w:rsidRDefault="62E83341" w14:paraId="380D9BC4" w14:textId="7D8367E0">
      <w:pPr>
        <w:rPr>
          <w:rFonts w:ascii="Aptos" w:hAnsi="Aptos" w:eastAsia="Aptos" w:cs="Aptos"/>
        </w:rPr>
      </w:pPr>
      <w:r w:rsidRPr="1F8C53E0">
        <w:rPr>
          <w:rFonts w:ascii="Aptos" w:hAnsi="Aptos" w:eastAsia="Aptos" w:cs="Aptos"/>
        </w:rPr>
        <w:t>Extend and modernize contact center operations with AI agent orchestration, intelligent automation, and seamless integration across your enterprise workflows.</w:t>
      </w:r>
    </w:p>
    <w:p w:rsidR="62E83341" w:rsidP="365ECB7A" w:rsidRDefault="62E83341" w14:paraId="7BB9EB8B" w14:textId="6588DC0D">
      <w:pPr/>
      <w:r w:rsidRPr="4509EFAC" w:rsidR="6B3BA574">
        <w:rPr>
          <w:rFonts w:ascii="Aptos" w:hAnsi="Aptos" w:eastAsia="Aptos" w:cs="Aptos"/>
          <w:b w:val="1"/>
          <w:bCs w:val="1"/>
          <w:color w:val="000000" w:themeColor="text1" w:themeTint="FF" w:themeShade="FF"/>
        </w:rPr>
        <w:t>//Azure</w:t>
      </w:r>
    </w:p>
    <w:p w:rsidR="10327E9E" w:rsidP="4509EFAC" w:rsidRDefault="10327E9E" w14:paraId="212101A6" w14:textId="60E4FDAB">
      <w:pPr>
        <w:rPr>
          <w:rFonts w:ascii="Aptos" w:hAnsi="Aptos" w:eastAsia="Aptos" w:cs="Aptos"/>
          <w:b w:val="0"/>
          <w:bCs w:val="0"/>
          <w:noProof w:val="0"/>
          <w:sz w:val="24"/>
          <w:szCs w:val="24"/>
          <w:lang w:val="en-US"/>
        </w:rPr>
      </w:pPr>
      <w:r w:rsidRPr="4509EFAC" w:rsidR="10327E9E">
        <w:rPr>
          <w:rFonts w:ascii="Aptos" w:hAnsi="Aptos" w:eastAsia="Aptos" w:cs="Aptos"/>
          <w:b w:val="0"/>
          <w:bCs w:val="0"/>
          <w:noProof w:val="0"/>
          <w:sz w:val="24"/>
          <w:szCs w:val="24"/>
          <w:lang w:val="en-US"/>
        </w:rPr>
        <w:t>Unlock the full value of Microsoft's cloud, AI, collaboration, and business applications by coordinating them through a single orchestration framework.</w:t>
      </w:r>
    </w:p>
    <w:p w:rsidR="62E83341" w:rsidP="1F8C53E0" w:rsidRDefault="62E83341" w14:paraId="0B7BF88D" w14:textId="7D363BB9">
      <w:pPr>
        <w:rPr>
          <w:rFonts w:ascii="Aptos" w:hAnsi="Aptos" w:eastAsia="Aptos" w:cs="Aptos"/>
          <w:b w:val="1"/>
          <w:bCs w:val="1"/>
          <w:color w:val="000000" w:themeColor="text1"/>
        </w:rPr>
      </w:pPr>
      <w:r w:rsidRPr="365ECB7A" w:rsidR="4DDD83CE">
        <w:rPr>
          <w:rFonts w:ascii="Aptos" w:hAnsi="Aptos" w:eastAsia="Aptos" w:cs="Aptos"/>
          <w:b w:val="1"/>
          <w:bCs w:val="1"/>
          <w:color w:val="000000" w:themeColor="text1" w:themeTint="FF" w:themeShade="FF"/>
        </w:rPr>
        <w:t>//</w:t>
      </w:r>
      <w:r w:rsidRPr="365ECB7A" w:rsidR="1D6A0463">
        <w:rPr>
          <w:rFonts w:ascii="Aptos" w:hAnsi="Aptos" w:eastAsia="Aptos" w:cs="Aptos"/>
          <w:b w:val="1"/>
          <w:bCs w:val="1"/>
          <w:color w:val="000000" w:themeColor="text1" w:themeTint="FF" w:themeShade="FF"/>
        </w:rPr>
        <w:t>G</w:t>
      </w:r>
      <w:r w:rsidRPr="365ECB7A" w:rsidR="0A71008C">
        <w:rPr>
          <w:rFonts w:ascii="Aptos" w:hAnsi="Aptos" w:eastAsia="Aptos" w:cs="Aptos"/>
          <w:b w:val="1"/>
          <w:bCs w:val="1"/>
          <w:color w:val="000000" w:themeColor="text1" w:themeTint="FF" w:themeShade="FF"/>
        </w:rPr>
        <w:t>CP</w:t>
      </w:r>
    </w:p>
    <w:p w:rsidR="62E83341" w:rsidP="1F8C53E0" w:rsidRDefault="62E83341" w14:paraId="768F2910" w14:textId="67995778">
      <w:pPr>
        <w:rPr>
          <w:rFonts w:ascii="Aptos" w:hAnsi="Aptos" w:eastAsia="Aptos" w:cs="Aptos"/>
        </w:rPr>
      </w:pPr>
      <w:r w:rsidRPr="1F8C53E0">
        <w:rPr>
          <w:rFonts w:ascii="Aptos" w:hAnsi="Aptos" w:eastAsia="Aptos" w:cs="Aptos"/>
        </w:rPr>
        <w:t>Harness enterprise-grade AI models, data services, and cloud infrastructure to power intelligent, scalable, and context-aware experiences.</w:t>
      </w:r>
    </w:p>
    <w:p w:rsidR="62E83341" w:rsidP="1F8C53E0" w:rsidRDefault="62E83341" w14:paraId="5C14D9CB" w14:textId="53FA9213">
      <w:pPr>
        <w:rPr>
          <w:rFonts w:ascii="Aptos" w:hAnsi="Aptos" w:eastAsia="Aptos" w:cs="Aptos"/>
        </w:rPr>
      </w:pPr>
      <w:r w:rsidRPr="1F8C53E0">
        <w:rPr>
          <w:rFonts w:ascii="Aptos" w:hAnsi="Aptos" w:eastAsia="Aptos" w:cs="Aptos"/>
        </w:rPr>
        <w:t>____________________________________________________________________________________</w:t>
      </w:r>
    </w:p>
    <w:p w:rsidR="7F918843" w:rsidP="1F8C53E0" w:rsidRDefault="7F918843" w14:paraId="534227D7" w14:textId="4F4C67F0">
      <w:pPr>
        <w:rPr>
          <w:rFonts w:hint="eastAsia"/>
          <w:b/>
          <w:bCs/>
        </w:rPr>
      </w:pPr>
      <w:r w:rsidRPr="1F8C53E0">
        <w:rPr>
          <w:b/>
          <w:bCs/>
        </w:rPr>
        <w:t xml:space="preserve">Section </w:t>
      </w:r>
      <w:r w:rsidRPr="1F8C53E0" w:rsidR="57892D3F">
        <w:rPr>
          <w:b/>
          <w:bCs/>
        </w:rPr>
        <w:t>8</w:t>
      </w:r>
      <w:r w:rsidRPr="1F8C53E0">
        <w:rPr>
          <w:b/>
          <w:bCs/>
        </w:rPr>
        <w:t>:</w:t>
      </w:r>
    </w:p>
    <w:p w:rsidR="482E7148" w:rsidP="1F8C53E0" w:rsidRDefault="482E7148" w14:paraId="37E7C3FE" w14:textId="45998EEF">
      <w:pPr>
        <w:rPr>
          <w:rFonts w:ascii="Aptos" w:hAnsi="Aptos" w:eastAsia="Aptos" w:cs="Aptos"/>
        </w:rPr>
      </w:pPr>
      <w:r w:rsidRPr="1F8C53E0">
        <w:rPr>
          <w:rFonts w:ascii="Aptos" w:hAnsi="Aptos" w:eastAsia="Aptos" w:cs="Aptos"/>
          <w:b/>
          <w:bCs/>
        </w:rPr>
        <w:t>Ready to Orchestrate Autonomous Experiences?</w:t>
      </w:r>
      <w:r w:rsidRPr="1F8C53E0" w:rsidR="57CC99D3">
        <w:rPr>
          <w:rFonts w:ascii="Aptos" w:hAnsi="Aptos" w:eastAsia="Aptos" w:cs="Aptos"/>
          <w:b/>
          <w:bCs/>
        </w:rPr>
        <w:t xml:space="preserve"> </w:t>
      </w:r>
      <w:r w:rsidRPr="1F8C53E0" w:rsidR="57CC99D3">
        <w:rPr>
          <w:rFonts w:ascii="Aptos" w:hAnsi="Aptos" w:eastAsia="Aptos" w:cs="Aptos"/>
          <w:b/>
          <w:bCs/>
          <w:color w:val="FF0000"/>
        </w:rPr>
        <w:t>// H2 TAG</w:t>
      </w:r>
    </w:p>
    <w:p w:rsidR="482E7148" w:rsidP="1F8C53E0" w:rsidRDefault="482E7148" w14:paraId="73AE0498" w14:textId="368330F4">
      <w:pPr/>
      <w:r w:rsidRPr="4509EFAC" w:rsidR="35E6188F">
        <w:rPr>
          <w:rFonts w:ascii="Aptos" w:hAnsi="Aptos" w:eastAsia="Aptos" w:cs="Aptos"/>
        </w:rPr>
        <w:t>Make autonomous experiences a reality by orchestrating AI agents, human expertise, and enterprise systems through the Tryvium Experience Orchestration Platform.</w:t>
      </w:r>
    </w:p>
    <w:p w:rsidR="41F525E7" w:rsidP="4509EFAC" w:rsidRDefault="41F525E7" w14:paraId="168281D4" w14:textId="217FB7E3">
      <w:pPr>
        <w:rPr>
          <w:rFonts w:ascii="Aptos" w:hAnsi="Aptos" w:eastAsia="Aptos" w:cs="Aptos"/>
          <w:b w:val="1"/>
          <w:bCs w:val="1"/>
          <w:highlight w:val="yellow"/>
        </w:rPr>
      </w:pPr>
      <w:r w:rsidRPr="4509EFAC" w:rsidR="41F525E7">
        <w:rPr>
          <w:rFonts w:ascii="Aptos" w:hAnsi="Aptos" w:eastAsia="Aptos" w:cs="Aptos"/>
          <w:b w:val="1"/>
          <w:bCs w:val="1"/>
          <w:highlight w:val="yellow"/>
        </w:rPr>
        <w:t>Schedule a demo</w:t>
      </w:r>
    </w:p>
    <w:p w:rsidR="4EF862AF" w:rsidP="4509EFAC" w:rsidRDefault="4EF862AF" w14:paraId="259E7B58" w14:textId="37738B42">
      <w:pPr>
        <w:rPr>
          <w:i w:val="1"/>
          <w:iCs w:val="1"/>
          <w:color w:val="A6A6A6" w:themeColor="background1" w:themeTint="FF" w:themeShade="A6"/>
        </w:rPr>
      </w:pPr>
      <w:r w:rsidRPr="4509EFAC" w:rsidR="41F525E7">
        <w:rPr>
          <w:b w:val="1"/>
          <w:bCs w:val="1"/>
          <w:color w:val="A6A6A6" w:themeColor="background1" w:themeTint="FF" w:themeShade="A6"/>
        </w:rPr>
        <w:t>//</w:t>
      </w:r>
      <w:r w:rsidRPr="4509EFAC" w:rsidR="1525DFC2">
        <w:rPr>
          <w:b w:val="1"/>
          <w:bCs w:val="1"/>
          <w:color w:val="A6A6A6" w:themeColor="background1" w:themeTint="FF" w:themeShade="A6"/>
        </w:rPr>
        <w:t xml:space="preserve">See </w:t>
      </w:r>
      <w:r w:rsidRPr="4509EFAC" w:rsidR="1525DFC2">
        <w:rPr>
          <w:b w:val="1"/>
          <w:bCs w:val="1"/>
          <w:color w:val="A6A6A6" w:themeColor="background1" w:themeTint="FF" w:themeShade="A6"/>
        </w:rPr>
        <w:t>Tryvium</w:t>
      </w:r>
      <w:r w:rsidRPr="4509EFAC" w:rsidR="1525DFC2">
        <w:rPr>
          <w:b w:val="1"/>
          <w:bCs w:val="1"/>
          <w:color w:val="A6A6A6" w:themeColor="background1" w:themeTint="FF" w:themeShade="A6"/>
        </w:rPr>
        <w:t xml:space="preserve"> in action</w:t>
      </w:r>
      <w:r w:rsidRPr="4509EFAC" w:rsidR="1525DFC2">
        <w:rPr>
          <w:color w:val="A6A6A6" w:themeColor="background1" w:themeTint="FF" w:themeShade="A6"/>
        </w:rPr>
        <w:t xml:space="preserve"> </w:t>
      </w:r>
      <w:r w:rsidRPr="4509EFAC" w:rsidR="1525DFC2">
        <w:rPr>
          <w:i w:val="1"/>
          <w:iCs w:val="1"/>
          <w:color w:val="A6A6A6" w:themeColor="background1" w:themeTint="FF" w:themeShade="A6"/>
        </w:rPr>
        <w:t>(Primary CTA)</w:t>
      </w:r>
      <w:r>
        <w:br/>
      </w:r>
      <w:r w:rsidRPr="4509EFAC" w:rsidR="58C891C2">
        <w:rPr>
          <w:b w:val="1"/>
          <w:bCs w:val="1"/>
          <w:color w:val="A6A6A6" w:themeColor="background1" w:themeTint="FF" w:themeShade="A6"/>
        </w:rPr>
        <w:t>//</w:t>
      </w:r>
      <w:r w:rsidRPr="4509EFAC" w:rsidR="1525DFC2">
        <w:rPr>
          <w:b w:val="1"/>
          <w:bCs w:val="1"/>
          <w:color w:val="A6A6A6" w:themeColor="background1" w:themeTint="FF" w:themeShade="A6"/>
        </w:rPr>
        <w:t>Explore the platform</w:t>
      </w:r>
      <w:r w:rsidRPr="4509EFAC" w:rsidR="1525DFC2">
        <w:rPr>
          <w:color w:val="A6A6A6" w:themeColor="background1" w:themeTint="FF" w:themeShade="A6"/>
        </w:rPr>
        <w:t xml:space="preserve"> </w:t>
      </w:r>
      <w:r w:rsidRPr="4509EFAC" w:rsidR="1525DFC2">
        <w:rPr>
          <w:i w:val="1"/>
          <w:iCs w:val="1"/>
          <w:color w:val="A6A6A6" w:themeColor="background1" w:themeTint="FF" w:themeShade="A6"/>
        </w:rPr>
        <w:t>(Secondary CTA)</w:t>
      </w:r>
    </w:p>
    <w:p w:rsidR="4EF862AF" w:rsidP="1F8C53E0" w:rsidRDefault="4EF862AF" w14:paraId="566CA8DB" w14:textId="41CC1823">
      <w:pPr>
        <w:rPr>
          <w:rFonts w:hint="eastAsia"/>
        </w:rPr>
      </w:pPr>
      <w:r w:rsidRPr="1F8C53E0">
        <w:rPr>
          <w:i/>
          <w:iCs/>
        </w:rPr>
        <w:t>____________________________________________________________________________________</w:t>
      </w:r>
    </w:p>
    <w:p w:rsidR="1F8C53E0" w:rsidP="1F8C53E0" w:rsidRDefault="1F8C53E0" w14:paraId="04711337" w14:textId="10C3E388">
      <w:pPr>
        <w:rPr>
          <w:rFonts w:hint="eastAsia"/>
          <w:b/>
          <w:bCs/>
        </w:rPr>
      </w:pPr>
    </w:p>
    <w:p w:rsidR="1F8C53E0" w:rsidP="1F8C53E0" w:rsidRDefault="1F8C53E0" w14:paraId="12322DB6" w14:textId="6F443CA5">
      <w:pPr>
        <w:rPr>
          <w:rFonts w:hint="eastAsia"/>
        </w:rPr>
      </w:pPr>
    </w:p>
    <w:p w:rsidR="7C5C2227" w:rsidP="1F8C53E0" w:rsidRDefault="7C5C2227" w14:paraId="0479C17B" w14:textId="0D8426C1">
      <w:pPr>
        <w:rPr>
          <w:rFonts w:hint="eastAsia"/>
        </w:rPr>
      </w:pPr>
      <w:r w:rsidRPr="1F8C53E0">
        <w:t xml:space="preserve"> </w:t>
      </w:r>
    </w:p>
    <w:sectPr w:rsidR="7C5C222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639"/>
    <w:multiLevelType w:val="hybridMultilevel"/>
    <w:tmpl w:val="FFFFFFFF"/>
    <w:lvl w:ilvl="0" w:tplc="62606D8C">
      <w:start w:val="1"/>
      <w:numFmt w:val="bullet"/>
      <w:lvlText w:val=""/>
      <w:lvlJc w:val="left"/>
      <w:pPr>
        <w:ind w:left="720" w:hanging="360"/>
      </w:pPr>
      <w:rPr>
        <w:rFonts w:hint="default" w:ascii="Symbol" w:hAnsi="Symbol"/>
      </w:rPr>
    </w:lvl>
    <w:lvl w:ilvl="1" w:tplc="F236AE46">
      <w:start w:val="1"/>
      <w:numFmt w:val="bullet"/>
      <w:lvlText w:val="o"/>
      <w:lvlJc w:val="left"/>
      <w:pPr>
        <w:ind w:left="1440" w:hanging="360"/>
      </w:pPr>
      <w:rPr>
        <w:rFonts w:hint="default" w:ascii="Courier New" w:hAnsi="Courier New"/>
      </w:rPr>
    </w:lvl>
    <w:lvl w:ilvl="2" w:tplc="527A7A24">
      <w:start w:val="1"/>
      <w:numFmt w:val="bullet"/>
      <w:lvlText w:val=""/>
      <w:lvlJc w:val="left"/>
      <w:pPr>
        <w:ind w:left="2160" w:hanging="360"/>
      </w:pPr>
      <w:rPr>
        <w:rFonts w:hint="default" w:ascii="Wingdings" w:hAnsi="Wingdings"/>
      </w:rPr>
    </w:lvl>
    <w:lvl w:ilvl="3" w:tplc="22D46BE2">
      <w:start w:val="1"/>
      <w:numFmt w:val="bullet"/>
      <w:lvlText w:val=""/>
      <w:lvlJc w:val="left"/>
      <w:pPr>
        <w:ind w:left="2880" w:hanging="360"/>
      </w:pPr>
      <w:rPr>
        <w:rFonts w:hint="default" w:ascii="Symbol" w:hAnsi="Symbol"/>
      </w:rPr>
    </w:lvl>
    <w:lvl w:ilvl="4" w:tplc="3B626CC6">
      <w:start w:val="1"/>
      <w:numFmt w:val="bullet"/>
      <w:lvlText w:val="o"/>
      <w:lvlJc w:val="left"/>
      <w:pPr>
        <w:ind w:left="3600" w:hanging="360"/>
      </w:pPr>
      <w:rPr>
        <w:rFonts w:hint="default" w:ascii="Courier New" w:hAnsi="Courier New"/>
      </w:rPr>
    </w:lvl>
    <w:lvl w:ilvl="5" w:tplc="4C1C23B4">
      <w:start w:val="1"/>
      <w:numFmt w:val="bullet"/>
      <w:lvlText w:val=""/>
      <w:lvlJc w:val="left"/>
      <w:pPr>
        <w:ind w:left="4320" w:hanging="360"/>
      </w:pPr>
      <w:rPr>
        <w:rFonts w:hint="default" w:ascii="Wingdings" w:hAnsi="Wingdings"/>
      </w:rPr>
    </w:lvl>
    <w:lvl w:ilvl="6" w:tplc="1EE83022">
      <w:start w:val="1"/>
      <w:numFmt w:val="bullet"/>
      <w:lvlText w:val=""/>
      <w:lvlJc w:val="left"/>
      <w:pPr>
        <w:ind w:left="5040" w:hanging="360"/>
      </w:pPr>
      <w:rPr>
        <w:rFonts w:hint="default" w:ascii="Symbol" w:hAnsi="Symbol"/>
      </w:rPr>
    </w:lvl>
    <w:lvl w:ilvl="7" w:tplc="0402072A">
      <w:start w:val="1"/>
      <w:numFmt w:val="bullet"/>
      <w:lvlText w:val="o"/>
      <w:lvlJc w:val="left"/>
      <w:pPr>
        <w:ind w:left="5760" w:hanging="360"/>
      </w:pPr>
      <w:rPr>
        <w:rFonts w:hint="default" w:ascii="Courier New" w:hAnsi="Courier New"/>
      </w:rPr>
    </w:lvl>
    <w:lvl w:ilvl="8" w:tplc="55EEFD22">
      <w:start w:val="1"/>
      <w:numFmt w:val="bullet"/>
      <w:lvlText w:val=""/>
      <w:lvlJc w:val="left"/>
      <w:pPr>
        <w:ind w:left="6480" w:hanging="360"/>
      </w:pPr>
      <w:rPr>
        <w:rFonts w:hint="default" w:ascii="Wingdings" w:hAnsi="Wingdings"/>
      </w:rPr>
    </w:lvl>
  </w:abstractNum>
  <w:abstractNum w:abstractNumId="1" w15:restartNumberingAfterBreak="0">
    <w:nsid w:val="19DD5F75"/>
    <w:multiLevelType w:val="hybridMultilevel"/>
    <w:tmpl w:val="FFFFFFFF"/>
    <w:lvl w:ilvl="0" w:tplc="9E6AC066">
      <w:start w:val="1"/>
      <w:numFmt w:val="bullet"/>
      <w:lvlText w:val="-"/>
      <w:lvlJc w:val="left"/>
      <w:pPr>
        <w:ind w:left="720" w:hanging="360"/>
      </w:pPr>
      <w:rPr>
        <w:rFonts w:hint="default" w:ascii="Aptos" w:hAnsi="Aptos"/>
      </w:rPr>
    </w:lvl>
    <w:lvl w:ilvl="1" w:tplc="BDCE337C">
      <w:start w:val="1"/>
      <w:numFmt w:val="bullet"/>
      <w:lvlText w:val="o"/>
      <w:lvlJc w:val="left"/>
      <w:pPr>
        <w:ind w:left="1440" w:hanging="360"/>
      </w:pPr>
      <w:rPr>
        <w:rFonts w:hint="default" w:ascii="Courier New" w:hAnsi="Courier New"/>
      </w:rPr>
    </w:lvl>
    <w:lvl w:ilvl="2" w:tplc="6DA6EC4A">
      <w:start w:val="1"/>
      <w:numFmt w:val="bullet"/>
      <w:lvlText w:val=""/>
      <w:lvlJc w:val="left"/>
      <w:pPr>
        <w:ind w:left="2160" w:hanging="360"/>
      </w:pPr>
      <w:rPr>
        <w:rFonts w:hint="default" w:ascii="Wingdings" w:hAnsi="Wingdings"/>
      </w:rPr>
    </w:lvl>
    <w:lvl w:ilvl="3" w:tplc="54E8D2A4">
      <w:start w:val="1"/>
      <w:numFmt w:val="bullet"/>
      <w:lvlText w:val=""/>
      <w:lvlJc w:val="left"/>
      <w:pPr>
        <w:ind w:left="2880" w:hanging="360"/>
      </w:pPr>
      <w:rPr>
        <w:rFonts w:hint="default" w:ascii="Symbol" w:hAnsi="Symbol"/>
      </w:rPr>
    </w:lvl>
    <w:lvl w:ilvl="4" w:tplc="8662C754">
      <w:start w:val="1"/>
      <w:numFmt w:val="bullet"/>
      <w:lvlText w:val="o"/>
      <w:lvlJc w:val="left"/>
      <w:pPr>
        <w:ind w:left="3600" w:hanging="360"/>
      </w:pPr>
      <w:rPr>
        <w:rFonts w:hint="default" w:ascii="Courier New" w:hAnsi="Courier New"/>
      </w:rPr>
    </w:lvl>
    <w:lvl w:ilvl="5" w:tplc="8BB4F190">
      <w:start w:val="1"/>
      <w:numFmt w:val="bullet"/>
      <w:lvlText w:val=""/>
      <w:lvlJc w:val="left"/>
      <w:pPr>
        <w:ind w:left="4320" w:hanging="360"/>
      </w:pPr>
      <w:rPr>
        <w:rFonts w:hint="default" w:ascii="Wingdings" w:hAnsi="Wingdings"/>
      </w:rPr>
    </w:lvl>
    <w:lvl w:ilvl="6" w:tplc="C3EE2AC8">
      <w:start w:val="1"/>
      <w:numFmt w:val="bullet"/>
      <w:lvlText w:val=""/>
      <w:lvlJc w:val="left"/>
      <w:pPr>
        <w:ind w:left="5040" w:hanging="360"/>
      </w:pPr>
      <w:rPr>
        <w:rFonts w:hint="default" w:ascii="Symbol" w:hAnsi="Symbol"/>
      </w:rPr>
    </w:lvl>
    <w:lvl w:ilvl="7" w:tplc="9C9A4E16">
      <w:start w:val="1"/>
      <w:numFmt w:val="bullet"/>
      <w:lvlText w:val="o"/>
      <w:lvlJc w:val="left"/>
      <w:pPr>
        <w:ind w:left="5760" w:hanging="360"/>
      </w:pPr>
      <w:rPr>
        <w:rFonts w:hint="default" w:ascii="Courier New" w:hAnsi="Courier New"/>
      </w:rPr>
    </w:lvl>
    <w:lvl w:ilvl="8" w:tplc="FC447D7E">
      <w:start w:val="1"/>
      <w:numFmt w:val="bullet"/>
      <w:lvlText w:val=""/>
      <w:lvlJc w:val="left"/>
      <w:pPr>
        <w:ind w:left="6480" w:hanging="360"/>
      </w:pPr>
      <w:rPr>
        <w:rFonts w:hint="default" w:ascii="Wingdings" w:hAnsi="Wingdings"/>
      </w:rPr>
    </w:lvl>
  </w:abstractNum>
  <w:abstractNum w:abstractNumId="2" w15:restartNumberingAfterBreak="0">
    <w:nsid w:val="21D4B8F4"/>
    <w:multiLevelType w:val="hybridMultilevel"/>
    <w:tmpl w:val="FFFFFFFF"/>
    <w:lvl w:ilvl="0" w:tplc="93E07398">
      <w:start w:val="1"/>
      <w:numFmt w:val="bullet"/>
      <w:lvlText w:val="-"/>
      <w:lvlJc w:val="left"/>
      <w:pPr>
        <w:ind w:left="720" w:hanging="360"/>
      </w:pPr>
      <w:rPr>
        <w:rFonts w:hint="default" w:ascii="Aptos" w:hAnsi="Aptos"/>
      </w:rPr>
    </w:lvl>
    <w:lvl w:ilvl="1" w:tplc="106EBD24">
      <w:start w:val="1"/>
      <w:numFmt w:val="bullet"/>
      <w:lvlText w:val="o"/>
      <w:lvlJc w:val="left"/>
      <w:pPr>
        <w:ind w:left="1440" w:hanging="360"/>
      </w:pPr>
      <w:rPr>
        <w:rFonts w:hint="default" w:ascii="Courier New" w:hAnsi="Courier New"/>
      </w:rPr>
    </w:lvl>
    <w:lvl w:ilvl="2" w:tplc="91D8AC22">
      <w:start w:val="1"/>
      <w:numFmt w:val="bullet"/>
      <w:lvlText w:val=""/>
      <w:lvlJc w:val="left"/>
      <w:pPr>
        <w:ind w:left="2160" w:hanging="360"/>
      </w:pPr>
      <w:rPr>
        <w:rFonts w:hint="default" w:ascii="Wingdings" w:hAnsi="Wingdings"/>
      </w:rPr>
    </w:lvl>
    <w:lvl w:ilvl="3" w:tplc="282430EC">
      <w:start w:val="1"/>
      <w:numFmt w:val="bullet"/>
      <w:lvlText w:val=""/>
      <w:lvlJc w:val="left"/>
      <w:pPr>
        <w:ind w:left="2880" w:hanging="360"/>
      </w:pPr>
      <w:rPr>
        <w:rFonts w:hint="default" w:ascii="Symbol" w:hAnsi="Symbol"/>
      </w:rPr>
    </w:lvl>
    <w:lvl w:ilvl="4" w:tplc="53D6AB40">
      <w:start w:val="1"/>
      <w:numFmt w:val="bullet"/>
      <w:lvlText w:val="o"/>
      <w:lvlJc w:val="left"/>
      <w:pPr>
        <w:ind w:left="3600" w:hanging="360"/>
      </w:pPr>
      <w:rPr>
        <w:rFonts w:hint="default" w:ascii="Courier New" w:hAnsi="Courier New"/>
      </w:rPr>
    </w:lvl>
    <w:lvl w:ilvl="5" w:tplc="210C3B6C">
      <w:start w:val="1"/>
      <w:numFmt w:val="bullet"/>
      <w:lvlText w:val=""/>
      <w:lvlJc w:val="left"/>
      <w:pPr>
        <w:ind w:left="4320" w:hanging="360"/>
      </w:pPr>
      <w:rPr>
        <w:rFonts w:hint="default" w:ascii="Wingdings" w:hAnsi="Wingdings"/>
      </w:rPr>
    </w:lvl>
    <w:lvl w:ilvl="6" w:tplc="11C05FE0">
      <w:start w:val="1"/>
      <w:numFmt w:val="bullet"/>
      <w:lvlText w:val=""/>
      <w:lvlJc w:val="left"/>
      <w:pPr>
        <w:ind w:left="5040" w:hanging="360"/>
      </w:pPr>
      <w:rPr>
        <w:rFonts w:hint="default" w:ascii="Symbol" w:hAnsi="Symbol"/>
      </w:rPr>
    </w:lvl>
    <w:lvl w:ilvl="7" w:tplc="6D1079F0">
      <w:start w:val="1"/>
      <w:numFmt w:val="bullet"/>
      <w:lvlText w:val="o"/>
      <w:lvlJc w:val="left"/>
      <w:pPr>
        <w:ind w:left="5760" w:hanging="360"/>
      </w:pPr>
      <w:rPr>
        <w:rFonts w:hint="default" w:ascii="Courier New" w:hAnsi="Courier New"/>
      </w:rPr>
    </w:lvl>
    <w:lvl w:ilvl="8" w:tplc="6B760134">
      <w:start w:val="1"/>
      <w:numFmt w:val="bullet"/>
      <w:lvlText w:val=""/>
      <w:lvlJc w:val="left"/>
      <w:pPr>
        <w:ind w:left="6480" w:hanging="360"/>
      </w:pPr>
      <w:rPr>
        <w:rFonts w:hint="default" w:ascii="Wingdings" w:hAnsi="Wingdings"/>
      </w:rPr>
    </w:lvl>
  </w:abstractNum>
  <w:abstractNum w:abstractNumId="3" w15:restartNumberingAfterBreak="0">
    <w:nsid w:val="774A2EB5"/>
    <w:multiLevelType w:val="hybridMultilevel"/>
    <w:tmpl w:val="FFFFFFFF"/>
    <w:lvl w:ilvl="0" w:tplc="65E44246">
      <w:start w:val="1"/>
      <w:numFmt w:val="bullet"/>
      <w:lvlText w:val=""/>
      <w:lvlJc w:val="left"/>
      <w:pPr>
        <w:ind w:left="720" w:hanging="360"/>
      </w:pPr>
      <w:rPr>
        <w:rFonts w:hint="default" w:ascii="Symbol" w:hAnsi="Symbol"/>
      </w:rPr>
    </w:lvl>
    <w:lvl w:ilvl="1" w:tplc="E67602AA">
      <w:start w:val="1"/>
      <w:numFmt w:val="bullet"/>
      <w:lvlText w:val="o"/>
      <w:lvlJc w:val="left"/>
      <w:pPr>
        <w:ind w:left="1440" w:hanging="360"/>
      </w:pPr>
      <w:rPr>
        <w:rFonts w:hint="default" w:ascii="Courier New" w:hAnsi="Courier New"/>
      </w:rPr>
    </w:lvl>
    <w:lvl w:ilvl="2" w:tplc="9DD44DEE">
      <w:start w:val="1"/>
      <w:numFmt w:val="bullet"/>
      <w:lvlText w:val=""/>
      <w:lvlJc w:val="left"/>
      <w:pPr>
        <w:ind w:left="2160" w:hanging="360"/>
      </w:pPr>
      <w:rPr>
        <w:rFonts w:hint="default" w:ascii="Wingdings" w:hAnsi="Wingdings"/>
      </w:rPr>
    </w:lvl>
    <w:lvl w:ilvl="3" w:tplc="1D302E7E">
      <w:start w:val="1"/>
      <w:numFmt w:val="bullet"/>
      <w:lvlText w:val=""/>
      <w:lvlJc w:val="left"/>
      <w:pPr>
        <w:ind w:left="2880" w:hanging="360"/>
      </w:pPr>
      <w:rPr>
        <w:rFonts w:hint="default" w:ascii="Symbol" w:hAnsi="Symbol"/>
      </w:rPr>
    </w:lvl>
    <w:lvl w:ilvl="4" w:tplc="1148766A">
      <w:start w:val="1"/>
      <w:numFmt w:val="bullet"/>
      <w:lvlText w:val="o"/>
      <w:lvlJc w:val="left"/>
      <w:pPr>
        <w:ind w:left="3600" w:hanging="360"/>
      </w:pPr>
      <w:rPr>
        <w:rFonts w:hint="default" w:ascii="Courier New" w:hAnsi="Courier New"/>
      </w:rPr>
    </w:lvl>
    <w:lvl w:ilvl="5" w:tplc="2CA8A63C">
      <w:start w:val="1"/>
      <w:numFmt w:val="bullet"/>
      <w:lvlText w:val=""/>
      <w:lvlJc w:val="left"/>
      <w:pPr>
        <w:ind w:left="4320" w:hanging="360"/>
      </w:pPr>
      <w:rPr>
        <w:rFonts w:hint="default" w:ascii="Wingdings" w:hAnsi="Wingdings"/>
      </w:rPr>
    </w:lvl>
    <w:lvl w:ilvl="6" w:tplc="CAFCB694">
      <w:start w:val="1"/>
      <w:numFmt w:val="bullet"/>
      <w:lvlText w:val=""/>
      <w:lvlJc w:val="left"/>
      <w:pPr>
        <w:ind w:left="5040" w:hanging="360"/>
      </w:pPr>
      <w:rPr>
        <w:rFonts w:hint="default" w:ascii="Symbol" w:hAnsi="Symbol"/>
      </w:rPr>
    </w:lvl>
    <w:lvl w:ilvl="7" w:tplc="CF0C96AA">
      <w:start w:val="1"/>
      <w:numFmt w:val="bullet"/>
      <w:lvlText w:val="o"/>
      <w:lvlJc w:val="left"/>
      <w:pPr>
        <w:ind w:left="5760" w:hanging="360"/>
      </w:pPr>
      <w:rPr>
        <w:rFonts w:hint="default" w:ascii="Courier New" w:hAnsi="Courier New"/>
      </w:rPr>
    </w:lvl>
    <w:lvl w:ilvl="8" w:tplc="896A14CE">
      <w:start w:val="1"/>
      <w:numFmt w:val="bullet"/>
      <w:lvlText w:val=""/>
      <w:lvlJc w:val="left"/>
      <w:pPr>
        <w:ind w:left="6480" w:hanging="360"/>
      </w:pPr>
      <w:rPr>
        <w:rFonts w:hint="default" w:ascii="Wingdings" w:hAnsi="Wingdings"/>
      </w:rPr>
    </w:lvl>
  </w:abstractNum>
  <w:num w:numId="1" w16cid:durableId="1065107345">
    <w:abstractNumId w:val="2"/>
  </w:num>
  <w:num w:numId="2" w16cid:durableId="1301616412">
    <w:abstractNumId w:val="1"/>
  </w:num>
  <w:num w:numId="3" w16cid:durableId="495341547">
    <w:abstractNumId w:val="3"/>
  </w:num>
  <w:num w:numId="4" w16cid:durableId="90232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4041E8"/>
    <w:rsid w:val="0031789B"/>
    <w:rsid w:val="003239B6"/>
    <w:rsid w:val="003DCBFA"/>
    <w:rsid w:val="00410D76"/>
    <w:rsid w:val="004C1D0A"/>
    <w:rsid w:val="004E734B"/>
    <w:rsid w:val="005061EE"/>
    <w:rsid w:val="00524463"/>
    <w:rsid w:val="00720008"/>
    <w:rsid w:val="00727793"/>
    <w:rsid w:val="00774338"/>
    <w:rsid w:val="00785200"/>
    <w:rsid w:val="00932D94"/>
    <w:rsid w:val="00B76C07"/>
    <w:rsid w:val="00D07AC7"/>
    <w:rsid w:val="00FF26FC"/>
    <w:rsid w:val="01454DBD"/>
    <w:rsid w:val="01997CF1"/>
    <w:rsid w:val="01AF416F"/>
    <w:rsid w:val="02492668"/>
    <w:rsid w:val="044985A3"/>
    <w:rsid w:val="048333F2"/>
    <w:rsid w:val="0551C2B0"/>
    <w:rsid w:val="055513E5"/>
    <w:rsid w:val="0689A039"/>
    <w:rsid w:val="06CBC200"/>
    <w:rsid w:val="0704203A"/>
    <w:rsid w:val="0742D7F4"/>
    <w:rsid w:val="08254DE4"/>
    <w:rsid w:val="0873E7B0"/>
    <w:rsid w:val="08E492D1"/>
    <w:rsid w:val="08E8A383"/>
    <w:rsid w:val="08EBE955"/>
    <w:rsid w:val="08FD13DF"/>
    <w:rsid w:val="093451E1"/>
    <w:rsid w:val="0A3D9C0C"/>
    <w:rsid w:val="0A506F4C"/>
    <w:rsid w:val="0A71008C"/>
    <w:rsid w:val="0A875788"/>
    <w:rsid w:val="0B95E515"/>
    <w:rsid w:val="0BFDCCEB"/>
    <w:rsid w:val="0C0A7D4A"/>
    <w:rsid w:val="0C8B2E5A"/>
    <w:rsid w:val="0C8D1E33"/>
    <w:rsid w:val="0D678E8B"/>
    <w:rsid w:val="0DF43F8B"/>
    <w:rsid w:val="0E60F12E"/>
    <w:rsid w:val="0EACA18C"/>
    <w:rsid w:val="0EE4BC41"/>
    <w:rsid w:val="0EEA4FB3"/>
    <w:rsid w:val="0EF88467"/>
    <w:rsid w:val="0FFE92BE"/>
    <w:rsid w:val="1016A76E"/>
    <w:rsid w:val="10327E9E"/>
    <w:rsid w:val="10F83190"/>
    <w:rsid w:val="1146866E"/>
    <w:rsid w:val="11E2A352"/>
    <w:rsid w:val="122E31BE"/>
    <w:rsid w:val="1237CE40"/>
    <w:rsid w:val="1261E82C"/>
    <w:rsid w:val="1273D88E"/>
    <w:rsid w:val="12A50CDF"/>
    <w:rsid w:val="1307B3A3"/>
    <w:rsid w:val="136C4AA9"/>
    <w:rsid w:val="13E9980F"/>
    <w:rsid w:val="13F41F42"/>
    <w:rsid w:val="1525DFC2"/>
    <w:rsid w:val="160D0EEC"/>
    <w:rsid w:val="178E0210"/>
    <w:rsid w:val="18CC1B4C"/>
    <w:rsid w:val="198795C5"/>
    <w:rsid w:val="1AD31389"/>
    <w:rsid w:val="1B4BABD8"/>
    <w:rsid w:val="1C648E3D"/>
    <w:rsid w:val="1D5C279F"/>
    <w:rsid w:val="1D6A0463"/>
    <w:rsid w:val="1DB6746E"/>
    <w:rsid w:val="1E5191E1"/>
    <w:rsid w:val="1E7DB270"/>
    <w:rsid w:val="1EC445C8"/>
    <w:rsid w:val="1F8C53E0"/>
    <w:rsid w:val="2019672C"/>
    <w:rsid w:val="2038DC9A"/>
    <w:rsid w:val="20AFB2EB"/>
    <w:rsid w:val="20C19E3E"/>
    <w:rsid w:val="20D6B803"/>
    <w:rsid w:val="213C340D"/>
    <w:rsid w:val="217AEA2D"/>
    <w:rsid w:val="2421211A"/>
    <w:rsid w:val="24934E99"/>
    <w:rsid w:val="251A7F8B"/>
    <w:rsid w:val="263BF430"/>
    <w:rsid w:val="2731CACF"/>
    <w:rsid w:val="27EF43F5"/>
    <w:rsid w:val="281309E5"/>
    <w:rsid w:val="2936A1DA"/>
    <w:rsid w:val="293E4BC4"/>
    <w:rsid w:val="295D657D"/>
    <w:rsid w:val="2A01CC14"/>
    <w:rsid w:val="2B31FF86"/>
    <w:rsid w:val="2B567FB2"/>
    <w:rsid w:val="2C022166"/>
    <w:rsid w:val="2C4DCAD2"/>
    <w:rsid w:val="2C7C4BAE"/>
    <w:rsid w:val="2CA40454"/>
    <w:rsid w:val="2CB1D7FD"/>
    <w:rsid w:val="2CB1DC7A"/>
    <w:rsid w:val="2D11284D"/>
    <w:rsid w:val="2DAB1519"/>
    <w:rsid w:val="2E3E9CE6"/>
    <w:rsid w:val="2F7F1D2F"/>
    <w:rsid w:val="2F927CA3"/>
    <w:rsid w:val="2FD3F331"/>
    <w:rsid w:val="3115290B"/>
    <w:rsid w:val="313EB9F5"/>
    <w:rsid w:val="330649A6"/>
    <w:rsid w:val="3373C6AC"/>
    <w:rsid w:val="340061E7"/>
    <w:rsid w:val="3410DB7A"/>
    <w:rsid w:val="342D3B29"/>
    <w:rsid w:val="346255D2"/>
    <w:rsid w:val="34F3CE73"/>
    <w:rsid w:val="35317BA1"/>
    <w:rsid w:val="356AF572"/>
    <w:rsid w:val="35E6188F"/>
    <w:rsid w:val="365ECB7A"/>
    <w:rsid w:val="3700B14C"/>
    <w:rsid w:val="373CAF79"/>
    <w:rsid w:val="375C8F7A"/>
    <w:rsid w:val="37C2997D"/>
    <w:rsid w:val="382775F8"/>
    <w:rsid w:val="38469112"/>
    <w:rsid w:val="38C16CD9"/>
    <w:rsid w:val="3927F167"/>
    <w:rsid w:val="392A65BC"/>
    <w:rsid w:val="39524E41"/>
    <w:rsid w:val="3B39FEBC"/>
    <w:rsid w:val="3B4D010D"/>
    <w:rsid w:val="3BCE87A9"/>
    <w:rsid w:val="3C93E09A"/>
    <w:rsid w:val="3CD9C8F6"/>
    <w:rsid w:val="3EB471CE"/>
    <w:rsid w:val="402C3CFE"/>
    <w:rsid w:val="406B8D2C"/>
    <w:rsid w:val="4096AED3"/>
    <w:rsid w:val="40CF97CF"/>
    <w:rsid w:val="40FEE7F6"/>
    <w:rsid w:val="4123730D"/>
    <w:rsid w:val="4166D9D5"/>
    <w:rsid w:val="416A40B5"/>
    <w:rsid w:val="41F525E7"/>
    <w:rsid w:val="42131326"/>
    <w:rsid w:val="4325510A"/>
    <w:rsid w:val="434F3D59"/>
    <w:rsid w:val="4363C547"/>
    <w:rsid w:val="4487B621"/>
    <w:rsid w:val="44E9A900"/>
    <w:rsid w:val="44FA592A"/>
    <w:rsid w:val="4509EFAC"/>
    <w:rsid w:val="4526F59F"/>
    <w:rsid w:val="46FD6C36"/>
    <w:rsid w:val="47438FD5"/>
    <w:rsid w:val="475A7BCB"/>
    <w:rsid w:val="47F6EF7B"/>
    <w:rsid w:val="482E7148"/>
    <w:rsid w:val="48555BC0"/>
    <w:rsid w:val="48EAC6A9"/>
    <w:rsid w:val="4976486E"/>
    <w:rsid w:val="4B72DC75"/>
    <w:rsid w:val="4C7012DB"/>
    <w:rsid w:val="4D4041E8"/>
    <w:rsid w:val="4DCDC5FC"/>
    <w:rsid w:val="4DDD83CE"/>
    <w:rsid w:val="4E71E8FE"/>
    <w:rsid w:val="4EA5A4B3"/>
    <w:rsid w:val="4EB0D37B"/>
    <w:rsid w:val="4EF862AF"/>
    <w:rsid w:val="4F3D396D"/>
    <w:rsid w:val="4FE007CD"/>
    <w:rsid w:val="5044E12B"/>
    <w:rsid w:val="5108DDA4"/>
    <w:rsid w:val="5219BB10"/>
    <w:rsid w:val="52A85043"/>
    <w:rsid w:val="52F072AC"/>
    <w:rsid w:val="53526C17"/>
    <w:rsid w:val="539D857A"/>
    <w:rsid w:val="54589F5C"/>
    <w:rsid w:val="547516A9"/>
    <w:rsid w:val="5491C233"/>
    <w:rsid w:val="549E5801"/>
    <w:rsid w:val="56FB6E57"/>
    <w:rsid w:val="57892D3F"/>
    <w:rsid w:val="57CC99D3"/>
    <w:rsid w:val="588DD568"/>
    <w:rsid w:val="58C891C2"/>
    <w:rsid w:val="58F949D9"/>
    <w:rsid w:val="598BB5E3"/>
    <w:rsid w:val="59E61882"/>
    <w:rsid w:val="59E83B77"/>
    <w:rsid w:val="59E9F641"/>
    <w:rsid w:val="5A8CABAB"/>
    <w:rsid w:val="5AF56A62"/>
    <w:rsid w:val="5B204352"/>
    <w:rsid w:val="5B5F2525"/>
    <w:rsid w:val="5BF92DB9"/>
    <w:rsid w:val="5BFA6C22"/>
    <w:rsid w:val="5CD18884"/>
    <w:rsid w:val="5D1B2731"/>
    <w:rsid w:val="5D21202D"/>
    <w:rsid w:val="5D5811F7"/>
    <w:rsid w:val="5D94D1CF"/>
    <w:rsid w:val="5DD85E0B"/>
    <w:rsid w:val="5ECF2B91"/>
    <w:rsid w:val="5F53BFE5"/>
    <w:rsid w:val="615F66EB"/>
    <w:rsid w:val="61B7A747"/>
    <w:rsid w:val="61C7503D"/>
    <w:rsid w:val="6283516A"/>
    <w:rsid w:val="62E83341"/>
    <w:rsid w:val="63DB5255"/>
    <w:rsid w:val="63EB02F9"/>
    <w:rsid w:val="64B5C71F"/>
    <w:rsid w:val="65D05765"/>
    <w:rsid w:val="65D2E787"/>
    <w:rsid w:val="65F2A720"/>
    <w:rsid w:val="66692B5E"/>
    <w:rsid w:val="666F46FA"/>
    <w:rsid w:val="667B46A4"/>
    <w:rsid w:val="667BADE0"/>
    <w:rsid w:val="66EEBEEB"/>
    <w:rsid w:val="688726C5"/>
    <w:rsid w:val="68C21C6D"/>
    <w:rsid w:val="68CFA554"/>
    <w:rsid w:val="69184FBA"/>
    <w:rsid w:val="6918F776"/>
    <w:rsid w:val="698E51C7"/>
    <w:rsid w:val="69AAA65C"/>
    <w:rsid w:val="6AA6DD0E"/>
    <w:rsid w:val="6AA75A77"/>
    <w:rsid w:val="6ABAA1CE"/>
    <w:rsid w:val="6B3BA574"/>
    <w:rsid w:val="6B61CE52"/>
    <w:rsid w:val="6BE34663"/>
    <w:rsid w:val="6CD5411A"/>
    <w:rsid w:val="6D3E17D5"/>
    <w:rsid w:val="6DFDC562"/>
    <w:rsid w:val="6E649E63"/>
    <w:rsid w:val="6ED2F8C6"/>
    <w:rsid w:val="6F71004C"/>
    <w:rsid w:val="6FAECE78"/>
    <w:rsid w:val="6FFC7218"/>
    <w:rsid w:val="70867D55"/>
    <w:rsid w:val="71247B7D"/>
    <w:rsid w:val="7169CD9E"/>
    <w:rsid w:val="7225CB49"/>
    <w:rsid w:val="7347F155"/>
    <w:rsid w:val="73D5F676"/>
    <w:rsid w:val="73E3F033"/>
    <w:rsid w:val="73EE84A9"/>
    <w:rsid w:val="749FC767"/>
    <w:rsid w:val="74FDDC81"/>
    <w:rsid w:val="74FE1FFB"/>
    <w:rsid w:val="76004D08"/>
    <w:rsid w:val="76304CF1"/>
    <w:rsid w:val="763D8466"/>
    <w:rsid w:val="77031404"/>
    <w:rsid w:val="779FBEB1"/>
    <w:rsid w:val="77BD1863"/>
    <w:rsid w:val="7867ACB3"/>
    <w:rsid w:val="790C504D"/>
    <w:rsid w:val="793DD3ED"/>
    <w:rsid w:val="7A8D3D7D"/>
    <w:rsid w:val="7C1A711A"/>
    <w:rsid w:val="7C5C2227"/>
    <w:rsid w:val="7D5C06C5"/>
    <w:rsid w:val="7D83D61B"/>
    <w:rsid w:val="7DBFE441"/>
    <w:rsid w:val="7E39304D"/>
    <w:rsid w:val="7EE5956A"/>
    <w:rsid w:val="7EF7C26E"/>
    <w:rsid w:val="7F9188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367C16C"/>
  <w15:chartTrackingRefBased/>
  <w15:docId w15:val="{539C8636-E345-4156-AEE0-9175EFF8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1F8C53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F8C53E0"/>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F8C53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Padmalosani Ulaganathan</dc:creator>
  <keywords/>
  <dc:description/>
  <lastModifiedBy>Padmalosani Ulaganathan</lastModifiedBy>
  <revision>5</revision>
  <dcterms:created xsi:type="dcterms:W3CDTF">2026-06-02T11:50:00.0000000Z</dcterms:created>
  <dcterms:modified xsi:type="dcterms:W3CDTF">2026-07-03T07:42:14.5160694Z</dcterms:modified>
</coreProperties>
</file>