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D168" w14:textId="77777777" w:rsidR="00BB2165" w:rsidRDefault="00BB2165" w:rsidP="00757D79">
      <w:pPr>
        <w:spacing w:before="100" w:beforeAutospacing="1" w:after="100" w:afterAutospacing="1" w:line="300" w:lineRule="atLeast"/>
        <w:jc w:val="center"/>
        <w:outlineLvl w:val="0"/>
        <w:rPr>
          <w:rFonts w:ascii="Times New Roman" w:eastAsia="Times New Roman" w:hAnsi="Times New Roman" w:cs="Times New Roman"/>
          <w:b/>
          <w:bCs/>
          <w:kern w:val="36"/>
          <w:sz w:val="24"/>
          <w:szCs w:val="24"/>
          <w:u w:val="single"/>
        </w:rPr>
      </w:pPr>
    </w:p>
    <w:p w14:paraId="3A925EDE" w14:textId="77777777" w:rsidR="00C93436" w:rsidRDefault="00C93436" w:rsidP="00757D79">
      <w:pPr>
        <w:spacing w:before="100" w:beforeAutospacing="1" w:after="100" w:afterAutospacing="1" w:line="300" w:lineRule="atLeast"/>
        <w:jc w:val="center"/>
        <w:outlineLvl w:val="0"/>
        <w:rPr>
          <w:rFonts w:ascii="Times New Roman" w:eastAsia="Times New Roman" w:hAnsi="Times New Roman" w:cs="Times New Roman"/>
          <w:b/>
          <w:bCs/>
          <w:kern w:val="36"/>
          <w:sz w:val="24"/>
          <w:szCs w:val="24"/>
          <w:u w:val="single"/>
        </w:rPr>
      </w:pPr>
      <w:r w:rsidRPr="00757D79">
        <w:rPr>
          <w:rFonts w:ascii="Times New Roman" w:eastAsia="Times New Roman" w:hAnsi="Times New Roman" w:cs="Times New Roman"/>
          <w:b/>
          <w:bCs/>
          <w:kern w:val="36"/>
          <w:sz w:val="24"/>
          <w:szCs w:val="24"/>
          <w:u w:val="single"/>
        </w:rPr>
        <w:t>Tryvium Privacy Policy</w:t>
      </w:r>
    </w:p>
    <w:p w14:paraId="1C4E4D8E" w14:textId="77777777" w:rsidR="00BB2165" w:rsidRDefault="00BB2165" w:rsidP="00BB2165">
      <w:pPr>
        <w:spacing w:before="100" w:beforeAutospacing="1" w:after="100" w:afterAutospacing="1" w:line="300" w:lineRule="atLeast"/>
        <w:jc w:val="both"/>
        <w:rPr>
          <w:rFonts w:ascii="Times New Roman" w:eastAsia="Times New Roman" w:hAnsi="Times New Roman" w:cs="Times New Roman"/>
          <w:sz w:val="24"/>
          <w:szCs w:val="24"/>
        </w:rPr>
      </w:pPr>
      <w:r w:rsidRPr="003D581B">
        <w:rPr>
          <w:rFonts w:ascii="Times New Roman" w:eastAsia="Times New Roman" w:hAnsi="Times New Roman" w:cs="Times New Roman"/>
          <w:b/>
          <w:bCs/>
          <w:sz w:val="24"/>
          <w:szCs w:val="24"/>
        </w:rPr>
        <w:t>Effective Date:</w:t>
      </w:r>
      <w:r w:rsidRPr="003D581B">
        <w:rPr>
          <w:rFonts w:ascii="Times New Roman" w:eastAsia="Times New Roman" w:hAnsi="Times New Roman" w:cs="Times New Roman"/>
          <w:sz w:val="24"/>
          <w:szCs w:val="24"/>
        </w:rPr>
        <w:t xml:space="preserve"> [Insert Date]</w:t>
      </w:r>
    </w:p>
    <w:p w14:paraId="03021170" w14:textId="77777777" w:rsidR="00C93436" w:rsidRPr="00C93436" w:rsidRDefault="00BB2165" w:rsidP="00C93436">
      <w:pPr>
        <w:spacing w:before="100" w:beforeAutospacing="1" w:after="100" w:afterAutospacing="1" w:line="300" w:lineRule="atLeast"/>
        <w:jc w:val="both"/>
        <w:rPr>
          <w:rFonts w:ascii="Times New Roman" w:eastAsia="Times New Roman" w:hAnsi="Times New Roman" w:cs="Times New Roman"/>
          <w:sz w:val="24"/>
          <w:szCs w:val="24"/>
        </w:rPr>
      </w:pPr>
      <w:r w:rsidRPr="003D581B">
        <w:rPr>
          <w:rFonts w:ascii="Times New Roman" w:eastAsia="Times New Roman" w:hAnsi="Times New Roman" w:cs="Times New Roman"/>
          <w:b/>
          <w:bCs/>
          <w:sz w:val="24"/>
          <w:szCs w:val="24"/>
        </w:rPr>
        <w:t>Last Updated:</w:t>
      </w:r>
      <w:r w:rsidRPr="003D581B">
        <w:rPr>
          <w:rFonts w:ascii="Times New Roman" w:eastAsia="Times New Roman" w:hAnsi="Times New Roman" w:cs="Times New Roman"/>
          <w:sz w:val="24"/>
          <w:szCs w:val="24"/>
        </w:rPr>
        <w:t xml:space="preserve"> [Insert Date]</w:t>
      </w:r>
    </w:p>
    <w:p w14:paraId="0163A8CB"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This Privacy Policy describes how Tryvium (“Tryvium”, “we”, “us”, or “our”) collects, uses,</w:t>
      </w:r>
      <w:r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discloses, transfers, and protects personal data when you access or use our websites, applications, and services (collectively, the “Services”).</w:t>
      </w:r>
    </w:p>
    <w:p w14:paraId="674F2294"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We are committed to protecting your privacy and complying with applicable data protection laws worldwide, including the </w:t>
      </w:r>
      <w:r w:rsidRPr="00757D79">
        <w:rPr>
          <w:rFonts w:ascii="Times New Roman" w:eastAsia="Times New Roman" w:hAnsi="Times New Roman" w:cs="Times New Roman"/>
          <w:bCs/>
          <w:sz w:val="24"/>
          <w:szCs w:val="24"/>
        </w:rPr>
        <w:t>EU General Data Protection Regulation (GDPR)</w:t>
      </w:r>
      <w:r w:rsidRPr="00C93436">
        <w:rPr>
          <w:rFonts w:ascii="Times New Roman" w:eastAsia="Times New Roman" w:hAnsi="Times New Roman" w:cs="Times New Roman"/>
          <w:sz w:val="24"/>
          <w:szCs w:val="24"/>
        </w:rPr>
        <w:t xml:space="preserve">, </w:t>
      </w:r>
      <w:r w:rsidRPr="00757D79">
        <w:rPr>
          <w:rFonts w:ascii="Times New Roman" w:eastAsia="Times New Roman" w:hAnsi="Times New Roman" w:cs="Times New Roman"/>
          <w:bCs/>
          <w:sz w:val="24"/>
          <w:szCs w:val="24"/>
        </w:rPr>
        <w:t>UK GDPR</w:t>
      </w:r>
      <w:r w:rsidRPr="00C93436">
        <w:rPr>
          <w:rFonts w:ascii="Times New Roman" w:eastAsia="Times New Roman" w:hAnsi="Times New Roman" w:cs="Times New Roman"/>
          <w:sz w:val="24"/>
          <w:szCs w:val="24"/>
        </w:rPr>
        <w:t xml:space="preserve">, </w:t>
      </w:r>
      <w:r w:rsidRPr="00757D79">
        <w:rPr>
          <w:rFonts w:ascii="Times New Roman" w:eastAsia="Times New Roman" w:hAnsi="Times New Roman" w:cs="Times New Roman"/>
          <w:bCs/>
          <w:sz w:val="24"/>
          <w:szCs w:val="24"/>
        </w:rPr>
        <w:t>California Consumer Privacy Act (CCPA/CPRA)</w:t>
      </w:r>
      <w:r w:rsidRPr="00C93436">
        <w:rPr>
          <w:rFonts w:ascii="Times New Roman" w:eastAsia="Times New Roman" w:hAnsi="Times New Roman" w:cs="Times New Roman"/>
          <w:sz w:val="24"/>
          <w:szCs w:val="24"/>
        </w:rPr>
        <w:t>, and other relevant regulations.</w:t>
      </w:r>
    </w:p>
    <w:p w14:paraId="61EE6664"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 xml:space="preserve"> Personal Data We Collect</w:t>
      </w:r>
    </w:p>
    <w:p w14:paraId="11DB073D"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We collect personal data directly from you, automatically when you use our Services, and from third parties where permitted.</w:t>
      </w:r>
    </w:p>
    <w:tbl>
      <w:tblPr>
        <w:tblW w:w="9412" w:type="dxa"/>
        <w:tblCellSpacing w:w="15" w:type="dxa"/>
        <w:tblCellMar>
          <w:top w:w="15" w:type="dxa"/>
          <w:left w:w="15" w:type="dxa"/>
          <w:bottom w:w="15" w:type="dxa"/>
          <w:right w:w="15" w:type="dxa"/>
        </w:tblCellMar>
        <w:tblLook w:val="04A0" w:firstRow="1" w:lastRow="0" w:firstColumn="1" w:lastColumn="0" w:noHBand="0" w:noVBand="1"/>
      </w:tblPr>
      <w:tblGrid>
        <w:gridCol w:w="2519"/>
        <w:gridCol w:w="4700"/>
        <w:gridCol w:w="2193"/>
      </w:tblGrid>
      <w:tr w:rsidR="00C93436" w:rsidRPr="00C93436" w14:paraId="06BF9B7F" w14:textId="77777777" w:rsidTr="00C93436">
        <w:trPr>
          <w:trHeight w:val="257"/>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B15AC5" w14:textId="77777777" w:rsidR="00C93436" w:rsidRPr="00C93436" w:rsidRDefault="00C93436" w:rsidP="00757D79">
            <w:pPr>
              <w:spacing w:after="0" w:line="240" w:lineRule="auto"/>
              <w:jc w:val="center"/>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F40678" w14:textId="77777777" w:rsidR="00C93436" w:rsidRPr="00C93436" w:rsidRDefault="00C93436" w:rsidP="00757D79">
            <w:pPr>
              <w:spacing w:after="0" w:line="240" w:lineRule="auto"/>
              <w:jc w:val="center"/>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Examples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A8E756" w14:textId="77777777" w:rsidR="00C93436" w:rsidRPr="00C93436" w:rsidRDefault="00C93436" w:rsidP="00757D79">
            <w:pPr>
              <w:spacing w:after="0" w:line="240" w:lineRule="auto"/>
              <w:jc w:val="center"/>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Source</w:t>
            </w:r>
          </w:p>
        </w:tc>
      </w:tr>
      <w:tr w:rsidR="00C93436" w:rsidRPr="00C93436" w14:paraId="6B0284B8" w14:textId="77777777" w:rsidTr="00C93436">
        <w:trPr>
          <w:trHeight w:val="51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D1506"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Contact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C88BC"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Name, email address, company name, phone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64A06"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Provided by you</w:t>
            </w:r>
          </w:p>
        </w:tc>
      </w:tr>
      <w:tr w:rsidR="00C93436" w:rsidRPr="00C93436" w14:paraId="16681065" w14:textId="77777777" w:rsidTr="00C93436">
        <w:trPr>
          <w:trHeight w:val="257"/>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A7E0E"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Account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2B8A0"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Username, hashed password, preferences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61AE4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Created by you</w:t>
            </w:r>
          </w:p>
        </w:tc>
      </w:tr>
      <w:tr w:rsidR="00C93436" w:rsidRPr="00C93436" w14:paraId="2755A6ED" w14:textId="77777777" w:rsidTr="00C93436">
        <w:trPr>
          <w:trHeight w:val="51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9BF6B"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Usage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145B5"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Pages visited, clicks, session duration, IP address, browser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C28C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Automatically collected</w:t>
            </w:r>
          </w:p>
        </w:tc>
      </w:tr>
      <w:tr w:rsidR="00C93436" w:rsidRPr="00C93436" w14:paraId="74A665C1" w14:textId="77777777" w:rsidTr="00C93436">
        <w:trPr>
          <w:trHeight w:val="257"/>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187E6"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Technical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74611"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Logs, device identifiers, diagnostics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7C6E6"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System-generated</w:t>
            </w:r>
          </w:p>
        </w:tc>
      </w:tr>
      <w:tr w:rsidR="00C93436" w:rsidRPr="00C93436" w14:paraId="09F12A54" w14:textId="77777777" w:rsidTr="00C93436">
        <w:trPr>
          <w:trHeight w:val="248"/>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A953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B8C23"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Emails, support tickets, chat messages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C1228"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Provided by you</w:t>
            </w:r>
          </w:p>
        </w:tc>
      </w:tr>
      <w:tr w:rsidR="00C93436" w:rsidRPr="00C93436" w14:paraId="130CBE75" w14:textId="77777777" w:rsidTr="00C93436">
        <w:trPr>
          <w:trHeight w:val="515"/>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188ED"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Marketing &amp; Preferences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E9D3D"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Subscription status, consent preferences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3241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Consent tools/forms</w:t>
            </w:r>
          </w:p>
        </w:tc>
      </w:tr>
      <w:tr w:rsidR="00C93436" w:rsidRPr="00C93436" w14:paraId="09C82B97" w14:textId="77777777" w:rsidTr="00C93436">
        <w:trPr>
          <w:trHeight w:val="267"/>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34D24"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Integration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35897"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Data from connected third-party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CA4BBC"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Authorized by you</w:t>
            </w:r>
          </w:p>
        </w:tc>
      </w:tr>
    </w:tbl>
    <w:p w14:paraId="5F3CED7C"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We do </w:t>
      </w:r>
      <w:r w:rsidRPr="00757D79">
        <w:rPr>
          <w:rFonts w:ascii="Times New Roman" w:eastAsia="Times New Roman" w:hAnsi="Times New Roman" w:cs="Times New Roman"/>
          <w:b/>
          <w:bCs/>
          <w:sz w:val="24"/>
          <w:szCs w:val="24"/>
        </w:rPr>
        <w:t>not intentionally collect sensitive personal data</w:t>
      </w:r>
      <w:r w:rsidRPr="00C93436">
        <w:rPr>
          <w:rFonts w:ascii="Times New Roman" w:eastAsia="Times New Roman" w:hAnsi="Times New Roman" w:cs="Times New Roman"/>
          <w:sz w:val="24"/>
          <w:szCs w:val="24"/>
        </w:rPr>
        <w:t xml:space="preserve"> unless required and explicitly consented to.</w:t>
      </w:r>
    </w:p>
    <w:p w14:paraId="3F6F9FA3"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How We Use Personal Data (Legal Basis)</w:t>
      </w:r>
    </w:p>
    <w:p w14:paraId="384C1824"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We process personal data for the following purposes:</w:t>
      </w:r>
    </w:p>
    <w:tbl>
      <w:tblPr>
        <w:tblW w:w="9388" w:type="dxa"/>
        <w:tblCellSpacing w:w="15" w:type="dxa"/>
        <w:tblCellMar>
          <w:top w:w="15" w:type="dxa"/>
          <w:left w:w="15" w:type="dxa"/>
          <w:bottom w:w="15" w:type="dxa"/>
          <w:right w:w="15" w:type="dxa"/>
        </w:tblCellMar>
        <w:tblLook w:val="04A0" w:firstRow="1" w:lastRow="0" w:firstColumn="1" w:lastColumn="0" w:noHBand="0" w:noVBand="1"/>
      </w:tblPr>
      <w:tblGrid>
        <w:gridCol w:w="4757"/>
        <w:gridCol w:w="4631"/>
      </w:tblGrid>
      <w:tr w:rsidR="00C93436" w:rsidRPr="00C93436" w14:paraId="351943FF" w14:textId="77777777" w:rsidTr="00C93436">
        <w:trPr>
          <w:trHeight w:val="324"/>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46F471" w14:textId="77777777" w:rsidR="00C93436" w:rsidRPr="00C93436" w:rsidRDefault="00C93436" w:rsidP="00C93436">
            <w:pPr>
              <w:spacing w:after="0" w:line="240" w:lineRule="auto"/>
              <w:jc w:val="center"/>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lastRenderedPageBreak/>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1C8B4F" w14:textId="77777777" w:rsidR="00C93436" w:rsidRPr="00C93436" w:rsidRDefault="00C93436" w:rsidP="00C93436">
            <w:pPr>
              <w:spacing w:after="0" w:line="240" w:lineRule="auto"/>
              <w:jc w:val="both"/>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Legal Basis (where applicable)</w:t>
            </w:r>
          </w:p>
        </w:tc>
      </w:tr>
      <w:tr w:rsidR="00C93436" w:rsidRPr="00C93436" w14:paraId="37EE80A7" w14:textId="77777777" w:rsidTr="00C93436">
        <w:trPr>
          <w:trHeight w:val="32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24F80"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Provide and maintain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0AE60"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Contractual necessity</w:t>
            </w:r>
          </w:p>
        </w:tc>
      </w:tr>
      <w:tr w:rsidR="00C93436" w:rsidRPr="00C93436" w14:paraId="3DBBB6E4" w14:textId="77777777" w:rsidTr="00C93436">
        <w:trPr>
          <w:trHeight w:val="31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A5019"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Customer support and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6FA939"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Contract / Legitimate interest</w:t>
            </w:r>
          </w:p>
        </w:tc>
      </w:tr>
      <w:tr w:rsidR="00C93436" w:rsidRPr="00C93436" w14:paraId="397788D9" w14:textId="77777777" w:rsidTr="00C93436">
        <w:trPr>
          <w:trHeight w:val="32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411BB"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Send marketing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092905"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Consent (opt-in; withdraw anytime)</w:t>
            </w:r>
          </w:p>
        </w:tc>
      </w:tr>
      <w:tr w:rsidR="00C93436" w:rsidRPr="00C93436" w14:paraId="55789075" w14:textId="77777777" w:rsidTr="00C93436">
        <w:trPr>
          <w:trHeight w:val="31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9B31E"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Improve performance and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947E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Legitimate interest</w:t>
            </w:r>
          </w:p>
        </w:tc>
      </w:tr>
      <w:tr w:rsidR="00C93436" w:rsidRPr="00C93436" w14:paraId="6FB4FBA8" w14:textId="77777777" w:rsidTr="00C93436">
        <w:trPr>
          <w:trHeight w:val="32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AB80A"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Prevent fraud and ensure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321D1"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Legitimate interest / Legal obligation</w:t>
            </w:r>
          </w:p>
        </w:tc>
      </w:tr>
      <w:tr w:rsidR="00C93436" w:rsidRPr="00C93436" w14:paraId="14A78D5E" w14:textId="77777777" w:rsidTr="00C93436">
        <w:trPr>
          <w:trHeight w:val="312"/>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746BC"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Comply with legal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14096"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Legal obligation</w:t>
            </w:r>
          </w:p>
        </w:tc>
      </w:tr>
      <w:tr w:rsidR="00C93436" w:rsidRPr="00C93436" w14:paraId="34AB6667" w14:textId="77777777" w:rsidTr="00C93436">
        <w:trPr>
          <w:trHeight w:val="32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E6FE93"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Internal operations and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14CC9"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Legitimate interest</w:t>
            </w:r>
          </w:p>
        </w:tc>
      </w:tr>
    </w:tbl>
    <w:p w14:paraId="2E845DC7"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Where we rely on legitimate interest, we ensure your rights are not overridden.</w:t>
      </w:r>
    </w:p>
    <w:p w14:paraId="270E6566"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How We Share Personal Data</w:t>
      </w:r>
    </w:p>
    <w:p w14:paraId="6E54C62E"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We may share </w:t>
      </w:r>
      <w:r w:rsidRPr="00757D79">
        <w:rPr>
          <w:rFonts w:ascii="Times New Roman" w:eastAsia="Times New Roman" w:hAnsi="Times New Roman" w:cs="Times New Roman"/>
          <w:sz w:val="24"/>
          <w:szCs w:val="24"/>
        </w:rPr>
        <w:t xml:space="preserve">your </w:t>
      </w:r>
      <w:r w:rsidRPr="00C93436">
        <w:rPr>
          <w:rFonts w:ascii="Times New Roman" w:eastAsia="Times New Roman" w:hAnsi="Times New Roman" w:cs="Times New Roman"/>
          <w:sz w:val="24"/>
          <w:szCs w:val="24"/>
        </w:rPr>
        <w:t>personal data with</w:t>
      </w:r>
      <w:r w:rsidRPr="00757D79">
        <w:rPr>
          <w:rFonts w:ascii="Times New Roman" w:eastAsia="Times New Roman" w:hAnsi="Times New Roman" w:cs="Times New Roman"/>
          <w:sz w:val="24"/>
          <w:szCs w:val="24"/>
        </w:rPr>
        <w:t xml:space="preserve"> the following categories of recipients;</w:t>
      </w:r>
    </w:p>
    <w:p w14:paraId="4543C188"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 xml:space="preserve">Service Providers and Vendors - </w:t>
      </w:r>
      <w:r w:rsidRPr="00757D79">
        <w:rPr>
          <w:rFonts w:ascii="Times New Roman" w:eastAsia="Times New Roman" w:hAnsi="Times New Roman" w:cs="Times New Roman"/>
          <w:sz w:val="24"/>
          <w:szCs w:val="24"/>
        </w:rPr>
        <w:t xml:space="preserve">such as </w:t>
      </w:r>
      <w:r w:rsidRPr="00C93436">
        <w:rPr>
          <w:rFonts w:ascii="Times New Roman" w:eastAsia="Times New Roman" w:hAnsi="Times New Roman" w:cs="Times New Roman"/>
          <w:sz w:val="24"/>
          <w:szCs w:val="24"/>
        </w:rPr>
        <w:t>hosting, analytics,</w:t>
      </w:r>
      <w:r w:rsidRPr="00757D79">
        <w:rPr>
          <w:rFonts w:ascii="Times New Roman" w:eastAsia="Times New Roman" w:hAnsi="Times New Roman" w:cs="Times New Roman"/>
          <w:sz w:val="24"/>
          <w:szCs w:val="24"/>
        </w:rPr>
        <w:t xml:space="preserve"> CRM, payment</w:t>
      </w:r>
      <w:r w:rsidRPr="00C93436">
        <w:rPr>
          <w:rFonts w:ascii="Times New Roman" w:eastAsia="Times New Roman" w:hAnsi="Times New Roman" w:cs="Times New Roman"/>
          <w:sz w:val="24"/>
          <w:szCs w:val="24"/>
        </w:rPr>
        <w:t xml:space="preserve"> processors</w:t>
      </w:r>
      <w:r w:rsidRPr="00757D79">
        <w:rPr>
          <w:rFonts w:ascii="Times New Roman" w:eastAsia="Times New Roman" w:hAnsi="Times New Roman" w:cs="Times New Roman"/>
          <w:sz w:val="24"/>
          <w:szCs w:val="24"/>
        </w:rPr>
        <w:t xml:space="preserve"> or communication tools. </w:t>
      </w:r>
    </w:p>
    <w:p w14:paraId="53644AC2"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Affiliates</w:t>
      </w:r>
      <w:r w:rsidRPr="00C93436">
        <w:rPr>
          <w:rFonts w:ascii="Times New Roman" w:eastAsia="Times New Roman" w:hAnsi="Times New Roman" w:cs="Times New Roman"/>
          <w:sz w:val="24"/>
          <w:szCs w:val="24"/>
        </w:rPr>
        <w:t xml:space="preserve"> </w:t>
      </w:r>
      <w:r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 xml:space="preserve">within the Tryvium </w:t>
      </w:r>
      <w:r w:rsidRPr="00757D79">
        <w:rPr>
          <w:rFonts w:ascii="Times New Roman" w:eastAsia="Times New Roman" w:hAnsi="Times New Roman" w:cs="Times New Roman"/>
          <w:sz w:val="24"/>
          <w:szCs w:val="24"/>
        </w:rPr>
        <w:t xml:space="preserve">corporate </w:t>
      </w:r>
      <w:r w:rsidRPr="00C93436">
        <w:rPr>
          <w:rFonts w:ascii="Times New Roman" w:eastAsia="Times New Roman" w:hAnsi="Times New Roman" w:cs="Times New Roman"/>
          <w:sz w:val="24"/>
          <w:szCs w:val="24"/>
        </w:rPr>
        <w:t>group</w:t>
      </w:r>
      <w:r w:rsidRPr="00757D79">
        <w:rPr>
          <w:rFonts w:ascii="Times New Roman" w:eastAsia="Times New Roman" w:hAnsi="Times New Roman" w:cs="Times New Roman"/>
          <w:sz w:val="24"/>
          <w:szCs w:val="24"/>
        </w:rPr>
        <w:t>.</w:t>
      </w:r>
    </w:p>
    <w:p w14:paraId="4994D1D6"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 xml:space="preserve">Professional Advisors – </w:t>
      </w:r>
      <w:r w:rsidRPr="00757D79">
        <w:rPr>
          <w:rFonts w:ascii="Times New Roman" w:eastAsia="Times New Roman" w:hAnsi="Times New Roman" w:cs="Times New Roman"/>
          <w:bCs/>
          <w:sz w:val="24"/>
          <w:szCs w:val="24"/>
        </w:rPr>
        <w:t>including auditors</w:t>
      </w:r>
      <w:r w:rsidRPr="00757D79">
        <w:rPr>
          <w:rFonts w:ascii="Times New Roman" w:eastAsia="Times New Roman" w:hAnsi="Times New Roman" w:cs="Times New Roman"/>
          <w:sz w:val="24"/>
          <w:szCs w:val="24"/>
        </w:rPr>
        <w:t xml:space="preserve">, legal counsel and </w:t>
      </w:r>
      <w:r w:rsidR="00274B38" w:rsidRPr="00757D79">
        <w:rPr>
          <w:rFonts w:ascii="Times New Roman" w:eastAsia="Times New Roman" w:hAnsi="Times New Roman" w:cs="Times New Roman"/>
          <w:sz w:val="24"/>
          <w:szCs w:val="24"/>
        </w:rPr>
        <w:t>consulting</w:t>
      </w:r>
      <w:r w:rsidRPr="00757D79">
        <w:rPr>
          <w:rFonts w:ascii="Times New Roman" w:eastAsia="Times New Roman" w:hAnsi="Times New Roman" w:cs="Times New Roman"/>
          <w:sz w:val="24"/>
          <w:szCs w:val="24"/>
        </w:rPr>
        <w:t>.</w:t>
      </w:r>
    </w:p>
    <w:p w14:paraId="6D42E504"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 xml:space="preserve">Business Transfers – </w:t>
      </w:r>
      <w:r w:rsidRPr="00757D79">
        <w:rPr>
          <w:rFonts w:ascii="Times New Roman" w:eastAsia="Times New Roman" w:hAnsi="Times New Roman" w:cs="Times New Roman"/>
          <w:bCs/>
          <w:sz w:val="24"/>
          <w:szCs w:val="24"/>
        </w:rPr>
        <w:t>in connection with</w:t>
      </w:r>
      <w:r w:rsidRPr="00757D79">
        <w:rPr>
          <w:rFonts w:ascii="Times New Roman" w:eastAsia="Times New Roman" w:hAnsi="Times New Roman" w:cs="Times New Roman"/>
          <w:b/>
          <w:bCs/>
          <w:sz w:val="24"/>
          <w:szCs w:val="24"/>
        </w:rPr>
        <w:t xml:space="preserve"> </w:t>
      </w:r>
      <w:r w:rsidRPr="00C93436">
        <w:rPr>
          <w:rFonts w:ascii="Times New Roman" w:eastAsia="Times New Roman" w:hAnsi="Times New Roman" w:cs="Times New Roman"/>
          <w:sz w:val="24"/>
          <w:szCs w:val="24"/>
        </w:rPr>
        <w:t>merger</w:t>
      </w:r>
      <w:r w:rsidRPr="00757D79">
        <w:rPr>
          <w:rFonts w:ascii="Times New Roman" w:eastAsia="Times New Roman" w:hAnsi="Times New Roman" w:cs="Times New Roman"/>
          <w:sz w:val="24"/>
          <w:szCs w:val="24"/>
        </w:rPr>
        <w:t>s</w:t>
      </w:r>
      <w:r w:rsidRPr="00C93436">
        <w:rPr>
          <w:rFonts w:ascii="Times New Roman" w:eastAsia="Times New Roman" w:hAnsi="Times New Roman" w:cs="Times New Roman"/>
          <w:sz w:val="24"/>
          <w:szCs w:val="24"/>
        </w:rPr>
        <w:t>, acquisition</w:t>
      </w:r>
      <w:r w:rsidR="00274B38" w:rsidRPr="00757D79">
        <w:rPr>
          <w:rFonts w:ascii="Times New Roman" w:eastAsia="Times New Roman" w:hAnsi="Times New Roman" w:cs="Times New Roman"/>
          <w:sz w:val="24"/>
          <w:szCs w:val="24"/>
        </w:rPr>
        <w:t xml:space="preserve">s, asset transfers or </w:t>
      </w:r>
      <w:r w:rsidRPr="00C93436">
        <w:rPr>
          <w:rFonts w:ascii="Times New Roman" w:eastAsia="Times New Roman" w:hAnsi="Times New Roman" w:cs="Times New Roman"/>
          <w:sz w:val="24"/>
          <w:szCs w:val="24"/>
        </w:rPr>
        <w:t>sale)</w:t>
      </w:r>
      <w:r w:rsidRPr="00757D79">
        <w:rPr>
          <w:rFonts w:ascii="Times New Roman" w:eastAsia="Times New Roman" w:hAnsi="Times New Roman" w:cs="Times New Roman"/>
          <w:sz w:val="24"/>
          <w:szCs w:val="24"/>
        </w:rPr>
        <w:t>.</w:t>
      </w:r>
    </w:p>
    <w:p w14:paraId="3A58C855"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Regulatory Authorities</w:t>
      </w:r>
      <w:r w:rsidRPr="00C93436">
        <w:rPr>
          <w:rFonts w:ascii="Times New Roman" w:eastAsia="Times New Roman" w:hAnsi="Times New Roman" w:cs="Times New Roman"/>
          <w:sz w:val="24"/>
          <w:szCs w:val="24"/>
        </w:rPr>
        <w:t xml:space="preserve"> </w:t>
      </w:r>
      <w:r w:rsidR="00274B38" w:rsidRPr="00757D79">
        <w:rPr>
          <w:rFonts w:ascii="Times New Roman" w:eastAsia="Times New Roman" w:hAnsi="Times New Roman" w:cs="Times New Roman"/>
          <w:sz w:val="24"/>
          <w:szCs w:val="24"/>
        </w:rPr>
        <w:t xml:space="preserve">– where required to comply with </w:t>
      </w:r>
      <w:r w:rsidRPr="00C93436">
        <w:rPr>
          <w:rFonts w:ascii="Times New Roman" w:eastAsia="Times New Roman" w:hAnsi="Times New Roman" w:cs="Times New Roman"/>
          <w:sz w:val="24"/>
          <w:szCs w:val="24"/>
        </w:rPr>
        <w:t>legal</w:t>
      </w:r>
      <w:r w:rsidR="00274B38" w:rsidRPr="00757D79">
        <w:rPr>
          <w:rFonts w:ascii="Times New Roman" w:eastAsia="Times New Roman" w:hAnsi="Times New Roman" w:cs="Times New Roman"/>
          <w:sz w:val="24"/>
          <w:szCs w:val="24"/>
        </w:rPr>
        <w:t xml:space="preserve"> obligations. </w:t>
      </w:r>
    </w:p>
    <w:p w14:paraId="7B0A44B5" w14:textId="77777777" w:rsidR="00C93436" w:rsidRPr="00C93436" w:rsidRDefault="00C93436" w:rsidP="00C93436">
      <w:pPr>
        <w:numPr>
          <w:ilvl w:val="0"/>
          <w:numId w:val="1"/>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b/>
          <w:bCs/>
          <w:sz w:val="24"/>
          <w:szCs w:val="24"/>
        </w:rPr>
        <w:t>Third Parties with Your Consent</w:t>
      </w:r>
      <w:r w:rsidRPr="00C93436">
        <w:rPr>
          <w:rFonts w:ascii="Times New Roman" w:eastAsia="Times New Roman" w:hAnsi="Times New Roman" w:cs="Times New Roman"/>
          <w:sz w:val="24"/>
          <w:szCs w:val="24"/>
        </w:rPr>
        <w:t xml:space="preserve"> </w:t>
      </w:r>
      <w:r w:rsidR="008C5B4E" w:rsidRPr="00757D79">
        <w:rPr>
          <w:rFonts w:ascii="Times New Roman" w:eastAsia="Times New Roman" w:hAnsi="Times New Roman" w:cs="Times New Roman"/>
          <w:sz w:val="24"/>
          <w:szCs w:val="24"/>
        </w:rPr>
        <w:t xml:space="preserve">– such as </w:t>
      </w:r>
      <w:r w:rsidRPr="00C93436">
        <w:rPr>
          <w:rFonts w:ascii="Times New Roman" w:eastAsia="Times New Roman" w:hAnsi="Times New Roman" w:cs="Times New Roman"/>
          <w:sz w:val="24"/>
          <w:szCs w:val="24"/>
        </w:rPr>
        <w:t>integrations</w:t>
      </w:r>
      <w:r w:rsidR="008C5B4E" w:rsidRPr="00757D79">
        <w:rPr>
          <w:rFonts w:ascii="Times New Roman" w:eastAsia="Times New Roman" w:hAnsi="Times New Roman" w:cs="Times New Roman"/>
          <w:sz w:val="24"/>
          <w:szCs w:val="24"/>
        </w:rPr>
        <w:t xml:space="preserve"> or third-party platforms explicitly authorized by you</w:t>
      </w:r>
      <w:r w:rsidRPr="00757D79">
        <w:rPr>
          <w:rFonts w:ascii="Times New Roman" w:eastAsia="Times New Roman" w:hAnsi="Times New Roman" w:cs="Times New Roman"/>
          <w:sz w:val="24"/>
          <w:szCs w:val="24"/>
        </w:rPr>
        <w:t>.</w:t>
      </w:r>
    </w:p>
    <w:p w14:paraId="53FAE02B" w14:textId="58FE38AA" w:rsidR="008C5B4E" w:rsidRPr="00757D79" w:rsidRDefault="00C93436" w:rsidP="008C5B4E">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All processors are bound by data protection agreements compliant with applicable laws (e.g., GDPR Article 28).</w:t>
      </w:r>
      <w:r w:rsidRPr="00757D79">
        <w:rPr>
          <w:rFonts w:ascii="Times New Roman" w:eastAsia="Times New Roman" w:hAnsi="Times New Roman" w:cs="Times New Roman"/>
          <w:sz w:val="24"/>
          <w:szCs w:val="24"/>
        </w:rPr>
        <w:t xml:space="preserve"> </w:t>
      </w:r>
      <w:r w:rsidR="00AE2C6E">
        <w:rPr>
          <w:rFonts w:ascii="Times New Roman" w:eastAsia="Times New Roman" w:hAnsi="Times New Roman" w:cs="Times New Roman"/>
          <w:sz w:val="24"/>
          <w:szCs w:val="24"/>
        </w:rPr>
        <w:t>WE DO NOT SELL PERSONAL DATA.</w:t>
      </w:r>
    </w:p>
    <w:p w14:paraId="5A76BABF" w14:textId="77777777" w:rsidR="00C93436" w:rsidRPr="00757D79" w:rsidRDefault="00C93436" w:rsidP="00222E35">
      <w:pPr>
        <w:pStyle w:val="ListParagraph"/>
        <w:numPr>
          <w:ilvl w:val="0"/>
          <w:numId w:val="16"/>
        </w:numPr>
        <w:spacing w:before="100" w:beforeAutospacing="1" w:after="100" w:afterAutospacing="1" w:line="300" w:lineRule="atLeast"/>
        <w:jc w:val="both"/>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Data Retention</w:t>
      </w:r>
    </w:p>
    <w:p w14:paraId="17E70529"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We retain personal data only</w:t>
      </w:r>
      <w:r w:rsidR="008C5B4E" w:rsidRPr="00757D79">
        <w:rPr>
          <w:rFonts w:ascii="Times New Roman" w:eastAsia="Times New Roman" w:hAnsi="Times New Roman" w:cs="Times New Roman"/>
          <w:sz w:val="24"/>
          <w:szCs w:val="24"/>
        </w:rPr>
        <w:t xml:space="preserve"> for</w:t>
      </w:r>
      <w:r w:rsidRPr="00C93436">
        <w:rPr>
          <w:rFonts w:ascii="Times New Roman" w:eastAsia="Times New Roman" w:hAnsi="Times New Roman" w:cs="Times New Roman"/>
          <w:sz w:val="24"/>
          <w:szCs w:val="24"/>
        </w:rPr>
        <w:t xml:space="preserve"> as long as necessary</w:t>
      </w:r>
      <w:r w:rsidR="008C5B4E" w:rsidRPr="00757D79">
        <w:rPr>
          <w:rFonts w:ascii="Times New Roman" w:eastAsia="Times New Roman" w:hAnsi="Times New Roman" w:cs="Times New Roman"/>
          <w:sz w:val="24"/>
          <w:szCs w:val="24"/>
        </w:rPr>
        <w:t xml:space="preserve"> to fulfill the </w:t>
      </w:r>
      <w:r w:rsidRPr="00C93436">
        <w:rPr>
          <w:rFonts w:ascii="Times New Roman" w:eastAsia="Times New Roman" w:hAnsi="Times New Roman" w:cs="Times New Roman"/>
          <w:sz w:val="24"/>
          <w:szCs w:val="24"/>
        </w:rPr>
        <w:t>purposes</w:t>
      </w:r>
      <w:r w:rsidR="008C5B4E" w:rsidRPr="00757D79">
        <w:rPr>
          <w:rFonts w:ascii="Times New Roman" w:eastAsia="Times New Roman" w:hAnsi="Times New Roman" w:cs="Times New Roman"/>
          <w:sz w:val="24"/>
          <w:szCs w:val="24"/>
        </w:rPr>
        <w:t xml:space="preserve"> for which it was collected, or as </w:t>
      </w:r>
      <w:r w:rsidRPr="00C93436">
        <w:rPr>
          <w:rFonts w:ascii="Times New Roman" w:eastAsia="Times New Roman" w:hAnsi="Times New Roman" w:cs="Times New Roman"/>
          <w:sz w:val="24"/>
          <w:szCs w:val="24"/>
        </w:rPr>
        <w:t xml:space="preserve">required by </w:t>
      </w:r>
      <w:r w:rsidR="008C5B4E" w:rsidRPr="00757D79">
        <w:rPr>
          <w:rFonts w:ascii="Times New Roman" w:eastAsia="Times New Roman" w:hAnsi="Times New Roman" w:cs="Times New Roman"/>
          <w:sz w:val="24"/>
          <w:szCs w:val="24"/>
        </w:rPr>
        <w:t xml:space="preserve">applicable </w:t>
      </w:r>
      <w:r w:rsidRPr="00C93436">
        <w:rPr>
          <w:rFonts w:ascii="Times New Roman" w:eastAsia="Times New Roman" w:hAnsi="Times New Roman" w:cs="Times New Roman"/>
          <w:sz w:val="24"/>
          <w:szCs w:val="24"/>
        </w:rPr>
        <w:t>law</w:t>
      </w:r>
      <w:r w:rsidR="008C5B4E" w:rsidRPr="00757D79">
        <w:rPr>
          <w:rFonts w:ascii="Times New Roman" w:eastAsia="Times New Roman" w:hAnsi="Times New Roman" w:cs="Times New Roman"/>
          <w:sz w:val="24"/>
          <w:szCs w:val="24"/>
        </w:rPr>
        <w:t>s and regulations</w:t>
      </w:r>
      <w:r w:rsidRPr="00C93436">
        <w:rPr>
          <w:rFonts w:ascii="Times New Roman" w:eastAsia="Times New Roman" w:hAnsi="Times New Roman" w:cs="Times New Roman"/>
          <w:sz w:val="24"/>
          <w:szCs w:val="24"/>
        </w:rPr>
        <w:t>.</w:t>
      </w:r>
      <w:r w:rsidR="008C5B4E" w:rsidRPr="00757D79">
        <w:rPr>
          <w:rFonts w:ascii="Times New Roman" w:eastAsia="Times New Roman" w:hAnsi="Times New Roman" w:cs="Times New Roman"/>
          <w:sz w:val="24"/>
          <w:szCs w:val="24"/>
        </w:rPr>
        <w:t xml:space="preserve"> unless otherwise specified in the customer contract, personal data will be retained for a period of three (3) months. </w:t>
      </w:r>
      <w:r w:rsidR="00B72AA4" w:rsidRPr="00757D79">
        <w:rPr>
          <w:rFonts w:ascii="Times New Roman" w:eastAsia="Times New Roman" w:hAnsi="Times New Roman" w:cs="Times New Roman"/>
          <w:sz w:val="24"/>
          <w:szCs w:val="24"/>
        </w:rPr>
        <w:t xml:space="preserve">Retention periods may be adjusted based on specific customer requirements agreed upon in the contract.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6202"/>
      </w:tblGrid>
      <w:tr w:rsidR="00B72AA4" w:rsidRPr="00757D79" w14:paraId="3C1E634F" w14:textId="77777777" w:rsidTr="00B72AA4">
        <w:trPr>
          <w:tblHeader/>
          <w:tblCellSpacing w:w="15" w:type="dxa"/>
        </w:trPr>
        <w:tc>
          <w:tcPr>
            <w:tcW w:w="30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BDAC38" w14:textId="77777777" w:rsidR="00C93436" w:rsidRPr="00C93436" w:rsidRDefault="00C93436" w:rsidP="00C93436">
            <w:pPr>
              <w:spacing w:after="0" w:line="240" w:lineRule="auto"/>
              <w:jc w:val="both"/>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 xml:space="preserve">Data </w:t>
            </w:r>
            <w:r w:rsidR="00B72AA4" w:rsidRPr="00757D79">
              <w:rPr>
                <w:rFonts w:ascii="Times New Roman" w:eastAsia="Times New Roman" w:hAnsi="Times New Roman" w:cs="Times New Roman"/>
                <w:b/>
                <w:bCs/>
                <w:sz w:val="24"/>
                <w:szCs w:val="24"/>
              </w:rPr>
              <w:t xml:space="preserve">Category </w:t>
            </w:r>
          </w:p>
        </w:tc>
        <w:tc>
          <w:tcPr>
            <w:tcW w:w="61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4AE45" w14:textId="77777777" w:rsidR="00C93436" w:rsidRPr="00C93436" w:rsidRDefault="00C93436" w:rsidP="00C93436">
            <w:pPr>
              <w:spacing w:after="0" w:line="240" w:lineRule="auto"/>
              <w:jc w:val="both"/>
              <w:rPr>
                <w:rFonts w:ascii="Times New Roman" w:eastAsia="Times New Roman" w:hAnsi="Times New Roman" w:cs="Times New Roman"/>
                <w:b/>
                <w:bCs/>
                <w:sz w:val="24"/>
                <w:szCs w:val="24"/>
              </w:rPr>
            </w:pPr>
            <w:r w:rsidRPr="00C93436">
              <w:rPr>
                <w:rFonts w:ascii="Times New Roman" w:eastAsia="Times New Roman" w:hAnsi="Times New Roman" w:cs="Times New Roman"/>
                <w:b/>
                <w:bCs/>
                <w:sz w:val="24"/>
                <w:szCs w:val="24"/>
              </w:rPr>
              <w:t>Retention Period</w:t>
            </w:r>
            <w:r w:rsidR="00B72AA4" w:rsidRPr="00757D79">
              <w:rPr>
                <w:rFonts w:ascii="Times New Roman" w:eastAsia="Times New Roman" w:hAnsi="Times New Roman" w:cs="Times New Roman"/>
                <w:b/>
                <w:bCs/>
                <w:sz w:val="24"/>
                <w:szCs w:val="24"/>
              </w:rPr>
              <w:t xml:space="preserve"> and Justification</w:t>
            </w:r>
          </w:p>
        </w:tc>
      </w:tr>
      <w:tr w:rsidR="00B72AA4" w:rsidRPr="00757D79" w14:paraId="56137479" w14:textId="77777777" w:rsidTr="00B72AA4">
        <w:trPr>
          <w:tblCellSpacing w:w="15" w:type="dxa"/>
        </w:trPr>
        <w:tc>
          <w:tcPr>
            <w:tcW w:w="3097" w:type="dxa"/>
            <w:tcBorders>
              <w:top w:val="single" w:sz="6" w:space="0" w:color="E6E6E6"/>
              <w:left w:val="single" w:sz="6" w:space="0" w:color="E6E6E6"/>
              <w:bottom w:val="single" w:sz="6" w:space="0" w:color="E6E6E6"/>
              <w:right w:val="single" w:sz="6" w:space="0" w:color="E6E6E6"/>
            </w:tcBorders>
            <w:vAlign w:val="center"/>
            <w:hideMark/>
          </w:tcPr>
          <w:p w14:paraId="74D4AA28"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Account data</w:t>
            </w:r>
          </w:p>
        </w:tc>
        <w:tc>
          <w:tcPr>
            <w:tcW w:w="6157" w:type="dxa"/>
            <w:tcBorders>
              <w:top w:val="single" w:sz="6" w:space="0" w:color="E6E6E6"/>
              <w:left w:val="single" w:sz="6" w:space="0" w:color="E6E6E6"/>
              <w:bottom w:val="single" w:sz="6" w:space="0" w:color="E6E6E6"/>
              <w:right w:val="single" w:sz="6" w:space="0" w:color="E6E6E6"/>
            </w:tcBorders>
            <w:vAlign w:val="center"/>
            <w:hideMark/>
          </w:tcPr>
          <w:p w14:paraId="1D90C648" w14:textId="77777777" w:rsidR="00C93436" w:rsidRPr="00C93436" w:rsidRDefault="00B72AA4"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Retained for the duration of the customer </w:t>
            </w:r>
            <w:r w:rsidR="00C93436" w:rsidRPr="00C93436">
              <w:rPr>
                <w:rFonts w:ascii="Times New Roman" w:eastAsia="Times New Roman" w:hAnsi="Times New Roman" w:cs="Times New Roman"/>
                <w:sz w:val="24"/>
                <w:szCs w:val="24"/>
              </w:rPr>
              <w:t>relationship</w:t>
            </w:r>
            <w:r w:rsidRPr="00757D79">
              <w:rPr>
                <w:rFonts w:ascii="Times New Roman" w:eastAsia="Times New Roman" w:hAnsi="Times New Roman" w:cs="Times New Roman"/>
                <w:sz w:val="24"/>
                <w:szCs w:val="24"/>
              </w:rPr>
              <w:t xml:space="preserve"> or up to 12 months after account closure (for audit, legal or billing purposes). </w:t>
            </w:r>
          </w:p>
        </w:tc>
      </w:tr>
      <w:tr w:rsidR="00B72AA4" w:rsidRPr="00757D79" w14:paraId="0457DDB2" w14:textId="77777777" w:rsidTr="00B72AA4">
        <w:trPr>
          <w:tblCellSpacing w:w="15" w:type="dxa"/>
        </w:trPr>
        <w:tc>
          <w:tcPr>
            <w:tcW w:w="3097" w:type="dxa"/>
            <w:tcBorders>
              <w:top w:val="single" w:sz="6" w:space="0" w:color="E6E6E6"/>
              <w:left w:val="single" w:sz="6" w:space="0" w:color="E6E6E6"/>
              <w:bottom w:val="single" w:sz="6" w:space="0" w:color="E6E6E6"/>
              <w:right w:val="single" w:sz="6" w:space="0" w:color="E6E6E6"/>
            </w:tcBorders>
            <w:vAlign w:val="center"/>
            <w:hideMark/>
          </w:tcPr>
          <w:p w14:paraId="43682843"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Support </w:t>
            </w:r>
            <w:r w:rsidR="00B72AA4"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communications</w:t>
            </w:r>
          </w:p>
        </w:tc>
        <w:tc>
          <w:tcPr>
            <w:tcW w:w="6157" w:type="dxa"/>
            <w:tcBorders>
              <w:top w:val="single" w:sz="6" w:space="0" w:color="E6E6E6"/>
              <w:left w:val="single" w:sz="6" w:space="0" w:color="E6E6E6"/>
              <w:bottom w:val="single" w:sz="6" w:space="0" w:color="E6E6E6"/>
              <w:right w:val="single" w:sz="6" w:space="0" w:color="E6E6E6"/>
            </w:tcBorders>
            <w:vAlign w:val="center"/>
            <w:hideMark/>
          </w:tcPr>
          <w:p w14:paraId="0DDD782C" w14:textId="77777777" w:rsidR="00C93436" w:rsidRPr="00C93436" w:rsidRDefault="00B72AA4"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 Retained for </w:t>
            </w:r>
            <w:r w:rsidR="00C93436" w:rsidRPr="00C93436">
              <w:rPr>
                <w:rFonts w:ascii="Times New Roman" w:eastAsia="Times New Roman" w:hAnsi="Times New Roman" w:cs="Times New Roman"/>
                <w:sz w:val="24"/>
                <w:szCs w:val="24"/>
              </w:rPr>
              <w:t>5 years</w:t>
            </w:r>
            <w:r w:rsidRPr="00757D79">
              <w:rPr>
                <w:rFonts w:ascii="Times New Roman" w:eastAsia="Times New Roman" w:hAnsi="Times New Roman" w:cs="Times New Roman"/>
                <w:sz w:val="24"/>
                <w:szCs w:val="24"/>
              </w:rPr>
              <w:t xml:space="preserve"> for dispute resolution and compliance. </w:t>
            </w:r>
          </w:p>
        </w:tc>
      </w:tr>
      <w:tr w:rsidR="00B72AA4" w:rsidRPr="00757D79" w14:paraId="19E6BD4B" w14:textId="77777777" w:rsidTr="00B72AA4">
        <w:trPr>
          <w:tblCellSpacing w:w="15" w:type="dxa"/>
        </w:trPr>
        <w:tc>
          <w:tcPr>
            <w:tcW w:w="3097" w:type="dxa"/>
            <w:tcBorders>
              <w:top w:val="single" w:sz="6" w:space="0" w:color="E6E6E6"/>
              <w:left w:val="single" w:sz="6" w:space="0" w:color="E6E6E6"/>
              <w:bottom w:val="single" w:sz="6" w:space="0" w:color="E6E6E6"/>
              <w:right w:val="single" w:sz="6" w:space="0" w:color="E6E6E6"/>
            </w:tcBorders>
            <w:vAlign w:val="center"/>
            <w:hideMark/>
          </w:tcPr>
          <w:p w14:paraId="39E0A17F"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lastRenderedPageBreak/>
              <w:t>Marketing data</w:t>
            </w:r>
          </w:p>
        </w:tc>
        <w:tc>
          <w:tcPr>
            <w:tcW w:w="6157" w:type="dxa"/>
            <w:tcBorders>
              <w:top w:val="single" w:sz="6" w:space="0" w:color="E6E6E6"/>
              <w:left w:val="single" w:sz="6" w:space="0" w:color="E6E6E6"/>
              <w:bottom w:val="single" w:sz="6" w:space="0" w:color="E6E6E6"/>
              <w:right w:val="single" w:sz="6" w:space="0" w:color="E6E6E6"/>
            </w:tcBorders>
            <w:vAlign w:val="center"/>
            <w:hideMark/>
          </w:tcPr>
          <w:p w14:paraId="79A068F0" w14:textId="77777777" w:rsidR="00C93436" w:rsidRPr="00C93436" w:rsidRDefault="00B72AA4"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Retained for a maximum of 24 months or until consent is withdrawn. </w:t>
            </w:r>
          </w:p>
        </w:tc>
      </w:tr>
      <w:tr w:rsidR="00B72AA4" w:rsidRPr="00757D79" w14:paraId="1E8EBCC5" w14:textId="77777777" w:rsidTr="00B72AA4">
        <w:trPr>
          <w:tblCellSpacing w:w="15" w:type="dxa"/>
        </w:trPr>
        <w:tc>
          <w:tcPr>
            <w:tcW w:w="3097" w:type="dxa"/>
            <w:tcBorders>
              <w:top w:val="single" w:sz="6" w:space="0" w:color="E6E6E6"/>
              <w:left w:val="single" w:sz="6" w:space="0" w:color="E6E6E6"/>
              <w:bottom w:val="single" w:sz="6" w:space="0" w:color="E6E6E6"/>
              <w:right w:val="single" w:sz="6" w:space="0" w:color="E6E6E6"/>
            </w:tcBorders>
            <w:vAlign w:val="center"/>
            <w:hideMark/>
          </w:tcPr>
          <w:p w14:paraId="43F8B4B2" w14:textId="77777777" w:rsidR="00C93436" w:rsidRPr="00C93436" w:rsidRDefault="00C93436" w:rsidP="00C93436">
            <w:pPr>
              <w:spacing w:after="0" w:line="240" w:lineRule="auto"/>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Logs &amp; </w:t>
            </w:r>
            <w:r w:rsidR="00B72AA4" w:rsidRPr="00757D79">
              <w:rPr>
                <w:rFonts w:ascii="Times New Roman" w:eastAsia="Times New Roman" w:hAnsi="Times New Roman" w:cs="Times New Roman"/>
                <w:sz w:val="24"/>
                <w:szCs w:val="24"/>
              </w:rPr>
              <w:t>A</w:t>
            </w:r>
            <w:r w:rsidRPr="00C93436">
              <w:rPr>
                <w:rFonts w:ascii="Times New Roman" w:eastAsia="Times New Roman" w:hAnsi="Times New Roman" w:cs="Times New Roman"/>
                <w:sz w:val="24"/>
                <w:szCs w:val="24"/>
              </w:rPr>
              <w:t>nalytics</w:t>
            </w:r>
          </w:p>
        </w:tc>
        <w:tc>
          <w:tcPr>
            <w:tcW w:w="6157" w:type="dxa"/>
            <w:tcBorders>
              <w:top w:val="single" w:sz="6" w:space="0" w:color="E6E6E6"/>
              <w:left w:val="single" w:sz="6" w:space="0" w:color="E6E6E6"/>
              <w:bottom w:val="single" w:sz="6" w:space="0" w:color="E6E6E6"/>
              <w:right w:val="single" w:sz="6" w:space="0" w:color="E6E6E6"/>
            </w:tcBorders>
            <w:vAlign w:val="center"/>
            <w:hideMark/>
          </w:tcPr>
          <w:p w14:paraId="3738F153" w14:textId="09DC3935" w:rsidR="00C93436" w:rsidRPr="00C93436" w:rsidRDefault="00B72AA4" w:rsidP="00C93436">
            <w:pPr>
              <w:spacing w:after="0" w:line="240" w:lineRule="auto"/>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Retained in </w:t>
            </w:r>
            <w:r w:rsidR="00C93436" w:rsidRPr="00C93436">
              <w:rPr>
                <w:rFonts w:ascii="Times New Roman" w:eastAsia="Times New Roman" w:hAnsi="Times New Roman" w:cs="Times New Roman"/>
                <w:sz w:val="24"/>
                <w:szCs w:val="24"/>
              </w:rPr>
              <w:t xml:space="preserve">pseudonymized </w:t>
            </w:r>
            <w:r w:rsidRPr="00757D79">
              <w:rPr>
                <w:rFonts w:ascii="Times New Roman" w:eastAsia="Times New Roman" w:hAnsi="Times New Roman" w:cs="Times New Roman"/>
                <w:sz w:val="24"/>
                <w:szCs w:val="24"/>
              </w:rPr>
              <w:t>f</w:t>
            </w:r>
            <w:r w:rsidR="00AE2C6E">
              <w:rPr>
                <w:rFonts w:ascii="Times New Roman" w:eastAsia="Times New Roman" w:hAnsi="Times New Roman" w:cs="Times New Roman"/>
                <w:sz w:val="24"/>
                <w:szCs w:val="24"/>
              </w:rPr>
              <w:t>or</w:t>
            </w:r>
            <w:r w:rsidRPr="00757D79">
              <w:rPr>
                <w:rFonts w:ascii="Times New Roman" w:eastAsia="Times New Roman" w:hAnsi="Times New Roman" w:cs="Times New Roman"/>
                <w:sz w:val="24"/>
                <w:szCs w:val="24"/>
              </w:rPr>
              <w:t xml:space="preserve">m for up to 24 months for system security and diagnostics. </w:t>
            </w:r>
          </w:p>
        </w:tc>
      </w:tr>
    </w:tbl>
    <w:p w14:paraId="64EC8D35" w14:textId="77777777" w:rsidR="000F069F" w:rsidRPr="00757D79"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Unless otherwise agreed in customer contracts, shorter retention periods (e.g., 3 months) may apply.</w:t>
      </w:r>
      <w:r w:rsidR="00B72AA4"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 xml:space="preserve">After </w:t>
      </w:r>
      <w:r w:rsidR="00B72AA4" w:rsidRPr="00757D79">
        <w:rPr>
          <w:rFonts w:ascii="Times New Roman" w:eastAsia="Times New Roman" w:hAnsi="Times New Roman" w:cs="Times New Roman"/>
          <w:sz w:val="24"/>
          <w:szCs w:val="24"/>
        </w:rPr>
        <w:t xml:space="preserve">the </w:t>
      </w:r>
      <w:r w:rsidRPr="00C93436">
        <w:rPr>
          <w:rFonts w:ascii="Times New Roman" w:eastAsia="Times New Roman" w:hAnsi="Times New Roman" w:cs="Times New Roman"/>
          <w:sz w:val="24"/>
          <w:szCs w:val="24"/>
        </w:rPr>
        <w:t>retention</w:t>
      </w:r>
      <w:r w:rsidR="00B72AA4" w:rsidRPr="00757D79">
        <w:rPr>
          <w:rFonts w:ascii="Times New Roman" w:eastAsia="Times New Roman" w:hAnsi="Times New Roman" w:cs="Times New Roman"/>
          <w:sz w:val="24"/>
          <w:szCs w:val="24"/>
        </w:rPr>
        <w:t xml:space="preserve"> period</w:t>
      </w:r>
      <w:r w:rsidRPr="00C93436">
        <w:rPr>
          <w:rFonts w:ascii="Times New Roman" w:eastAsia="Times New Roman" w:hAnsi="Times New Roman" w:cs="Times New Roman"/>
          <w:sz w:val="24"/>
          <w:szCs w:val="24"/>
        </w:rPr>
        <w:t xml:space="preserve">, data </w:t>
      </w:r>
      <w:r w:rsidR="00B72AA4" w:rsidRPr="00757D79">
        <w:rPr>
          <w:rFonts w:ascii="Times New Roman" w:eastAsia="Times New Roman" w:hAnsi="Times New Roman" w:cs="Times New Roman"/>
          <w:sz w:val="24"/>
          <w:szCs w:val="24"/>
        </w:rPr>
        <w:t xml:space="preserve">will be either </w:t>
      </w:r>
      <w:r w:rsidRPr="00C93436">
        <w:rPr>
          <w:rFonts w:ascii="Times New Roman" w:eastAsia="Times New Roman" w:hAnsi="Times New Roman" w:cs="Times New Roman"/>
          <w:sz w:val="24"/>
          <w:szCs w:val="24"/>
        </w:rPr>
        <w:t>deleted</w:t>
      </w:r>
      <w:r w:rsidR="000F069F" w:rsidRPr="00757D79">
        <w:rPr>
          <w:rFonts w:ascii="Times New Roman" w:eastAsia="Times New Roman" w:hAnsi="Times New Roman" w:cs="Times New Roman"/>
          <w:sz w:val="24"/>
          <w:szCs w:val="24"/>
        </w:rPr>
        <w:t xml:space="preserve"> securely </w:t>
      </w:r>
      <w:r w:rsidRPr="00C93436">
        <w:rPr>
          <w:rFonts w:ascii="Times New Roman" w:eastAsia="Times New Roman" w:hAnsi="Times New Roman" w:cs="Times New Roman"/>
          <w:sz w:val="24"/>
          <w:szCs w:val="24"/>
        </w:rPr>
        <w:t>or anonymized</w:t>
      </w:r>
      <w:r w:rsidR="000F069F" w:rsidRPr="00757D79">
        <w:rPr>
          <w:rFonts w:ascii="Times New Roman" w:eastAsia="Times New Roman" w:hAnsi="Times New Roman" w:cs="Times New Roman"/>
          <w:sz w:val="24"/>
          <w:szCs w:val="24"/>
        </w:rPr>
        <w:t xml:space="preserve"> irreversibly</w:t>
      </w:r>
      <w:r w:rsidRPr="00C93436">
        <w:rPr>
          <w:rFonts w:ascii="Times New Roman" w:eastAsia="Times New Roman" w:hAnsi="Times New Roman" w:cs="Times New Roman"/>
          <w:sz w:val="24"/>
          <w:szCs w:val="24"/>
        </w:rPr>
        <w:t>.</w:t>
      </w:r>
    </w:p>
    <w:p w14:paraId="61F21A92"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Your Privacy Rights</w:t>
      </w:r>
    </w:p>
    <w:p w14:paraId="1FF23798"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Depending on your location, you may have the following rights:</w:t>
      </w:r>
    </w:p>
    <w:tbl>
      <w:tblPr>
        <w:tblW w:w="9360" w:type="dxa"/>
        <w:tblLook w:val="04A0" w:firstRow="1" w:lastRow="0" w:firstColumn="1" w:lastColumn="0" w:noHBand="0" w:noVBand="1"/>
      </w:tblPr>
      <w:tblGrid>
        <w:gridCol w:w="2323"/>
        <w:gridCol w:w="3213"/>
        <w:gridCol w:w="3824"/>
      </w:tblGrid>
      <w:tr w:rsidR="000F069F" w:rsidRPr="00757D79" w14:paraId="7D91C727" w14:textId="77777777" w:rsidTr="00BB2165">
        <w:trPr>
          <w:trHeight w:val="364"/>
        </w:trPr>
        <w:tc>
          <w:tcPr>
            <w:tcW w:w="2323" w:type="dxa"/>
          </w:tcPr>
          <w:p w14:paraId="2A4B92EB" w14:textId="77777777" w:rsidR="000F069F" w:rsidRPr="00757D79" w:rsidRDefault="000F069F" w:rsidP="005E1979">
            <w:pPr>
              <w:jc w:val="center"/>
              <w:rPr>
                <w:rFonts w:ascii="Times New Roman" w:hAnsi="Times New Roman" w:cs="Times New Roman"/>
                <w:b/>
                <w:sz w:val="24"/>
                <w:szCs w:val="24"/>
              </w:rPr>
            </w:pPr>
            <w:r w:rsidRPr="00757D79">
              <w:rPr>
                <w:rFonts w:ascii="Times New Roman" w:hAnsi="Times New Roman" w:cs="Times New Roman"/>
                <w:b/>
                <w:sz w:val="24"/>
                <w:szCs w:val="24"/>
              </w:rPr>
              <w:t>Right</w:t>
            </w:r>
          </w:p>
        </w:tc>
        <w:tc>
          <w:tcPr>
            <w:tcW w:w="3213" w:type="dxa"/>
          </w:tcPr>
          <w:p w14:paraId="30500CE6" w14:textId="77777777" w:rsidR="000F069F" w:rsidRPr="00757D79" w:rsidRDefault="000F069F" w:rsidP="005E1979">
            <w:pPr>
              <w:jc w:val="center"/>
              <w:rPr>
                <w:rFonts w:ascii="Times New Roman" w:hAnsi="Times New Roman" w:cs="Times New Roman"/>
                <w:b/>
                <w:sz w:val="24"/>
                <w:szCs w:val="24"/>
              </w:rPr>
            </w:pPr>
            <w:r w:rsidRPr="00757D79">
              <w:rPr>
                <w:rFonts w:ascii="Times New Roman" w:hAnsi="Times New Roman" w:cs="Times New Roman"/>
                <w:b/>
                <w:sz w:val="24"/>
                <w:szCs w:val="24"/>
              </w:rPr>
              <w:t>Description</w:t>
            </w:r>
          </w:p>
        </w:tc>
        <w:tc>
          <w:tcPr>
            <w:tcW w:w="3824" w:type="dxa"/>
          </w:tcPr>
          <w:p w14:paraId="0A0BB0FE" w14:textId="77777777" w:rsidR="000F069F" w:rsidRPr="00757D79" w:rsidRDefault="000F069F" w:rsidP="005E1979">
            <w:pPr>
              <w:jc w:val="center"/>
              <w:rPr>
                <w:rFonts w:ascii="Times New Roman" w:hAnsi="Times New Roman" w:cs="Times New Roman"/>
                <w:b/>
                <w:sz w:val="24"/>
                <w:szCs w:val="24"/>
              </w:rPr>
            </w:pPr>
            <w:r w:rsidRPr="00757D79">
              <w:rPr>
                <w:rFonts w:ascii="Times New Roman" w:hAnsi="Times New Roman" w:cs="Times New Roman"/>
                <w:b/>
                <w:sz w:val="24"/>
                <w:szCs w:val="24"/>
              </w:rPr>
              <w:t>Typical Response Time</w:t>
            </w:r>
          </w:p>
        </w:tc>
      </w:tr>
      <w:tr w:rsidR="000F069F" w:rsidRPr="00757D79" w14:paraId="3E9A9CE9" w14:textId="77777777" w:rsidTr="00BB2165">
        <w:trPr>
          <w:trHeight w:val="364"/>
        </w:trPr>
        <w:tc>
          <w:tcPr>
            <w:tcW w:w="2323" w:type="dxa"/>
          </w:tcPr>
          <w:p w14:paraId="5C921CED"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Access</w:t>
            </w:r>
          </w:p>
        </w:tc>
        <w:tc>
          <w:tcPr>
            <w:tcW w:w="3213" w:type="dxa"/>
          </w:tcPr>
          <w:p w14:paraId="6C6C9061"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Request a copy of your data.</w:t>
            </w:r>
          </w:p>
        </w:tc>
        <w:tc>
          <w:tcPr>
            <w:tcW w:w="3824" w:type="dxa"/>
          </w:tcPr>
          <w:p w14:paraId="1BEBC2BD"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Within 30 Calendar    days; extended for complex cases.</w:t>
            </w:r>
          </w:p>
        </w:tc>
      </w:tr>
      <w:tr w:rsidR="000F069F" w:rsidRPr="00757D79" w14:paraId="35280DF8" w14:textId="77777777" w:rsidTr="00BB2165">
        <w:trPr>
          <w:trHeight w:val="364"/>
        </w:trPr>
        <w:tc>
          <w:tcPr>
            <w:tcW w:w="2323" w:type="dxa"/>
          </w:tcPr>
          <w:p w14:paraId="4C825EBA"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Erasure (Right to be Forgotten)/Correction</w:t>
            </w:r>
          </w:p>
        </w:tc>
        <w:tc>
          <w:tcPr>
            <w:tcW w:w="3213" w:type="dxa"/>
          </w:tcPr>
          <w:p w14:paraId="4078D55F"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Request deletion of your data under certain conditions. Fix inaccurate data.</w:t>
            </w:r>
          </w:p>
        </w:tc>
        <w:tc>
          <w:tcPr>
            <w:tcW w:w="3824" w:type="dxa"/>
          </w:tcPr>
          <w:p w14:paraId="769E6225"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Within 30 Calendar days after Data Controller’s request.</w:t>
            </w:r>
          </w:p>
        </w:tc>
      </w:tr>
      <w:tr w:rsidR="000F069F" w:rsidRPr="00757D79" w14:paraId="0122E502" w14:textId="77777777" w:rsidTr="00BB2165">
        <w:trPr>
          <w:trHeight w:val="364"/>
        </w:trPr>
        <w:tc>
          <w:tcPr>
            <w:tcW w:w="2323" w:type="dxa"/>
          </w:tcPr>
          <w:p w14:paraId="5CACA58E"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Rectification</w:t>
            </w:r>
          </w:p>
        </w:tc>
        <w:tc>
          <w:tcPr>
            <w:tcW w:w="3213" w:type="dxa"/>
          </w:tcPr>
          <w:p w14:paraId="665816D8"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Request correction of inaccurate data.</w:t>
            </w:r>
          </w:p>
        </w:tc>
        <w:tc>
          <w:tcPr>
            <w:tcW w:w="3824" w:type="dxa"/>
          </w:tcPr>
          <w:p w14:paraId="5C7149A3"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Typically fulfilled within 30 Calendar days.</w:t>
            </w:r>
          </w:p>
        </w:tc>
      </w:tr>
      <w:tr w:rsidR="000F069F" w:rsidRPr="00757D79" w14:paraId="0787EA31" w14:textId="77777777" w:rsidTr="00BB2165">
        <w:trPr>
          <w:trHeight w:val="364"/>
        </w:trPr>
        <w:tc>
          <w:tcPr>
            <w:tcW w:w="2323" w:type="dxa"/>
          </w:tcPr>
          <w:p w14:paraId="32B83BB2"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Restriction of Processing</w:t>
            </w:r>
          </w:p>
        </w:tc>
        <w:tc>
          <w:tcPr>
            <w:tcW w:w="3213" w:type="dxa"/>
          </w:tcPr>
          <w:p w14:paraId="60D6D775"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Request temporary suspension of processing (during dispute or accuracy check)</w:t>
            </w:r>
          </w:p>
        </w:tc>
        <w:tc>
          <w:tcPr>
            <w:tcW w:w="3824" w:type="dxa"/>
          </w:tcPr>
          <w:p w14:paraId="2D1486E6"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Evaluated case by case.</w:t>
            </w:r>
          </w:p>
        </w:tc>
      </w:tr>
      <w:tr w:rsidR="000F069F" w:rsidRPr="00757D79" w14:paraId="416F5DBB" w14:textId="77777777" w:rsidTr="00BB2165">
        <w:trPr>
          <w:trHeight w:val="364"/>
        </w:trPr>
        <w:tc>
          <w:tcPr>
            <w:tcW w:w="2323" w:type="dxa"/>
          </w:tcPr>
          <w:p w14:paraId="04301BF7"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Data Portability</w:t>
            </w:r>
          </w:p>
        </w:tc>
        <w:tc>
          <w:tcPr>
            <w:tcW w:w="3213" w:type="dxa"/>
          </w:tcPr>
          <w:p w14:paraId="44AD951E"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w:t>
            </w:r>
            <w:r w:rsidR="004A51BB" w:rsidRPr="00757D79">
              <w:rPr>
                <w:rFonts w:ascii="Times New Roman" w:hAnsi="Times New Roman" w:cs="Times New Roman"/>
                <w:sz w:val="24"/>
                <w:szCs w:val="24"/>
              </w:rPr>
              <w:t xml:space="preserve">eceive your data in </w:t>
            </w:r>
            <w:r w:rsidRPr="00757D79">
              <w:rPr>
                <w:rFonts w:ascii="Times New Roman" w:hAnsi="Times New Roman" w:cs="Times New Roman"/>
                <w:sz w:val="24"/>
                <w:szCs w:val="24"/>
              </w:rPr>
              <w:t>structured</w:t>
            </w:r>
            <w:r w:rsidR="004A51BB" w:rsidRPr="00757D79">
              <w:rPr>
                <w:rFonts w:ascii="Times New Roman" w:hAnsi="Times New Roman" w:cs="Times New Roman"/>
                <w:sz w:val="24"/>
                <w:szCs w:val="24"/>
              </w:rPr>
              <w:t xml:space="preserve"> format. C</w:t>
            </w:r>
            <w:r w:rsidRPr="00757D79">
              <w:rPr>
                <w:rFonts w:ascii="Times New Roman" w:hAnsi="Times New Roman" w:cs="Times New Roman"/>
                <w:sz w:val="24"/>
                <w:szCs w:val="24"/>
              </w:rPr>
              <w:t>ommonly used, machine readable format of your data.</w:t>
            </w:r>
          </w:p>
        </w:tc>
        <w:tc>
          <w:tcPr>
            <w:tcW w:w="3824" w:type="dxa"/>
          </w:tcPr>
          <w:p w14:paraId="523E7730"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Processed where technically possible. (only the data provided by the user, as per Article 20).</w:t>
            </w:r>
          </w:p>
        </w:tc>
      </w:tr>
      <w:tr w:rsidR="000F069F" w:rsidRPr="00757D79" w14:paraId="007A922A" w14:textId="77777777" w:rsidTr="00BB2165">
        <w:trPr>
          <w:trHeight w:val="364"/>
        </w:trPr>
        <w:tc>
          <w:tcPr>
            <w:tcW w:w="2323" w:type="dxa"/>
          </w:tcPr>
          <w:p w14:paraId="686B9AFC"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Objection</w:t>
            </w:r>
          </w:p>
        </w:tc>
        <w:tc>
          <w:tcPr>
            <w:tcW w:w="3213" w:type="dxa"/>
          </w:tcPr>
          <w:p w14:paraId="03259D67"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Object to processing based on legitimate interests or for direct marketing purposes</w:t>
            </w:r>
          </w:p>
        </w:tc>
        <w:tc>
          <w:tcPr>
            <w:tcW w:w="3824" w:type="dxa"/>
          </w:tcPr>
          <w:p w14:paraId="55142274"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Actioned immediately or within 30 days.</w:t>
            </w:r>
          </w:p>
        </w:tc>
      </w:tr>
      <w:tr w:rsidR="000F069F" w:rsidRPr="00757D79" w14:paraId="3FD79000" w14:textId="77777777" w:rsidTr="00BB2165">
        <w:trPr>
          <w:trHeight w:val="364"/>
        </w:trPr>
        <w:tc>
          <w:tcPr>
            <w:tcW w:w="2323" w:type="dxa"/>
          </w:tcPr>
          <w:p w14:paraId="79460D73"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Automated Decision-Making &amp; Profiling</w:t>
            </w:r>
          </w:p>
        </w:tc>
        <w:tc>
          <w:tcPr>
            <w:tcW w:w="3213" w:type="dxa"/>
          </w:tcPr>
          <w:p w14:paraId="0F7EFDD3"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Request human intervention where automated decisions significantly affect you.</w:t>
            </w:r>
          </w:p>
        </w:tc>
        <w:tc>
          <w:tcPr>
            <w:tcW w:w="3824" w:type="dxa"/>
          </w:tcPr>
          <w:p w14:paraId="15DC4F36"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Evaluated on request.</w:t>
            </w:r>
          </w:p>
        </w:tc>
      </w:tr>
      <w:tr w:rsidR="000F069F" w:rsidRPr="00757D79" w14:paraId="3226F97C" w14:textId="77777777" w:rsidTr="00BB2165">
        <w:trPr>
          <w:trHeight w:val="364"/>
        </w:trPr>
        <w:tc>
          <w:tcPr>
            <w:tcW w:w="2323" w:type="dxa"/>
          </w:tcPr>
          <w:p w14:paraId="4BBC317B"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Information</w:t>
            </w:r>
          </w:p>
        </w:tc>
        <w:tc>
          <w:tcPr>
            <w:tcW w:w="3213" w:type="dxa"/>
          </w:tcPr>
          <w:p w14:paraId="0DC32197"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Receive clear details about the processing of your data. .</w:t>
            </w:r>
          </w:p>
        </w:tc>
        <w:tc>
          <w:tcPr>
            <w:tcW w:w="3824" w:type="dxa"/>
          </w:tcPr>
          <w:p w14:paraId="11EC5288"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Provided within 30 Calendar days.</w:t>
            </w:r>
          </w:p>
        </w:tc>
      </w:tr>
      <w:tr w:rsidR="000F069F" w:rsidRPr="00757D79" w14:paraId="6407DB32" w14:textId="77777777" w:rsidTr="00BB2165">
        <w:trPr>
          <w:trHeight w:val="60"/>
        </w:trPr>
        <w:tc>
          <w:tcPr>
            <w:tcW w:w="2323" w:type="dxa"/>
          </w:tcPr>
          <w:p w14:paraId="1C3DC7DD"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lastRenderedPageBreak/>
              <w:t>Lodge a Complaint</w:t>
            </w:r>
          </w:p>
        </w:tc>
        <w:tc>
          <w:tcPr>
            <w:tcW w:w="3213" w:type="dxa"/>
          </w:tcPr>
          <w:p w14:paraId="09293D82"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File a complaint with your local Data Protection Authority if you believe your rights are violated.</w:t>
            </w:r>
          </w:p>
        </w:tc>
        <w:tc>
          <w:tcPr>
            <w:tcW w:w="3824" w:type="dxa"/>
          </w:tcPr>
          <w:p w14:paraId="0E295E00" w14:textId="77777777" w:rsidR="000F069F" w:rsidRPr="00757D79" w:rsidRDefault="000F069F" w:rsidP="005E1979">
            <w:pPr>
              <w:rPr>
                <w:rFonts w:ascii="Times New Roman" w:hAnsi="Times New Roman" w:cs="Times New Roman"/>
                <w:sz w:val="24"/>
                <w:szCs w:val="24"/>
              </w:rPr>
            </w:pPr>
            <w:r w:rsidRPr="00757D79">
              <w:rPr>
                <w:rFonts w:ascii="Times New Roman" w:hAnsi="Times New Roman" w:cs="Times New Roman"/>
                <w:sz w:val="24"/>
                <w:szCs w:val="24"/>
              </w:rPr>
              <w:t>Guidance and contact info provided upon request.</w:t>
            </w:r>
          </w:p>
        </w:tc>
      </w:tr>
    </w:tbl>
    <w:p w14:paraId="1C710C05" w14:textId="77777777" w:rsidR="004A51BB" w:rsidRPr="00757D79" w:rsidRDefault="000F069F" w:rsidP="000F069F">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For California residents (CCPA/CPRA)</w:t>
      </w:r>
      <w:r w:rsidR="004A51BB"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Right to know, delete, correct</w:t>
      </w:r>
      <w:r w:rsidR="004A51BB"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Right to opt out of sharing (if applicable)</w:t>
      </w:r>
      <w:r w:rsidR="004A51BB"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Right to non-discrimination</w:t>
      </w:r>
    </w:p>
    <w:p w14:paraId="37E6E326" w14:textId="1F7C2BDD" w:rsidR="000F069F" w:rsidRPr="00C93436" w:rsidRDefault="000F069F" w:rsidP="000F069F">
      <w:p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hAnsi="Times New Roman" w:cs="Times New Roman"/>
          <w:sz w:val="24"/>
          <w:szCs w:val="24"/>
        </w:rPr>
        <w:t xml:space="preserve">Operationally, we handle data subject requests through its administrative console, based on the retention period agreed with the customer. Requests are logged, verified, and billed per actual effort, where applicable. To exercise any of these rights, contact us at </w:t>
      </w:r>
      <w:r w:rsidR="00AE2C6E">
        <w:rPr>
          <w:rFonts w:ascii="Times New Roman" w:hAnsi="Times New Roman" w:cs="Times New Roman"/>
          <w:sz w:val="24"/>
          <w:szCs w:val="24"/>
        </w:rPr>
        <w:t>legal</w:t>
      </w:r>
      <w:r w:rsidRPr="00757D79">
        <w:rPr>
          <w:rFonts w:ascii="Times New Roman" w:hAnsi="Times New Roman" w:cs="Times New Roman"/>
          <w:sz w:val="24"/>
          <w:szCs w:val="24"/>
        </w:rPr>
        <w:t xml:space="preserve">@tryvium.ai. We may require proof of identity before fulfilling requests. Response time is typically within 30 calendar days.   </w:t>
      </w:r>
    </w:p>
    <w:p w14:paraId="2FA4FFA6"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Cookies &amp; Tracking Technologies</w:t>
      </w:r>
    </w:p>
    <w:p w14:paraId="67F04AC9" w14:textId="77777777" w:rsidR="00FC2B46" w:rsidRPr="00757D79" w:rsidRDefault="00C93436" w:rsidP="00FC2B4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We use cookies </w:t>
      </w:r>
      <w:r w:rsidR="00FC2B46" w:rsidRPr="00757D79">
        <w:rPr>
          <w:rFonts w:ascii="Times New Roman" w:eastAsia="Times New Roman" w:hAnsi="Times New Roman" w:cs="Times New Roman"/>
          <w:sz w:val="24"/>
          <w:szCs w:val="24"/>
        </w:rPr>
        <w:t>and similar tracking technologies to;</w:t>
      </w:r>
    </w:p>
    <w:p w14:paraId="0871E5CD" w14:textId="77777777" w:rsidR="00FC2B46" w:rsidRPr="00757D79" w:rsidRDefault="00C93436" w:rsidP="00FC2B46">
      <w:pPr>
        <w:pStyle w:val="ListParagraph"/>
        <w:numPr>
          <w:ilvl w:val="0"/>
          <w:numId w:val="15"/>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Enable authenticat</w:t>
      </w:r>
      <w:r w:rsidR="00FC2B46" w:rsidRPr="00757D79">
        <w:rPr>
          <w:rFonts w:ascii="Times New Roman" w:eastAsia="Times New Roman" w:hAnsi="Times New Roman" w:cs="Times New Roman"/>
          <w:sz w:val="24"/>
          <w:szCs w:val="24"/>
        </w:rPr>
        <w:t xml:space="preserve">e </w:t>
      </w:r>
      <w:r w:rsidRPr="00757D79">
        <w:rPr>
          <w:rFonts w:ascii="Times New Roman" w:eastAsia="Times New Roman" w:hAnsi="Times New Roman" w:cs="Times New Roman"/>
          <w:sz w:val="24"/>
          <w:szCs w:val="24"/>
        </w:rPr>
        <w:t>sessions</w:t>
      </w:r>
      <w:r w:rsidR="00FC2B46" w:rsidRPr="00757D79">
        <w:rPr>
          <w:rFonts w:ascii="Times New Roman" w:eastAsia="Times New Roman" w:hAnsi="Times New Roman" w:cs="Times New Roman"/>
          <w:sz w:val="24"/>
          <w:szCs w:val="24"/>
        </w:rPr>
        <w:t xml:space="preserve"> and maintain user login.</w:t>
      </w:r>
    </w:p>
    <w:p w14:paraId="1489A8B7" w14:textId="77777777" w:rsidR="00FC2B46" w:rsidRPr="00757D79" w:rsidRDefault="00C93436" w:rsidP="00FC2B46">
      <w:pPr>
        <w:pStyle w:val="ListParagraph"/>
        <w:numPr>
          <w:ilvl w:val="0"/>
          <w:numId w:val="15"/>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Store</w:t>
      </w:r>
      <w:r w:rsidR="00FC2B46" w:rsidRPr="00757D79">
        <w:rPr>
          <w:rFonts w:ascii="Times New Roman" w:eastAsia="Times New Roman" w:hAnsi="Times New Roman" w:cs="Times New Roman"/>
          <w:sz w:val="24"/>
          <w:szCs w:val="24"/>
        </w:rPr>
        <w:t xml:space="preserve"> user </w:t>
      </w:r>
      <w:r w:rsidRPr="00757D79">
        <w:rPr>
          <w:rFonts w:ascii="Times New Roman" w:eastAsia="Times New Roman" w:hAnsi="Times New Roman" w:cs="Times New Roman"/>
          <w:sz w:val="24"/>
          <w:szCs w:val="24"/>
        </w:rPr>
        <w:t>preferences</w:t>
      </w:r>
      <w:r w:rsidR="00FC2B46" w:rsidRPr="00757D79">
        <w:rPr>
          <w:rFonts w:ascii="Times New Roman" w:eastAsia="Times New Roman" w:hAnsi="Times New Roman" w:cs="Times New Roman"/>
          <w:sz w:val="24"/>
          <w:szCs w:val="24"/>
        </w:rPr>
        <w:t>.</w:t>
      </w:r>
    </w:p>
    <w:p w14:paraId="001A33A6" w14:textId="77777777" w:rsidR="00FC2B46" w:rsidRPr="00757D79" w:rsidRDefault="00C93436" w:rsidP="00FC2B46">
      <w:pPr>
        <w:pStyle w:val="ListParagraph"/>
        <w:numPr>
          <w:ilvl w:val="0"/>
          <w:numId w:val="15"/>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Analyze </w:t>
      </w:r>
      <w:r w:rsidR="00FC2B46" w:rsidRPr="00757D79">
        <w:rPr>
          <w:rFonts w:ascii="Times New Roman" w:eastAsia="Times New Roman" w:hAnsi="Times New Roman" w:cs="Times New Roman"/>
          <w:sz w:val="24"/>
          <w:szCs w:val="24"/>
        </w:rPr>
        <w:t xml:space="preserve">traffic patterns and </w:t>
      </w:r>
      <w:r w:rsidRPr="00757D79">
        <w:rPr>
          <w:rFonts w:ascii="Times New Roman" w:eastAsia="Times New Roman" w:hAnsi="Times New Roman" w:cs="Times New Roman"/>
          <w:sz w:val="24"/>
          <w:szCs w:val="24"/>
        </w:rPr>
        <w:t>us</w:t>
      </w:r>
      <w:r w:rsidR="00FC2B46" w:rsidRPr="00757D79">
        <w:rPr>
          <w:rFonts w:ascii="Times New Roman" w:eastAsia="Times New Roman" w:hAnsi="Times New Roman" w:cs="Times New Roman"/>
          <w:sz w:val="24"/>
          <w:szCs w:val="24"/>
        </w:rPr>
        <w:t>er behavior.</w:t>
      </w:r>
    </w:p>
    <w:p w14:paraId="083C1F81" w14:textId="77777777" w:rsidR="00C93436" w:rsidRPr="00757D79" w:rsidRDefault="00C93436" w:rsidP="00FC2B46">
      <w:pPr>
        <w:pStyle w:val="ListParagraph"/>
        <w:numPr>
          <w:ilvl w:val="0"/>
          <w:numId w:val="15"/>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 xml:space="preserve">Deliver </w:t>
      </w:r>
      <w:r w:rsidR="00FC2B46" w:rsidRPr="00757D79">
        <w:rPr>
          <w:rFonts w:ascii="Times New Roman" w:eastAsia="Times New Roman" w:hAnsi="Times New Roman" w:cs="Times New Roman"/>
          <w:sz w:val="24"/>
          <w:szCs w:val="24"/>
        </w:rPr>
        <w:t xml:space="preserve">targeted </w:t>
      </w:r>
      <w:r w:rsidRPr="00757D79">
        <w:rPr>
          <w:rFonts w:ascii="Times New Roman" w:eastAsia="Times New Roman" w:hAnsi="Times New Roman" w:cs="Times New Roman"/>
          <w:sz w:val="24"/>
          <w:szCs w:val="24"/>
        </w:rPr>
        <w:t xml:space="preserve">marketing (with </w:t>
      </w:r>
      <w:r w:rsidR="00FC2B46" w:rsidRPr="00757D79">
        <w:rPr>
          <w:rFonts w:ascii="Times New Roman" w:eastAsia="Times New Roman" w:hAnsi="Times New Roman" w:cs="Times New Roman"/>
          <w:sz w:val="24"/>
          <w:szCs w:val="24"/>
        </w:rPr>
        <w:t xml:space="preserve">your </w:t>
      </w:r>
      <w:r w:rsidRPr="00757D79">
        <w:rPr>
          <w:rFonts w:ascii="Times New Roman" w:eastAsia="Times New Roman" w:hAnsi="Times New Roman" w:cs="Times New Roman"/>
          <w:sz w:val="24"/>
          <w:szCs w:val="24"/>
        </w:rPr>
        <w:t>consent)</w:t>
      </w:r>
      <w:r w:rsidR="00FC2B46" w:rsidRPr="00757D79">
        <w:rPr>
          <w:rFonts w:ascii="Times New Roman" w:eastAsia="Times New Roman" w:hAnsi="Times New Roman" w:cs="Times New Roman"/>
          <w:sz w:val="24"/>
          <w:szCs w:val="24"/>
        </w:rPr>
        <w:t>.</w:t>
      </w:r>
    </w:p>
    <w:p w14:paraId="05915430" w14:textId="77777777" w:rsidR="00FC2B46" w:rsidRPr="00757D79" w:rsidRDefault="00FC2B46" w:rsidP="00FC2B46">
      <w:pPr>
        <w:jc w:val="both"/>
        <w:rPr>
          <w:rFonts w:ascii="Times New Roman" w:hAnsi="Times New Roman" w:cs="Times New Roman"/>
          <w:sz w:val="24"/>
          <w:szCs w:val="24"/>
        </w:rPr>
      </w:pPr>
      <w:r w:rsidRPr="00757D79">
        <w:rPr>
          <w:rFonts w:ascii="Times New Roman" w:hAnsi="Times New Roman" w:cs="Times New Roman"/>
          <w:sz w:val="24"/>
          <w:szCs w:val="24"/>
        </w:rPr>
        <w:t>Cookie usage is controlled through a cookie consent banner presented upon first visit and available at any time via the “Cookie Settings” link in the footer of our website. We use a Consent Management Platform that allows you to;</w:t>
      </w:r>
    </w:p>
    <w:p w14:paraId="33575965" w14:textId="77777777" w:rsidR="00FC2B46" w:rsidRPr="00757D79" w:rsidRDefault="00FC2B46" w:rsidP="00FC2B46">
      <w:pPr>
        <w:pStyle w:val="ListParagraph"/>
        <w:numPr>
          <w:ilvl w:val="0"/>
          <w:numId w:val="14"/>
        </w:numPr>
        <w:jc w:val="both"/>
        <w:rPr>
          <w:rFonts w:ascii="Times New Roman" w:hAnsi="Times New Roman" w:cs="Times New Roman"/>
          <w:sz w:val="24"/>
          <w:szCs w:val="24"/>
        </w:rPr>
      </w:pPr>
      <w:r w:rsidRPr="00757D79">
        <w:rPr>
          <w:rFonts w:ascii="Times New Roman" w:hAnsi="Times New Roman" w:cs="Times New Roman"/>
          <w:sz w:val="24"/>
          <w:szCs w:val="24"/>
        </w:rPr>
        <w:t>Accept or reject different categories of cookies;</w:t>
      </w:r>
    </w:p>
    <w:p w14:paraId="390D4978" w14:textId="77777777" w:rsidR="00FC2B46" w:rsidRPr="00757D79" w:rsidRDefault="00FC2B46" w:rsidP="00FC2B46">
      <w:pPr>
        <w:pStyle w:val="ListParagraph"/>
        <w:numPr>
          <w:ilvl w:val="0"/>
          <w:numId w:val="14"/>
        </w:numPr>
        <w:jc w:val="both"/>
        <w:rPr>
          <w:rFonts w:ascii="Times New Roman" w:hAnsi="Times New Roman" w:cs="Times New Roman"/>
          <w:sz w:val="24"/>
          <w:szCs w:val="24"/>
        </w:rPr>
      </w:pPr>
      <w:r w:rsidRPr="00757D79">
        <w:rPr>
          <w:rFonts w:ascii="Times New Roman" w:hAnsi="Times New Roman" w:cs="Times New Roman"/>
          <w:sz w:val="24"/>
          <w:szCs w:val="24"/>
        </w:rPr>
        <w:t>Withdraw or update your consent at any time;</w:t>
      </w:r>
    </w:p>
    <w:p w14:paraId="4DC84201" w14:textId="77777777" w:rsidR="00FC2B46" w:rsidRPr="00C93436" w:rsidRDefault="00FC2B46" w:rsidP="00222E35">
      <w:pPr>
        <w:jc w:val="both"/>
        <w:rPr>
          <w:rFonts w:ascii="Times New Roman" w:hAnsi="Times New Roman" w:cs="Times New Roman"/>
          <w:sz w:val="24"/>
          <w:szCs w:val="24"/>
        </w:rPr>
      </w:pPr>
      <w:r w:rsidRPr="00757D79">
        <w:rPr>
          <w:rFonts w:ascii="Times New Roman" w:hAnsi="Times New Roman" w:cs="Times New Roman"/>
          <w:sz w:val="24"/>
          <w:szCs w:val="24"/>
        </w:rPr>
        <w:t xml:space="preserve">For more details, please refer to </w:t>
      </w:r>
      <w:r w:rsidRPr="00BB2165">
        <w:rPr>
          <w:rFonts w:ascii="Times New Roman" w:hAnsi="Times New Roman" w:cs="Times New Roman"/>
          <w:sz w:val="24"/>
          <w:szCs w:val="24"/>
          <w:highlight w:val="yellow"/>
        </w:rPr>
        <w:t>(-Cookie Policy link-).</w:t>
      </w:r>
    </w:p>
    <w:p w14:paraId="16991029"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International Data Transfers</w:t>
      </w:r>
    </w:p>
    <w:p w14:paraId="090DA8AC" w14:textId="77777777" w:rsidR="00C93436" w:rsidRPr="00C93436" w:rsidRDefault="00C93436" w:rsidP="00222E35">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Your data may be </w:t>
      </w:r>
      <w:r w:rsidR="00222E35" w:rsidRPr="00757D79">
        <w:rPr>
          <w:rFonts w:ascii="Times New Roman" w:eastAsia="Times New Roman" w:hAnsi="Times New Roman" w:cs="Times New Roman"/>
          <w:sz w:val="24"/>
          <w:szCs w:val="24"/>
        </w:rPr>
        <w:t xml:space="preserve">transferred and </w:t>
      </w:r>
      <w:r w:rsidRPr="00C93436">
        <w:rPr>
          <w:rFonts w:ascii="Times New Roman" w:eastAsia="Times New Roman" w:hAnsi="Times New Roman" w:cs="Times New Roman"/>
          <w:sz w:val="24"/>
          <w:szCs w:val="24"/>
        </w:rPr>
        <w:t>processed in multiple countries,</w:t>
      </w:r>
      <w:r w:rsidR="00222E35" w:rsidRPr="00757D79">
        <w:rPr>
          <w:rFonts w:ascii="Times New Roman" w:eastAsia="Times New Roman" w:hAnsi="Times New Roman" w:cs="Times New Roman"/>
          <w:sz w:val="24"/>
          <w:szCs w:val="24"/>
        </w:rPr>
        <w:t xml:space="preserve"> and outside your country of residence </w:t>
      </w:r>
      <w:r w:rsidRPr="00C93436">
        <w:rPr>
          <w:rFonts w:ascii="Times New Roman" w:eastAsia="Times New Roman" w:hAnsi="Times New Roman" w:cs="Times New Roman"/>
          <w:sz w:val="24"/>
          <w:szCs w:val="24"/>
        </w:rPr>
        <w:t>including</w:t>
      </w:r>
      <w:r w:rsidR="00222E35"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European Economic Area (EEA)</w:t>
      </w:r>
      <w:r w:rsidR="00222E35"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 xml:space="preserve">United </w:t>
      </w:r>
      <w:r w:rsidR="00222E35" w:rsidRPr="00757D79">
        <w:rPr>
          <w:rFonts w:ascii="Times New Roman" w:eastAsia="Times New Roman" w:hAnsi="Times New Roman" w:cs="Times New Roman"/>
          <w:sz w:val="24"/>
          <w:szCs w:val="24"/>
        </w:rPr>
        <w:t>Kingdom, United</w:t>
      </w:r>
      <w:r w:rsidRPr="00C93436">
        <w:rPr>
          <w:rFonts w:ascii="Times New Roman" w:eastAsia="Times New Roman" w:hAnsi="Times New Roman" w:cs="Times New Roman"/>
          <w:sz w:val="24"/>
          <w:szCs w:val="24"/>
        </w:rPr>
        <w:t xml:space="preserve"> States</w:t>
      </w:r>
      <w:r w:rsidR="00222E35"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India</w:t>
      </w:r>
      <w:r w:rsidR="00222E35" w:rsidRPr="00757D79">
        <w:rPr>
          <w:rFonts w:ascii="Times New Roman" w:eastAsia="Times New Roman" w:hAnsi="Times New Roman" w:cs="Times New Roman"/>
          <w:sz w:val="24"/>
          <w:szCs w:val="24"/>
        </w:rPr>
        <w:t>.</w:t>
      </w:r>
    </w:p>
    <w:p w14:paraId="6C0C95AA"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We use</w:t>
      </w:r>
      <w:r w:rsidR="00222E35" w:rsidRPr="00757D79">
        <w:rPr>
          <w:rFonts w:ascii="Times New Roman" w:eastAsia="Times New Roman" w:hAnsi="Times New Roman" w:cs="Times New Roman"/>
          <w:sz w:val="24"/>
          <w:szCs w:val="24"/>
        </w:rPr>
        <w:t xml:space="preserve"> or implement </w:t>
      </w:r>
      <w:r w:rsidRPr="00C93436">
        <w:rPr>
          <w:rFonts w:ascii="Times New Roman" w:eastAsia="Times New Roman" w:hAnsi="Times New Roman" w:cs="Times New Roman"/>
          <w:sz w:val="24"/>
          <w:szCs w:val="24"/>
        </w:rPr>
        <w:t>appropriate safeguards</w:t>
      </w:r>
      <w:r w:rsidR="00222E35" w:rsidRPr="00757D79">
        <w:rPr>
          <w:rFonts w:ascii="Times New Roman" w:eastAsia="Times New Roman" w:hAnsi="Times New Roman" w:cs="Times New Roman"/>
          <w:sz w:val="24"/>
          <w:szCs w:val="24"/>
        </w:rPr>
        <w:t xml:space="preserve"> in accordance with applicable privacy law </w:t>
      </w:r>
      <w:r w:rsidRPr="00C93436">
        <w:rPr>
          <w:rFonts w:ascii="Times New Roman" w:eastAsia="Times New Roman" w:hAnsi="Times New Roman" w:cs="Times New Roman"/>
          <w:sz w:val="24"/>
          <w:szCs w:val="24"/>
        </w:rPr>
        <w:t>such as:</w:t>
      </w:r>
    </w:p>
    <w:p w14:paraId="39D68A07" w14:textId="77777777" w:rsidR="00C93436" w:rsidRPr="00C93436" w:rsidRDefault="00C93436" w:rsidP="00C93436">
      <w:pPr>
        <w:numPr>
          <w:ilvl w:val="0"/>
          <w:numId w:val="7"/>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Standard Contractual Clauses (SCCs)</w:t>
      </w:r>
    </w:p>
    <w:p w14:paraId="7679FE57" w14:textId="77777777" w:rsidR="00C93436" w:rsidRPr="00C93436" w:rsidRDefault="00C93436" w:rsidP="00C93436">
      <w:pPr>
        <w:numPr>
          <w:ilvl w:val="0"/>
          <w:numId w:val="7"/>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Adequacy decisions</w:t>
      </w:r>
      <w:r w:rsidR="00222E35" w:rsidRPr="00757D79">
        <w:rPr>
          <w:rFonts w:ascii="Times New Roman" w:eastAsia="Times New Roman" w:hAnsi="Times New Roman" w:cs="Times New Roman"/>
          <w:sz w:val="24"/>
          <w:szCs w:val="24"/>
        </w:rPr>
        <w:t xml:space="preserve"> by the European Commission</w:t>
      </w:r>
    </w:p>
    <w:p w14:paraId="411F3A9A" w14:textId="77777777" w:rsidR="00C93436" w:rsidRPr="00C93436" w:rsidRDefault="00C93436" w:rsidP="00C93436">
      <w:pPr>
        <w:numPr>
          <w:ilvl w:val="0"/>
          <w:numId w:val="7"/>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Encryption (in transit and at rest)</w:t>
      </w:r>
    </w:p>
    <w:p w14:paraId="66180E78" w14:textId="77777777" w:rsidR="00D02356" w:rsidRPr="00757D79" w:rsidRDefault="00222E35" w:rsidP="00E04B5D">
      <w:pPr>
        <w:numPr>
          <w:ilvl w:val="0"/>
          <w:numId w:val="7"/>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sz w:val="24"/>
          <w:szCs w:val="24"/>
        </w:rPr>
        <w:t>Restricted a</w:t>
      </w:r>
      <w:r w:rsidR="00C93436" w:rsidRPr="00C93436">
        <w:rPr>
          <w:rFonts w:ascii="Times New Roman" w:eastAsia="Times New Roman" w:hAnsi="Times New Roman" w:cs="Times New Roman"/>
          <w:sz w:val="24"/>
          <w:szCs w:val="24"/>
        </w:rPr>
        <w:t>ccess controls</w:t>
      </w:r>
      <w:r w:rsidRPr="00757D79">
        <w:rPr>
          <w:rFonts w:ascii="Times New Roman" w:eastAsia="Times New Roman" w:hAnsi="Times New Roman" w:cs="Times New Roman"/>
          <w:sz w:val="24"/>
          <w:szCs w:val="24"/>
        </w:rPr>
        <w:t xml:space="preserve"> on a need to know basis.</w:t>
      </w:r>
    </w:p>
    <w:p w14:paraId="43EFFA58" w14:textId="77777777" w:rsidR="00C93436" w:rsidRPr="00757D79" w:rsidRDefault="00C93436" w:rsidP="00222E35">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lastRenderedPageBreak/>
        <w:t>Data Security</w:t>
      </w:r>
    </w:p>
    <w:p w14:paraId="6863D942"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We </w:t>
      </w:r>
      <w:r w:rsidR="00D02356" w:rsidRPr="00757D79">
        <w:rPr>
          <w:rFonts w:ascii="Times New Roman" w:eastAsia="Times New Roman" w:hAnsi="Times New Roman" w:cs="Times New Roman"/>
          <w:sz w:val="24"/>
          <w:szCs w:val="24"/>
        </w:rPr>
        <w:t xml:space="preserve">employ a combination of organizational, technical and </w:t>
      </w:r>
      <w:r w:rsidRPr="00C93436">
        <w:rPr>
          <w:rFonts w:ascii="Times New Roman" w:eastAsia="Times New Roman" w:hAnsi="Times New Roman" w:cs="Times New Roman"/>
          <w:sz w:val="24"/>
          <w:szCs w:val="24"/>
        </w:rPr>
        <w:t>industry-standard safeguards:</w:t>
      </w:r>
    </w:p>
    <w:p w14:paraId="5992AA44" w14:textId="77777777" w:rsidR="00C93436" w:rsidRPr="00C93436" w:rsidRDefault="00C93436" w:rsidP="00C93436">
      <w:pPr>
        <w:numPr>
          <w:ilvl w:val="0"/>
          <w:numId w:val="8"/>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Encryption (</w:t>
      </w:r>
      <w:r w:rsidRPr="00AE2C6E">
        <w:rPr>
          <w:rFonts w:ascii="Times New Roman" w:eastAsia="Times New Roman" w:hAnsi="Times New Roman" w:cs="Times New Roman"/>
          <w:color w:val="EE0000"/>
          <w:sz w:val="24"/>
          <w:szCs w:val="24"/>
        </w:rPr>
        <w:t>AES-256</w:t>
      </w:r>
      <w:r w:rsidR="00D02356" w:rsidRPr="00AE2C6E">
        <w:rPr>
          <w:rFonts w:ascii="Times New Roman" w:eastAsia="Times New Roman" w:hAnsi="Times New Roman" w:cs="Times New Roman"/>
          <w:color w:val="EE0000"/>
          <w:sz w:val="24"/>
          <w:szCs w:val="24"/>
        </w:rPr>
        <w:t xml:space="preserve"> </w:t>
      </w:r>
      <w:r w:rsidR="00D02356" w:rsidRPr="00757D79">
        <w:rPr>
          <w:rFonts w:ascii="Times New Roman" w:eastAsia="Times New Roman" w:hAnsi="Times New Roman" w:cs="Times New Roman"/>
          <w:sz w:val="24"/>
          <w:szCs w:val="24"/>
        </w:rPr>
        <w:t xml:space="preserve">for data at rest and </w:t>
      </w:r>
      <w:r w:rsidRPr="00C93436">
        <w:rPr>
          <w:rFonts w:ascii="Times New Roman" w:eastAsia="Times New Roman" w:hAnsi="Times New Roman" w:cs="Times New Roman"/>
          <w:sz w:val="24"/>
          <w:szCs w:val="24"/>
        </w:rPr>
        <w:t>TLS</w:t>
      </w:r>
      <w:r w:rsidR="00D02356" w:rsidRPr="00757D79">
        <w:rPr>
          <w:rFonts w:ascii="Times New Roman" w:eastAsia="Times New Roman" w:hAnsi="Times New Roman" w:cs="Times New Roman"/>
          <w:sz w:val="24"/>
          <w:szCs w:val="24"/>
        </w:rPr>
        <w:t xml:space="preserve"> for data in transit</w:t>
      </w:r>
      <w:r w:rsidRPr="00C93436">
        <w:rPr>
          <w:rFonts w:ascii="Times New Roman" w:eastAsia="Times New Roman" w:hAnsi="Times New Roman" w:cs="Times New Roman"/>
          <w:sz w:val="24"/>
          <w:szCs w:val="24"/>
        </w:rPr>
        <w:t>)</w:t>
      </w:r>
    </w:p>
    <w:p w14:paraId="6A9AE51E" w14:textId="77777777" w:rsidR="00C93436" w:rsidRPr="00C93436" w:rsidRDefault="00C93436" w:rsidP="00C93436">
      <w:pPr>
        <w:numPr>
          <w:ilvl w:val="0"/>
          <w:numId w:val="8"/>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Role-based access control</w:t>
      </w:r>
    </w:p>
    <w:p w14:paraId="535497C0" w14:textId="77777777" w:rsidR="00C93436" w:rsidRPr="00C93436" w:rsidRDefault="00C93436" w:rsidP="00C93436">
      <w:pPr>
        <w:numPr>
          <w:ilvl w:val="0"/>
          <w:numId w:val="8"/>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Firewalls</w:t>
      </w:r>
      <w:r w:rsidR="00D02356"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monitoring</w:t>
      </w:r>
      <w:r w:rsidR="00D02356" w:rsidRPr="00757D79">
        <w:rPr>
          <w:rFonts w:ascii="Times New Roman" w:eastAsia="Times New Roman" w:hAnsi="Times New Roman" w:cs="Times New Roman"/>
          <w:sz w:val="24"/>
          <w:szCs w:val="24"/>
        </w:rPr>
        <w:t xml:space="preserve"> and intrusion detection </w:t>
      </w:r>
      <w:r w:rsidRPr="00C93436">
        <w:rPr>
          <w:rFonts w:ascii="Times New Roman" w:eastAsia="Times New Roman" w:hAnsi="Times New Roman" w:cs="Times New Roman"/>
          <w:sz w:val="24"/>
          <w:szCs w:val="24"/>
        </w:rPr>
        <w:t>systems</w:t>
      </w:r>
    </w:p>
    <w:p w14:paraId="6F4E7125" w14:textId="77777777" w:rsidR="00C93436" w:rsidRPr="00C93436" w:rsidRDefault="00C93436" w:rsidP="00C93436">
      <w:pPr>
        <w:numPr>
          <w:ilvl w:val="0"/>
          <w:numId w:val="8"/>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Regular </w:t>
      </w:r>
      <w:r w:rsidR="00D02356" w:rsidRPr="00757D79">
        <w:rPr>
          <w:rFonts w:ascii="Times New Roman" w:eastAsia="Times New Roman" w:hAnsi="Times New Roman" w:cs="Times New Roman"/>
          <w:sz w:val="24"/>
          <w:szCs w:val="24"/>
        </w:rPr>
        <w:t xml:space="preserve">penetration and vulnerability scans and </w:t>
      </w:r>
      <w:r w:rsidRPr="00C93436">
        <w:rPr>
          <w:rFonts w:ascii="Times New Roman" w:eastAsia="Times New Roman" w:hAnsi="Times New Roman" w:cs="Times New Roman"/>
          <w:sz w:val="24"/>
          <w:szCs w:val="24"/>
        </w:rPr>
        <w:t>security testing</w:t>
      </w:r>
      <w:r w:rsidR="00D02356" w:rsidRPr="00757D79">
        <w:rPr>
          <w:rFonts w:ascii="Times New Roman" w:eastAsia="Times New Roman" w:hAnsi="Times New Roman" w:cs="Times New Roman"/>
          <w:sz w:val="24"/>
          <w:szCs w:val="24"/>
        </w:rPr>
        <w:t xml:space="preserve"> and audits</w:t>
      </w:r>
    </w:p>
    <w:p w14:paraId="2F5794D3" w14:textId="77777777" w:rsidR="00C93436" w:rsidRPr="00C93436" w:rsidRDefault="00C93436" w:rsidP="00C93436">
      <w:pPr>
        <w:numPr>
          <w:ilvl w:val="0"/>
          <w:numId w:val="8"/>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Employee </w:t>
      </w:r>
      <w:r w:rsidR="00D02356" w:rsidRPr="00757D79">
        <w:rPr>
          <w:rFonts w:ascii="Times New Roman" w:eastAsia="Times New Roman" w:hAnsi="Times New Roman" w:cs="Times New Roman"/>
          <w:sz w:val="24"/>
          <w:szCs w:val="24"/>
        </w:rPr>
        <w:t xml:space="preserve">security awareness </w:t>
      </w:r>
      <w:r w:rsidRPr="00C93436">
        <w:rPr>
          <w:rFonts w:ascii="Times New Roman" w:eastAsia="Times New Roman" w:hAnsi="Times New Roman" w:cs="Times New Roman"/>
          <w:sz w:val="24"/>
          <w:szCs w:val="24"/>
        </w:rPr>
        <w:t>training</w:t>
      </w:r>
    </w:p>
    <w:p w14:paraId="4DF52A35" w14:textId="77777777" w:rsidR="00C93436" w:rsidRPr="00757D79"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If a data breach occurs, we will notify users and regulators as required by applicable laws.</w:t>
      </w:r>
    </w:p>
    <w:p w14:paraId="51611F00" w14:textId="77777777" w:rsidR="00C93436" w:rsidRPr="00757D79" w:rsidRDefault="00C93436" w:rsidP="00D02356">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Children’s Privacy</w:t>
      </w:r>
    </w:p>
    <w:p w14:paraId="15EF247C"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Our Services are not intended for children under </w:t>
      </w:r>
      <w:r w:rsidRPr="00757D79">
        <w:rPr>
          <w:rFonts w:ascii="Times New Roman" w:eastAsia="Times New Roman" w:hAnsi="Times New Roman" w:cs="Times New Roman"/>
          <w:b/>
          <w:bCs/>
          <w:sz w:val="24"/>
          <w:szCs w:val="24"/>
        </w:rPr>
        <w:t>16 years</w:t>
      </w:r>
      <w:r w:rsidRPr="00C93436">
        <w:rPr>
          <w:rFonts w:ascii="Times New Roman" w:eastAsia="Times New Roman" w:hAnsi="Times New Roman" w:cs="Times New Roman"/>
          <w:sz w:val="24"/>
          <w:szCs w:val="24"/>
        </w:rPr>
        <w:t xml:space="preserve"> (or applicable local age).</w:t>
      </w:r>
      <w:r w:rsidR="00AA7A0F" w:rsidRPr="00757D79">
        <w:rPr>
          <w:rFonts w:ascii="Times New Roman" w:eastAsia="Times New Roman" w:hAnsi="Times New Roman" w:cs="Times New Roman"/>
          <w:sz w:val="24"/>
          <w:szCs w:val="24"/>
        </w:rPr>
        <w:t xml:space="preserve"> </w:t>
      </w:r>
      <w:r w:rsidRPr="00C93436">
        <w:rPr>
          <w:rFonts w:ascii="Times New Roman" w:eastAsia="Times New Roman" w:hAnsi="Times New Roman" w:cs="Times New Roman"/>
          <w:sz w:val="24"/>
          <w:szCs w:val="24"/>
        </w:rPr>
        <w:t xml:space="preserve">We do not knowingly collect children’s data. If </w:t>
      </w:r>
      <w:r w:rsidR="00AA7A0F" w:rsidRPr="00757D79">
        <w:rPr>
          <w:rFonts w:ascii="Times New Roman" w:eastAsia="Times New Roman" w:hAnsi="Times New Roman" w:cs="Times New Roman"/>
          <w:sz w:val="24"/>
          <w:szCs w:val="24"/>
        </w:rPr>
        <w:t xml:space="preserve">you </w:t>
      </w:r>
      <w:r w:rsidRPr="00C93436">
        <w:rPr>
          <w:rFonts w:ascii="Times New Roman" w:eastAsia="Times New Roman" w:hAnsi="Times New Roman" w:cs="Times New Roman"/>
          <w:sz w:val="24"/>
          <w:szCs w:val="24"/>
        </w:rPr>
        <w:t xml:space="preserve">identified, </w:t>
      </w:r>
      <w:r w:rsidR="00AA7A0F" w:rsidRPr="00757D79">
        <w:rPr>
          <w:rFonts w:ascii="Times New Roman" w:eastAsia="Times New Roman" w:hAnsi="Times New Roman" w:cs="Times New Roman"/>
          <w:sz w:val="24"/>
          <w:szCs w:val="24"/>
        </w:rPr>
        <w:t xml:space="preserve">please contact us </w:t>
      </w:r>
      <w:r w:rsidRPr="00C93436">
        <w:rPr>
          <w:rFonts w:ascii="Times New Roman" w:eastAsia="Times New Roman" w:hAnsi="Times New Roman" w:cs="Times New Roman"/>
          <w:sz w:val="24"/>
          <w:szCs w:val="24"/>
        </w:rPr>
        <w:t>we will delete it promptly.</w:t>
      </w:r>
    </w:p>
    <w:p w14:paraId="12576897" w14:textId="77777777" w:rsidR="00C93436" w:rsidRPr="00757D79" w:rsidRDefault="00AA7A0F" w:rsidP="00AA7A0F">
      <w:pPr>
        <w:pStyle w:val="ListParagraph"/>
        <w:numPr>
          <w:ilvl w:val="0"/>
          <w:numId w:val="16"/>
        </w:num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Updates</w:t>
      </w:r>
      <w:r w:rsidR="00C93436" w:rsidRPr="00757D79">
        <w:rPr>
          <w:rFonts w:ascii="Times New Roman" w:eastAsia="Times New Roman" w:hAnsi="Times New Roman" w:cs="Times New Roman"/>
          <w:b/>
          <w:bCs/>
          <w:sz w:val="24"/>
          <w:szCs w:val="24"/>
        </w:rPr>
        <w:t xml:space="preserve"> to This Policy</w:t>
      </w:r>
    </w:p>
    <w:p w14:paraId="3E541D88" w14:textId="77777777" w:rsidR="00C93436" w:rsidRPr="00C93436" w:rsidRDefault="00C93436" w:rsidP="00C93436">
      <w:p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We may update this policy periodically</w:t>
      </w:r>
      <w:r w:rsidR="00AA7A0F" w:rsidRPr="00757D79">
        <w:rPr>
          <w:rFonts w:ascii="Times New Roman" w:eastAsia="Times New Roman" w:hAnsi="Times New Roman" w:cs="Times New Roman"/>
          <w:sz w:val="24"/>
          <w:szCs w:val="24"/>
        </w:rPr>
        <w:t xml:space="preserve"> to reflect changes in our practices, technology and legal requirements;</w:t>
      </w:r>
    </w:p>
    <w:p w14:paraId="3BFDB87B" w14:textId="77777777" w:rsidR="00C93436" w:rsidRPr="00C93436" w:rsidRDefault="00C93436" w:rsidP="00C93436">
      <w:pPr>
        <w:numPr>
          <w:ilvl w:val="0"/>
          <w:numId w:val="9"/>
        </w:numPr>
        <w:spacing w:before="100" w:beforeAutospacing="1" w:after="100" w:afterAutospacing="1" w:line="300" w:lineRule="atLeast"/>
        <w:jc w:val="both"/>
        <w:rPr>
          <w:rFonts w:ascii="Times New Roman" w:eastAsia="Times New Roman" w:hAnsi="Times New Roman" w:cs="Times New Roman"/>
          <w:sz w:val="24"/>
          <w:szCs w:val="24"/>
        </w:rPr>
      </w:pPr>
      <w:r w:rsidRPr="00C93436">
        <w:rPr>
          <w:rFonts w:ascii="Times New Roman" w:eastAsia="Times New Roman" w:hAnsi="Times New Roman" w:cs="Times New Roman"/>
          <w:sz w:val="24"/>
          <w:szCs w:val="24"/>
        </w:rPr>
        <w:t xml:space="preserve">The “Last Updated” date will </w:t>
      </w:r>
      <w:r w:rsidR="00AA7A0F" w:rsidRPr="00757D79">
        <w:rPr>
          <w:rFonts w:ascii="Times New Roman" w:eastAsia="Times New Roman" w:hAnsi="Times New Roman" w:cs="Times New Roman"/>
          <w:sz w:val="24"/>
          <w:szCs w:val="24"/>
        </w:rPr>
        <w:t xml:space="preserve">be revised. </w:t>
      </w:r>
    </w:p>
    <w:p w14:paraId="0F9B2ADE" w14:textId="77777777" w:rsidR="00AA7A0F" w:rsidRPr="00757D79" w:rsidRDefault="00AA7A0F" w:rsidP="00AA7A0F">
      <w:pPr>
        <w:numPr>
          <w:ilvl w:val="0"/>
          <w:numId w:val="9"/>
        </w:numPr>
        <w:spacing w:before="100" w:beforeAutospacing="1" w:after="100" w:afterAutospacing="1" w:line="300" w:lineRule="atLeast"/>
        <w:jc w:val="both"/>
        <w:rPr>
          <w:rFonts w:ascii="Times New Roman" w:eastAsia="Times New Roman" w:hAnsi="Times New Roman" w:cs="Times New Roman"/>
          <w:sz w:val="24"/>
          <w:szCs w:val="24"/>
        </w:rPr>
      </w:pPr>
      <w:r w:rsidRPr="00757D79">
        <w:rPr>
          <w:rFonts w:ascii="Times New Roman" w:eastAsia="Times New Roman" w:hAnsi="Times New Roman" w:cs="Times New Roman"/>
          <w:sz w:val="24"/>
          <w:szCs w:val="24"/>
        </w:rPr>
        <w:t>If changes are m</w:t>
      </w:r>
      <w:r w:rsidR="00C93436" w:rsidRPr="00C93436">
        <w:rPr>
          <w:rFonts w:ascii="Times New Roman" w:eastAsia="Times New Roman" w:hAnsi="Times New Roman" w:cs="Times New Roman"/>
          <w:sz w:val="24"/>
          <w:szCs w:val="24"/>
        </w:rPr>
        <w:t>aterial</w:t>
      </w:r>
      <w:r w:rsidRPr="00757D79">
        <w:rPr>
          <w:rFonts w:ascii="Times New Roman" w:eastAsia="Times New Roman" w:hAnsi="Times New Roman" w:cs="Times New Roman"/>
          <w:sz w:val="24"/>
          <w:szCs w:val="24"/>
        </w:rPr>
        <w:t xml:space="preserve">, we </w:t>
      </w:r>
      <w:r w:rsidR="00C93436" w:rsidRPr="00C93436">
        <w:rPr>
          <w:rFonts w:ascii="Times New Roman" w:eastAsia="Times New Roman" w:hAnsi="Times New Roman" w:cs="Times New Roman"/>
          <w:sz w:val="24"/>
          <w:szCs w:val="24"/>
        </w:rPr>
        <w:t xml:space="preserve">will </w:t>
      </w:r>
      <w:r w:rsidRPr="00757D79">
        <w:rPr>
          <w:rFonts w:ascii="Times New Roman" w:eastAsia="Times New Roman" w:hAnsi="Times New Roman" w:cs="Times New Roman"/>
          <w:sz w:val="24"/>
          <w:szCs w:val="24"/>
        </w:rPr>
        <w:t xml:space="preserve">notify users by </w:t>
      </w:r>
      <w:r w:rsidR="00C93436" w:rsidRPr="00C93436">
        <w:rPr>
          <w:rFonts w:ascii="Times New Roman" w:eastAsia="Times New Roman" w:hAnsi="Times New Roman" w:cs="Times New Roman"/>
          <w:sz w:val="24"/>
          <w:szCs w:val="24"/>
        </w:rPr>
        <w:t>email or</w:t>
      </w:r>
      <w:r w:rsidRPr="00757D79">
        <w:rPr>
          <w:rFonts w:ascii="Times New Roman" w:eastAsia="Times New Roman" w:hAnsi="Times New Roman" w:cs="Times New Roman"/>
          <w:sz w:val="24"/>
          <w:szCs w:val="24"/>
        </w:rPr>
        <w:t xml:space="preserve"> prominent</w:t>
      </w:r>
      <w:r w:rsidR="00C93436" w:rsidRPr="00C93436">
        <w:rPr>
          <w:rFonts w:ascii="Times New Roman" w:eastAsia="Times New Roman" w:hAnsi="Times New Roman" w:cs="Times New Roman"/>
          <w:sz w:val="24"/>
          <w:szCs w:val="24"/>
        </w:rPr>
        <w:t xml:space="preserve"> notice</w:t>
      </w:r>
      <w:r w:rsidRPr="00757D79">
        <w:rPr>
          <w:rFonts w:ascii="Times New Roman" w:eastAsia="Times New Roman" w:hAnsi="Times New Roman" w:cs="Times New Roman"/>
          <w:sz w:val="24"/>
          <w:szCs w:val="24"/>
        </w:rPr>
        <w:t>.</w:t>
      </w:r>
    </w:p>
    <w:p w14:paraId="4EC83481" w14:textId="77777777" w:rsidR="00C93436" w:rsidRPr="00C93436" w:rsidRDefault="00C93436" w:rsidP="00C93436">
      <w:pPr>
        <w:spacing w:before="100" w:beforeAutospacing="1" w:after="100" w:afterAutospacing="1" w:line="300" w:lineRule="atLeast"/>
        <w:jc w:val="both"/>
        <w:outlineLvl w:val="1"/>
        <w:rPr>
          <w:rFonts w:ascii="Times New Roman" w:eastAsia="Times New Roman" w:hAnsi="Times New Roman" w:cs="Times New Roman"/>
          <w:b/>
          <w:bCs/>
          <w:sz w:val="24"/>
          <w:szCs w:val="24"/>
        </w:rPr>
      </w:pPr>
      <w:r w:rsidRPr="00757D79">
        <w:rPr>
          <w:rFonts w:ascii="Times New Roman" w:eastAsia="Times New Roman" w:hAnsi="Times New Roman" w:cs="Times New Roman"/>
          <w:b/>
          <w:bCs/>
          <w:sz w:val="24"/>
          <w:szCs w:val="24"/>
        </w:rPr>
        <w:t xml:space="preserve">11. Contact </w:t>
      </w:r>
      <w:r w:rsidR="00F97991" w:rsidRPr="00757D79">
        <w:rPr>
          <w:rFonts w:ascii="Times New Roman" w:eastAsia="Times New Roman" w:hAnsi="Times New Roman" w:cs="Times New Roman"/>
          <w:b/>
          <w:bCs/>
          <w:sz w:val="24"/>
          <w:szCs w:val="24"/>
        </w:rPr>
        <w:t>Us</w:t>
      </w:r>
    </w:p>
    <w:p w14:paraId="719318FE" w14:textId="65F582B0" w:rsidR="00F97991" w:rsidRPr="00757D79" w:rsidRDefault="00C93436" w:rsidP="00F97991">
      <w:pPr>
        <w:pStyle w:val="NoSpacing"/>
        <w:rPr>
          <w:rFonts w:ascii="Times New Roman" w:hAnsi="Times New Roman" w:cs="Times New Roman"/>
          <w:b/>
          <w:bCs/>
          <w:sz w:val="24"/>
          <w:szCs w:val="24"/>
        </w:rPr>
      </w:pPr>
      <w:r w:rsidRPr="00757D79">
        <w:rPr>
          <w:rFonts w:ascii="Times New Roman" w:hAnsi="Times New Roman" w:cs="Times New Roman"/>
          <w:b/>
          <w:bCs/>
          <w:sz w:val="24"/>
          <w:szCs w:val="24"/>
        </w:rPr>
        <w:t>Tryvium</w:t>
      </w:r>
      <w:r w:rsidRPr="00757D79">
        <w:rPr>
          <w:rFonts w:ascii="Times New Roman" w:hAnsi="Times New Roman" w:cs="Times New Roman"/>
          <w:sz w:val="24"/>
          <w:szCs w:val="24"/>
        </w:rPr>
        <w:br/>
        <w:t xml:space="preserve">Email: </w:t>
      </w:r>
      <w:hyperlink r:id="rId7" w:history="1">
        <w:r w:rsidR="00AE2C6E" w:rsidRPr="00D2449F">
          <w:rPr>
            <w:rStyle w:val="Hyperlink"/>
            <w:rFonts w:ascii="Times New Roman" w:hAnsi="Times New Roman" w:cs="Times New Roman"/>
            <w:sz w:val="24"/>
            <w:szCs w:val="24"/>
            <w:highlight w:val="yellow"/>
          </w:rPr>
          <w:t>legal@tryvium.ai</w:t>
        </w:r>
      </w:hyperlink>
      <w:r w:rsidR="00AE2C6E">
        <w:rPr>
          <w:rFonts w:ascii="Times New Roman" w:hAnsi="Times New Roman" w:cs="Times New Roman"/>
          <w:color w:val="464FEB"/>
          <w:sz w:val="24"/>
          <w:szCs w:val="24"/>
        </w:rPr>
        <w:t xml:space="preserve"> </w:t>
      </w:r>
    </w:p>
    <w:p w14:paraId="795040F5" w14:textId="69196D8B" w:rsidR="0006707D" w:rsidRPr="0006707D" w:rsidRDefault="00C93436" w:rsidP="0006707D">
      <w:pPr>
        <w:pStyle w:val="NoSpacing"/>
        <w:rPr>
          <w:rFonts w:ascii="Times New Roman" w:hAnsi="Times New Roman" w:cs="Times New Roman"/>
          <w:sz w:val="24"/>
          <w:szCs w:val="24"/>
        </w:rPr>
      </w:pPr>
      <w:r w:rsidRPr="00757D79">
        <w:rPr>
          <w:rFonts w:ascii="Times New Roman" w:hAnsi="Times New Roman" w:cs="Times New Roman"/>
          <w:sz w:val="24"/>
          <w:szCs w:val="24"/>
        </w:rPr>
        <w:t xml:space="preserve">Address: </w:t>
      </w:r>
      <w:r w:rsidR="0006707D" w:rsidRPr="0006707D">
        <w:rPr>
          <w:rFonts w:ascii="Times New Roman" w:hAnsi="Times New Roman" w:cs="Times New Roman"/>
          <w:sz w:val="24"/>
          <w:szCs w:val="24"/>
        </w:rPr>
        <w:t>1460 US Highway 9 North</w:t>
      </w:r>
      <w:r w:rsidR="0006707D">
        <w:rPr>
          <w:rFonts w:ascii="Times New Roman" w:hAnsi="Times New Roman" w:cs="Times New Roman"/>
          <w:sz w:val="24"/>
          <w:szCs w:val="24"/>
        </w:rPr>
        <w:t xml:space="preserve">, </w:t>
      </w:r>
      <w:r w:rsidR="0006707D" w:rsidRPr="0006707D">
        <w:rPr>
          <w:rFonts w:ascii="Times New Roman" w:hAnsi="Times New Roman" w:cs="Times New Roman"/>
          <w:sz w:val="24"/>
          <w:szCs w:val="24"/>
        </w:rPr>
        <w:t>Suite 303</w:t>
      </w:r>
      <w:r w:rsidR="0006707D">
        <w:rPr>
          <w:rFonts w:ascii="Times New Roman" w:hAnsi="Times New Roman" w:cs="Times New Roman"/>
          <w:sz w:val="24"/>
          <w:szCs w:val="24"/>
        </w:rPr>
        <w:t xml:space="preserve">, </w:t>
      </w:r>
      <w:r w:rsidR="0006707D" w:rsidRPr="0006707D">
        <w:rPr>
          <w:rFonts w:ascii="Times New Roman" w:hAnsi="Times New Roman" w:cs="Times New Roman"/>
          <w:sz w:val="24"/>
          <w:szCs w:val="24"/>
        </w:rPr>
        <w:t>Woodbridge</w:t>
      </w:r>
      <w:r w:rsidR="0006707D">
        <w:rPr>
          <w:rFonts w:ascii="Times New Roman" w:hAnsi="Times New Roman" w:cs="Times New Roman"/>
          <w:sz w:val="24"/>
          <w:szCs w:val="24"/>
        </w:rPr>
        <w:t xml:space="preserve">, </w:t>
      </w:r>
      <w:r w:rsidR="0006707D" w:rsidRPr="0006707D">
        <w:rPr>
          <w:rFonts w:ascii="Times New Roman" w:hAnsi="Times New Roman" w:cs="Times New Roman"/>
          <w:sz w:val="24"/>
          <w:szCs w:val="24"/>
        </w:rPr>
        <w:t>New Jersey</w:t>
      </w:r>
      <w:r w:rsidR="0006707D">
        <w:rPr>
          <w:rFonts w:ascii="Times New Roman" w:hAnsi="Times New Roman" w:cs="Times New Roman"/>
          <w:sz w:val="24"/>
          <w:szCs w:val="24"/>
        </w:rPr>
        <w:t>,</w:t>
      </w:r>
      <w:r w:rsidR="0006707D" w:rsidRPr="0006707D">
        <w:rPr>
          <w:rFonts w:ascii="Times New Roman" w:hAnsi="Times New Roman" w:cs="Times New Roman"/>
          <w:sz w:val="24"/>
          <w:szCs w:val="24"/>
        </w:rPr>
        <w:t xml:space="preserve"> 07095</w:t>
      </w:r>
    </w:p>
    <w:p w14:paraId="3332CA33" w14:textId="16D8FDBA" w:rsidR="00C93436" w:rsidRPr="00757D79" w:rsidRDefault="0006707D" w:rsidP="0006707D">
      <w:pPr>
        <w:pStyle w:val="NoSpacing"/>
        <w:rPr>
          <w:rFonts w:ascii="Times New Roman" w:hAnsi="Times New Roman" w:cs="Times New Roman"/>
          <w:sz w:val="24"/>
          <w:szCs w:val="24"/>
        </w:rPr>
      </w:pPr>
      <w:r w:rsidRPr="0006707D">
        <w:rPr>
          <w:rFonts w:ascii="Times New Roman" w:hAnsi="Times New Roman" w:cs="Times New Roman"/>
          <w:sz w:val="24"/>
          <w:szCs w:val="24"/>
        </w:rPr>
        <w:t>United States of America</w:t>
      </w:r>
    </w:p>
    <w:p w14:paraId="3E83DF2B" w14:textId="77777777" w:rsidR="00F97991" w:rsidRPr="00757D79" w:rsidRDefault="00F97991" w:rsidP="00AA7A0F">
      <w:pPr>
        <w:jc w:val="both"/>
        <w:rPr>
          <w:rFonts w:ascii="Times New Roman" w:hAnsi="Times New Roman" w:cs="Times New Roman"/>
          <w:sz w:val="24"/>
          <w:szCs w:val="24"/>
        </w:rPr>
      </w:pPr>
    </w:p>
    <w:p w14:paraId="641549E3" w14:textId="77777777" w:rsidR="00AA7A0F" w:rsidRPr="00757D79" w:rsidRDefault="00AA7A0F" w:rsidP="00AA7A0F">
      <w:pPr>
        <w:jc w:val="both"/>
        <w:rPr>
          <w:rFonts w:ascii="Times New Roman" w:hAnsi="Times New Roman" w:cs="Times New Roman"/>
          <w:sz w:val="24"/>
          <w:szCs w:val="24"/>
        </w:rPr>
      </w:pPr>
      <w:r w:rsidRPr="00757D79">
        <w:rPr>
          <w:rFonts w:ascii="Times New Roman" w:hAnsi="Times New Roman" w:cs="Times New Roman"/>
          <w:sz w:val="24"/>
          <w:szCs w:val="24"/>
        </w:rPr>
        <w:t xml:space="preserve">If you are located in the EU or UK, you have the right to lodge a complaint with your local Data Protection Authority (DPA). Upon request, we can assist in identifying the appropriate authority and provide their contact details. </w:t>
      </w:r>
    </w:p>
    <w:p w14:paraId="1FC07E6E" w14:textId="77777777" w:rsidR="00F97991" w:rsidRPr="00757D79" w:rsidRDefault="00F97991" w:rsidP="00F97991">
      <w:pPr>
        <w:spacing w:before="100" w:beforeAutospacing="1" w:after="100" w:afterAutospacing="1" w:line="300" w:lineRule="atLeast"/>
        <w:jc w:val="both"/>
        <w:outlineLvl w:val="1"/>
        <w:rPr>
          <w:rFonts w:ascii="Times New Roman" w:eastAsia="Times New Roman" w:hAnsi="Times New Roman" w:cs="Times New Roman"/>
          <w:sz w:val="24"/>
          <w:szCs w:val="24"/>
        </w:rPr>
      </w:pPr>
    </w:p>
    <w:p w14:paraId="36BF0A31" w14:textId="77777777" w:rsidR="00C93436" w:rsidRPr="00C93436" w:rsidRDefault="00C93436" w:rsidP="00C93436">
      <w:pPr>
        <w:spacing w:after="0" w:line="300" w:lineRule="atLeast"/>
        <w:jc w:val="both"/>
        <w:rPr>
          <w:rFonts w:ascii="Times New Roman" w:eastAsia="Times New Roman" w:hAnsi="Times New Roman" w:cs="Times New Roman"/>
          <w:sz w:val="24"/>
          <w:szCs w:val="24"/>
        </w:rPr>
      </w:pPr>
    </w:p>
    <w:sectPr w:rsidR="00C93436" w:rsidRPr="00C934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91BAE" w14:textId="77777777" w:rsidR="00391E04" w:rsidRDefault="00391E04" w:rsidP="00BB2165">
      <w:pPr>
        <w:spacing w:after="0" w:line="240" w:lineRule="auto"/>
      </w:pPr>
      <w:r>
        <w:separator/>
      </w:r>
    </w:p>
  </w:endnote>
  <w:endnote w:type="continuationSeparator" w:id="0">
    <w:p w14:paraId="2701EB3A" w14:textId="77777777" w:rsidR="00391E04" w:rsidRDefault="00391E04" w:rsidP="00BB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343C" w14:textId="77777777" w:rsidR="00391E04" w:rsidRDefault="00391E04" w:rsidP="00BB2165">
      <w:pPr>
        <w:spacing w:after="0" w:line="240" w:lineRule="auto"/>
      </w:pPr>
      <w:r>
        <w:separator/>
      </w:r>
    </w:p>
  </w:footnote>
  <w:footnote w:type="continuationSeparator" w:id="0">
    <w:p w14:paraId="3B38180C" w14:textId="77777777" w:rsidR="00391E04" w:rsidRDefault="00391E04" w:rsidP="00BB2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2277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833D78"/>
    <w:multiLevelType w:val="hybridMultilevel"/>
    <w:tmpl w:val="ABE0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93591"/>
    <w:multiLevelType w:val="multilevel"/>
    <w:tmpl w:val="6988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934B3"/>
    <w:multiLevelType w:val="multilevel"/>
    <w:tmpl w:val="C46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7DD0"/>
    <w:multiLevelType w:val="hybridMultilevel"/>
    <w:tmpl w:val="DA0A6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81ED7"/>
    <w:multiLevelType w:val="multilevel"/>
    <w:tmpl w:val="A9BC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E770F"/>
    <w:multiLevelType w:val="multilevel"/>
    <w:tmpl w:val="75D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61834"/>
    <w:multiLevelType w:val="multilevel"/>
    <w:tmpl w:val="843E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21BBF"/>
    <w:multiLevelType w:val="multilevel"/>
    <w:tmpl w:val="2BD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E61E4"/>
    <w:multiLevelType w:val="multilevel"/>
    <w:tmpl w:val="542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02DB8"/>
    <w:multiLevelType w:val="multilevel"/>
    <w:tmpl w:val="3D6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4066"/>
    <w:multiLevelType w:val="hybridMultilevel"/>
    <w:tmpl w:val="1458D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457055"/>
    <w:multiLevelType w:val="hybridMultilevel"/>
    <w:tmpl w:val="572A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B7775"/>
    <w:multiLevelType w:val="multilevel"/>
    <w:tmpl w:val="0C2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072B2"/>
    <w:multiLevelType w:val="hybridMultilevel"/>
    <w:tmpl w:val="DB6E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1F70B8"/>
    <w:multiLevelType w:val="multilevel"/>
    <w:tmpl w:val="1C9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E78BC"/>
    <w:multiLevelType w:val="hybridMultilevel"/>
    <w:tmpl w:val="11A8B43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7A2A68C5"/>
    <w:multiLevelType w:val="multilevel"/>
    <w:tmpl w:val="45F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108300">
    <w:abstractNumId w:val="13"/>
  </w:num>
  <w:num w:numId="2" w16cid:durableId="203566099">
    <w:abstractNumId w:val="15"/>
  </w:num>
  <w:num w:numId="3" w16cid:durableId="480512108">
    <w:abstractNumId w:val="7"/>
  </w:num>
  <w:num w:numId="4" w16cid:durableId="1814591163">
    <w:abstractNumId w:val="9"/>
  </w:num>
  <w:num w:numId="5" w16cid:durableId="1661690023">
    <w:abstractNumId w:val="8"/>
  </w:num>
  <w:num w:numId="6" w16cid:durableId="589391484">
    <w:abstractNumId w:val="5"/>
  </w:num>
  <w:num w:numId="7" w16cid:durableId="650404811">
    <w:abstractNumId w:val="6"/>
  </w:num>
  <w:num w:numId="8" w16cid:durableId="1907915099">
    <w:abstractNumId w:val="2"/>
  </w:num>
  <w:num w:numId="9" w16cid:durableId="2024361307">
    <w:abstractNumId w:val="10"/>
  </w:num>
  <w:num w:numId="10" w16cid:durableId="1196773763">
    <w:abstractNumId w:val="3"/>
  </w:num>
  <w:num w:numId="11" w16cid:durableId="61300278">
    <w:abstractNumId w:val="17"/>
  </w:num>
  <w:num w:numId="12" w16cid:durableId="1484855944">
    <w:abstractNumId w:val="0"/>
  </w:num>
  <w:num w:numId="13" w16cid:durableId="2052608045">
    <w:abstractNumId w:val="16"/>
  </w:num>
  <w:num w:numId="14" w16cid:durableId="2074691668">
    <w:abstractNumId w:val="4"/>
  </w:num>
  <w:num w:numId="15" w16cid:durableId="651561239">
    <w:abstractNumId w:val="1"/>
  </w:num>
  <w:num w:numId="16" w16cid:durableId="2091197792">
    <w:abstractNumId w:val="11"/>
  </w:num>
  <w:num w:numId="17" w16cid:durableId="472336186">
    <w:abstractNumId w:val="14"/>
  </w:num>
  <w:num w:numId="18" w16cid:durableId="1345672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36"/>
    <w:rsid w:val="0006707D"/>
    <w:rsid w:val="000F069F"/>
    <w:rsid w:val="00222E35"/>
    <w:rsid w:val="00274B38"/>
    <w:rsid w:val="002A36CB"/>
    <w:rsid w:val="002C61B4"/>
    <w:rsid w:val="00343030"/>
    <w:rsid w:val="00391E04"/>
    <w:rsid w:val="003F4BF5"/>
    <w:rsid w:val="004A51BB"/>
    <w:rsid w:val="00757D79"/>
    <w:rsid w:val="008C5B4E"/>
    <w:rsid w:val="00AA7A0F"/>
    <w:rsid w:val="00AE2C6E"/>
    <w:rsid w:val="00B72AA4"/>
    <w:rsid w:val="00BB2165"/>
    <w:rsid w:val="00C93436"/>
    <w:rsid w:val="00CB6B23"/>
    <w:rsid w:val="00D02356"/>
    <w:rsid w:val="00D206E1"/>
    <w:rsid w:val="00D366FD"/>
    <w:rsid w:val="00DB4026"/>
    <w:rsid w:val="00F97991"/>
    <w:rsid w:val="00FC2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A038"/>
  <w15:chartTrackingRefBased/>
  <w15:docId w15:val="{C5A2E8FC-270B-46F5-BFF5-890BA5AD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34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934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934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934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9343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C93436"/>
    <w:rPr>
      <w:strike w:val="0"/>
      <w:dstrike w:val="0"/>
      <w:color w:val="464FEB"/>
      <w:u w:val="none"/>
      <w:effect w:val="none"/>
    </w:rPr>
  </w:style>
  <w:style w:type="paragraph" w:styleId="NormalWeb">
    <w:name w:val="Normal (Web)"/>
    <w:basedOn w:val="Normal"/>
    <w:uiPriority w:val="99"/>
    <w:semiHidden/>
    <w:unhideWhenUsed/>
    <w:rsid w:val="00C934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3436"/>
    <w:rPr>
      <w:b/>
      <w:bCs/>
    </w:rPr>
  </w:style>
  <w:style w:type="paragraph" w:styleId="ListBullet">
    <w:name w:val="List Bullet"/>
    <w:basedOn w:val="Normal"/>
    <w:uiPriority w:val="99"/>
    <w:unhideWhenUsed/>
    <w:rsid w:val="00C93436"/>
    <w:pPr>
      <w:numPr>
        <w:numId w:val="12"/>
      </w:numPr>
      <w:spacing w:after="200" w:line="276" w:lineRule="auto"/>
      <w:contextualSpacing/>
    </w:pPr>
    <w:rPr>
      <w:rFonts w:eastAsiaTheme="minorEastAsia"/>
    </w:rPr>
  </w:style>
  <w:style w:type="paragraph" w:styleId="ListParagraph">
    <w:name w:val="List Paragraph"/>
    <w:aliases w:val="Seneiple List Paragraph,List Paragraph Char Char,lp1,Number_1,SGLText List Paragraph,new,b1,Colorful List - Accent 11,Normal Sentence,ListPar1,list1,List Paragraph21,b1 + Justified,Equipment,FooterText,List Paragraph2,*Body 1,Bullets"/>
    <w:basedOn w:val="Normal"/>
    <w:uiPriority w:val="34"/>
    <w:qFormat/>
    <w:rsid w:val="00FC2B46"/>
    <w:pPr>
      <w:spacing w:after="200" w:line="276" w:lineRule="auto"/>
      <w:ind w:left="720"/>
      <w:contextualSpacing/>
    </w:pPr>
    <w:rPr>
      <w:rFonts w:eastAsiaTheme="minorEastAsia"/>
    </w:rPr>
  </w:style>
  <w:style w:type="paragraph" w:styleId="NoSpacing">
    <w:name w:val="No Spacing"/>
    <w:uiPriority w:val="1"/>
    <w:qFormat/>
    <w:rsid w:val="00F97991"/>
    <w:pPr>
      <w:spacing w:after="0" w:line="240" w:lineRule="auto"/>
    </w:pPr>
  </w:style>
  <w:style w:type="paragraph" w:styleId="Header">
    <w:name w:val="header"/>
    <w:basedOn w:val="Normal"/>
    <w:link w:val="HeaderChar"/>
    <w:uiPriority w:val="99"/>
    <w:unhideWhenUsed/>
    <w:rsid w:val="00BB2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165"/>
  </w:style>
  <w:style w:type="paragraph" w:styleId="Footer">
    <w:name w:val="footer"/>
    <w:basedOn w:val="Normal"/>
    <w:link w:val="FooterChar"/>
    <w:uiPriority w:val="99"/>
    <w:unhideWhenUsed/>
    <w:rsid w:val="00BB2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165"/>
  </w:style>
  <w:style w:type="character" w:styleId="UnresolvedMention">
    <w:name w:val="Unresolved Mention"/>
    <w:basedOn w:val="DefaultParagraphFont"/>
    <w:uiPriority w:val="99"/>
    <w:semiHidden/>
    <w:unhideWhenUsed/>
    <w:rsid w:val="00AE2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667669">
      <w:bodyDiv w:val="1"/>
      <w:marLeft w:val="0"/>
      <w:marRight w:val="0"/>
      <w:marTop w:val="0"/>
      <w:marBottom w:val="0"/>
      <w:divBdr>
        <w:top w:val="none" w:sz="0" w:space="0" w:color="auto"/>
        <w:left w:val="none" w:sz="0" w:space="0" w:color="auto"/>
        <w:bottom w:val="none" w:sz="0" w:space="0" w:color="auto"/>
        <w:right w:val="none" w:sz="0" w:space="0" w:color="auto"/>
      </w:divBdr>
      <w:divsChild>
        <w:div w:id="1343702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egal@tryvium.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 K</dc:creator>
  <cp:keywords/>
  <dc:description/>
  <cp:lastModifiedBy>Syed Abdul Khader</cp:lastModifiedBy>
  <cp:revision>2</cp:revision>
  <dcterms:created xsi:type="dcterms:W3CDTF">2026-06-09T11:35:00Z</dcterms:created>
  <dcterms:modified xsi:type="dcterms:W3CDTF">2026-06-09T11:35:00Z</dcterms:modified>
</cp:coreProperties>
</file>