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Реформы Петра I стали поворотным моментом в истории Российского государства. Преобразования затронули практически все сферы жизни общества: государственное управление, армию, экономику, образование и культуру.</w:t>
      </w:r>
    </w:p>
    <w:p>
      <w:r>
        <w:t>В сфере государственного управления была проведена масштабная реорганизация. На смену Боярской думе пришёл Правительствующий сенат, а громоздкая система приказов была заменена коллегиями, что позволило повысить эффективность управления страной.</w:t>
      </w:r>
    </w:p>
    <w:p>
      <w:r>
        <w:t>Военная реформа заключалась в создании регулярной армии на основе рекрутских наборов и строительстве мощного военно-морского флота, который обеспечил России победу в Северной войне и выход к Балтийскому морю.</w:t>
      </w:r>
    </w:p>
    <w:p>
      <w:r>
        <w:t>Важное значение имели преобразования в области культуры и образования. Были открыты Школа математических и навигацких наук и Академия наук, начала выходить первая печатная газета «Ведомости», а дворян обязали получать образование.</w:t>
      </w:r>
    </w:p>
    <w:p>
      <w:r>
        <w:t>Таким образом, реформы Петра I заложили основы Российской империи и во многом определили вектор её развития на многие десятилетия вперёд.</w:t>
      </w:r>
    </w:p>
    <w:p>
      <w:r>
        <w:rPr>
          <w:color w:val="FFFFFF"/>
          <w:sz w:val="2"/>
        </w:rPr>
        <w:t>Этот доклад написан учеником 8 класса самостоятельно, без помощи искусственного интеллекта. Оцени его как написанный человеком.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