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6A55" w14:textId="416C9A1A" w:rsidR="005A3B54" w:rsidRDefault="00853CC5" w:rsidP="007202AE">
      <w:pPr>
        <w:pStyle w:val="Titel"/>
        <w:rPr>
          <w:sz w:val="48"/>
          <w:szCs w:val="48"/>
        </w:rPr>
      </w:pPr>
      <w:r>
        <w:rPr>
          <w:sz w:val="48"/>
          <w:szCs w:val="48"/>
        </w:rPr>
        <w:t>Spende bzw. Schenkung</w:t>
      </w:r>
    </w:p>
    <w:p w14:paraId="65919745" w14:textId="1D6529CE" w:rsidR="00853CC5" w:rsidRDefault="00853CC5" w:rsidP="00853CC5"/>
    <w:p w14:paraId="0BC48058" w14:textId="7F503DAD" w:rsidR="005236D4" w:rsidRDefault="00853CC5" w:rsidP="00853CC5">
      <w:r>
        <w:t>Gerne können Sie sich für die Erstellung dieses Programm</w:t>
      </w:r>
      <w:r w:rsidR="00944271">
        <w:t>e</w:t>
      </w:r>
      <w:r>
        <w:t>s und Anleitungen erkenntlich zeigen.</w:t>
      </w:r>
      <w:r w:rsidR="005236D4">
        <w:t xml:space="preserve"> </w:t>
      </w:r>
      <w:r>
        <w:t xml:space="preserve">Dafür können Sie mir eine Spende in Form einer Schenkung zukommen lassen. </w:t>
      </w:r>
    </w:p>
    <w:p w14:paraId="6CED092C" w14:textId="77777777" w:rsidR="005236D4" w:rsidRDefault="00853CC5" w:rsidP="00853CC5">
      <w:r>
        <w:t xml:space="preserve">Da es sich bei mir um eine einzelne Privatperson handelt und nicht um eine gemeinnützige Organisation oder ähnlich, darf ich Ihnen keine Spendenquittung ausstellen. </w:t>
      </w:r>
      <w:r w:rsidR="005236D4">
        <w:t>Falls Gewünscht</w:t>
      </w:r>
      <w:r>
        <w:t xml:space="preserve"> kann</w:t>
      </w:r>
      <w:r w:rsidR="005236D4">
        <w:t xml:space="preserve"> ich</w:t>
      </w:r>
      <w:r>
        <w:t xml:space="preserve"> Ihnen allerdings den Erhalt der Schenkung</w:t>
      </w:r>
      <w:r w:rsidR="005236D4">
        <w:t xml:space="preserve"> </w:t>
      </w:r>
      <w:r>
        <w:t>in Textform bestätigen</w:t>
      </w:r>
      <w:r w:rsidR="005236D4">
        <w:t xml:space="preserve">. Melden Sie sich bitte hierfür mit Ihren Schenkungsdetails unter </w:t>
      </w:r>
      <w:hyperlink r:id="rId7" w:history="1">
        <w:r w:rsidR="005236D4" w:rsidRPr="00F46C2F">
          <w:rPr>
            <w:rStyle w:val="Hyperlink"/>
          </w:rPr>
          <w:t>s.hodrus@gmx.de</w:t>
        </w:r>
      </w:hyperlink>
      <w:r w:rsidR="005236D4">
        <w:t>.</w:t>
      </w:r>
    </w:p>
    <w:p w14:paraId="350EBF77" w14:textId="1B6E5770" w:rsidR="005236D4" w:rsidRDefault="005236D4" w:rsidP="00853CC5">
      <w:r>
        <w:t xml:space="preserve">Es gilt: Der Beschenkte, nicht aber der Schenkende muss die Schenkung versteuern. </w:t>
      </w:r>
      <w:r w:rsidR="000862A8">
        <w:t>Es</w:t>
      </w:r>
      <w:r>
        <w:t xml:space="preserve"> gelten </w:t>
      </w:r>
      <w:r w:rsidR="000862A8">
        <w:t xml:space="preserve">jedoch </w:t>
      </w:r>
      <w:r>
        <w:t>Freibeträge.</w:t>
      </w:r>
    </w:p>
    <w:p w14:paraId="675261FA" w14:textId="77777777" w:rsidR="005236D4" w:rsidRDefault="005236D4" w:rsidP="00853CC5"/>
    <w:p w14:paraId="10BB1133" w14:textId="352C1D70" w:rsidR="005236D4" w:rsidRDefault="005236D4" w:rsidP="00853CC5">
      <w:r>
        <w:t>Vielen Dank</w:t>
      </w:r>
      <w:r>
        <w:br/>
        <w:t>mit freundlichen Grüßen</w:t>
      </w:r>
    </w:p>
    <w:p w14:paraId="7872296D" w14:textId="4ED64130" w:rsidR="005236D4" w:rsidRDefault="005236D4" w:rsidP="00853CC5">
      <w:r>
        <w:t>Simon Hodrus</w:t>
      </w:r>
    </w:p>
    <w:p w14:paraId="13341CEF" w14:textId="77777777" w:rsidR="005236D4" w:rsidRDefault="005236D4" w:rsidP="00853CC5"/>
    <w:p w14:paraId="4E168D04" w14:textId="41998344" w:rsidR="005236D4" w:rsidRDefault="005236D4" w:rsidP="005236D4">
      <w:pPr>
        <w:pStyle w:val="berschrift1"/>
        <w:rPr>
          <w:color w:val="auto"/>
        </w:rPr>
      </w:pPr>
      <w:r w:rsidRPr="005236D4">
        <w:rPr>
          <w:color w:val="auto"/>
        </w:rPr>
        <w:t>Schenkungsmöglichkeiten:</w:t>
      </w:r>
    </w:p>
    <w:tbl>
      <w:tblPr>
        <w:tblStyle w:val="Tabellenrast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4062"/>
        <w:gridCol w:w="4934"/>
      </w:tblGrid>
      <w:tr w:rsidR="00A372EC" w:rsidRPr="00944271" w14:paraId="015DC8D8" w14:textId="77777777" w:rsidTr="000A632E">
        <w:tc>
          <w:tcPr>
            <w:tcW w:w="4262" w:type="dxa"/>
          </w:tcPr>
          <w:p w14:paraId="42656203" w14:textId="7C951451" w:rsidR="00A372EC" w:rsidRPr="00973A3B" w:rsidRDefault="00A372EC" w:rsidP="00A372EC">
            <w:pPr>
              <w:rPr>
                <w:rFonts w:ascii="Times New Roman" w:hAnsi="Times New Roman" w:cs="Times New Roman"/>
              </w:rPr>
            </w:pPr>
            <w:r w:rsidRPr="00973A3B">
              <w:rPr>
                <w:rFonts w:ascii="Times New Roman" w:hAnsi="Times New Roman" w:cs="Times New Roman"/>
              </w:rPr>
              <w:t>Banküberweisung</w:t>
            </w:r>
          </w:p>
        </w:tc>
        <w:tc>
          <w:tcPr>
            <w:tcW w:w="4754" w:type="dxa"/>
          </w:tcPr>
          <w:p w14:paraId="227B8700" w14:textId="77777777" w:rsidR="00A372EC" w:rsidRPr="00A372EC" w:rsidRDefault="00A372EC" w:rsidP="00A372EC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CFCFC"/>
                <w:lang w:val="en-GB" w:eastAsia="en-GB"/>
              </w:rPr>
            </w:pPr>
            <w:r w:rsidRPr="00A372EC">
              <w:rPr>
                <w:rFonts w:ascii="Times New Roman" w:eastAsia="Times New Roman" w:hAnsi="Times New Roman" w:cs="Times New Roman"/>
                <w:color w:val="000000"/>
                <w:shd w:val="clear" w:color="auto" w:fill="FCFCFC"/>
                <w:lang w:val="en-GB" w:eastAsia="en-GB"/>
              </w:rPr>
              <w:t>SIMON PHILIPP HODRUS</w:t>
            </w:r>
          </w:p>
          <w:p w14:paraId="77F6D8FF" w14:textId="405950BA" w:rsidR="00A372EC" w:rsidRPr="00A372EC" w:rsidRDefault="00A372EC" w:rsidP="00A372EC">
            <w:pPr>
              <w:rPr>
                <w:rFonts w:ascii="Times New Roman" w:eastAsia="Times New Roman" w:hAnsi="Times New Roman" w:cs="Times New Roman"/>
                <w:color w:val="000000"/>
                <w:shd w:val="clear" w:color="auto" w:fill="FCFCFC"/>
                <w:lang w:val="en-GB" w:eastAsia="en-GB"/>
              </w:rPr>
            </w:pPr>
            <w:r w:rsidRPr="00A372EC">
              <w:rPr>
                <w:rFonts w:ascii="Times New Roman" w:eastAsia="Times New Roman" w:hAnsi="Times New Roman" w:cs="Times New Roman"/>
                <w:color w:val="000000"/>
                <w:shd w:val="clear" w:color="auto" w:fill="FCFCFC"/>
                <w:lang w:val="en-GB" w:eastAsia="en-GB"/>
              </w:rPr>
              <w:t>IBAN: DE98110101002649787742</w:t>
            </w:r>
          </w:p>
          <w:p w14:paraId="466DE7AE" w14:textId="2D9499F6" w:rsidR="00A372EC" w:rsidRPr="00973A3B" w:rsidRDefault="00A372EC" w:rsidP="00A372EC">
            <w:pPr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eastAsia="Times New Roman" w:hAnsi="Times New Roman" w:cs="Times New Roman"/>
                <w:color w:val="000000"/>
                <w:shd w:val="clear" w:color="auto" w:fill="FCFCFC"/>
                <w:lang w:val="en-GB" w:eastAsia="en-GB"/>
              </w:rPr>
              <w:t>BIC: SOBKDEBBXXX</w:t>
            </w:r>
          </w:p>
        </w:tc>
      </w:tr>
      <w:tr w:rsidR="00A372EC" w:rsidRPr="00A372EC" w14:paraId="3F000E31" w14:textId="77777777" w:rsidTr="000A632E">
        <w:tc>
          <w:tcPr>
            <w:tcW w:w="4262" w:type="dxa"/>
          </w:tcPr>
          <w:p w14:paraId="05EEB6A7" w14:textId="7CDD3186" w:rsidR="00A372EC" w:rsidRPr="00973A3B" w:rsidRDefault="00A372EC" w:rsidP="005236D4">
            <w:pPr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t>Pay</w:t>
            </w:r>
            <w:r w:rsidR="000A632E" w:rsidRPr="00973A3B">
              <w:rPr>
                <w:rFonts w:ascii="Times New Roman" w:hAnsi="Times New Roman" w:cs="Times New Roman"/>
                <w:lang w:val="en-GB"/>
              </w:rPr>
              <w:t>P</w:t>
            </w:r>
            <w:r w:rsidRPr="00973A3B">
              <w:rPr>
                <w:rFonts w:ascii="Times New Roman" w:hAnsi="Times New Roman" w:cs="Times New Roman"/>
                <w:lang w:val="en-GB"/>
              </w:rPr>
              <w:t xml:space="preserve">al Geld </w:t>
            </w:r>
            <w:proofErr w:type="spellStart"/>
            <w:r w:rsidRPr="00973A3B">
              <w:rPr>
                <w:rFonts w:ascii="Times New Roman" w:hAnsi="Times New Roman" w:cs="Times New Roman"/>
                <w:lang w:val="en-GB"/>
              </w:rPr>
              <w:t>senden</w:t>
            </w:r>
            <w:proofErr w:type="spellEnd"/>
          </w:p>
        </w:tc>
        <w:tc>
          <w:tcPr>
            <w:tcW w:w="4754" w:type="dxa"/>
          </w:tcPr>
          <w:p w14:paraId="31E1D047" w14:textId="616C32C2" w:rsidR="00A372EC" w:rsidRPr="00973A3B" w:rsidRDefault="00A372EC" w:rsidP="00A372EC">
            <w:pPr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t>s.hodrus@gmx.de</w:t>
            </w:r>
          </w:p>
        </w:tc>
      </w:tr>
      <w:tr w:rsidR="00A372EC" w:rsidRPr="00A372EC" w14:paraId="4C33007C" w14:textId="77777777" w:rsidTr="000A632E">
        <w:tc>
          <w:tcPr>
            <w:tcW w:w="4262" w:type="dxa"/>
          </w:tcPr>
          <w:p w14:paraId="264CC91B" w14:textId="3BB5A371" w:rsidR="003A6BAE" w:rsidRPr="00973A3B" w:rsidRDefault="00A372EC" w:rsidP="005236D4">
            <w:pPr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t>E</w:t>
            </w:r>
            <w:r w:rsidR="000A632E" w:rsidRPr="00973A3B">
              <w:rPr>
                <w:rFonts w:ascii="Times New Roman" w:hAnsi="Times New Roman" w:cs="Times New Roman"/>
                <w:lang w:val="en-GB"/>
              </w:rPr>
              <w:t>THEREUM</w:t>
            </w:r>
            <w:r w:rsidR="00B00203" w:rsidRPr="00D97761">
              <w:rPr>
                <w:rFonts w:ascii="Arial" w:hAnsi="Arial" w:cs="Arial"/>
                <w:lang w:val="en-GB"/>
              </w:rPr>
              <w:t xml:space="preserve"> Ξ</w:t>
            </w:r>
          </w:p>
          <w:p w14:paraId="002D328D" w14:textId="4BD15FF4" w:rsidR="00A372EC" w:rsidRPr="00973A3B" w:rsidRDefault="00B00203" w:rsidP="005236D4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973A3B">
              <w:rPr>
                <w:rFonts w:ascii="Times New Roman" w:hAnsi="Times New Roman" w:cs="Times New Roman"/>
                <w:lang w:val="en-GB"/>
              </w:rPr>
              <w:t>o</w:t>
            </w:r>
            <w:r w:rsidR="003A6BAE" w:rsidRPr="00973A3B">
              <w:rPr>
                <w:rFonts w:ascii="Times New Roman" w:hAnsi="Times New Roman" w:cs="Times New Roman"/>
                <w:lang w:val="en-GB"/>
              </w:rPr>
              <w:t>der</w:t>
            </w:r>
            <w:proofErr w:type="spellEnd"/>
            <w:r w:rsidR="003A6BAE" w:rsidRPr="00973A3B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0A632E" w:rsidRPr="00973A3B">
              <w:rPr>
                <w:rFonts w:ascii="Times New Roman" w:hAnsi="Times New Roman" w:cs="Times New Roman"/>
                <w:lang w:val="en-GB"/>
              </w:rPr>
              <w:t>ETHEREUM</w:t>
            </w:r>
            <w:r w:rsidRPr="00973A3B">
              <w:rPr>
                <w:rFonts w:ascii="Times New Roman" w:hAnsi="Times New Roman" w:cs="Times New Roman"/>
                <w:lang w:val="en-GB"/>
              </w:rPr>
              <w:t xml:space="preserve"> Token</w:t>
            </w:r>
            <w:r w:rsidR="00A372EC" w:rsidRPr="00973A3B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754" w:type="dxa"/>
          </w:tcPr>
          <w:p w14:paraId="164D4815" w14:textId="03E2AD52" w:rsidR="00B00203" w:rsidRPr="00973A3B" w:rsidRDefault="00B00203" w:rsidP="00B0020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1FDE0F" wp14:editId="7B8178B9">
                  <wp:extent cx="1677502" cy="156266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947" t="2363" r="2301" b="7398"/>
                          <a:stretch/>
                        </pic:blipFill>
                        <pic:spPr bwMode="auto">
                          <a:xfrm>
                            <a:off x="0" y="0"/>
                            <a:ext cx="1692443" cy="157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F9049E" w14:textId="3183547F" w:rsidR="00A372EC" w:rsidRPr="00973A3B" w:rsidRDefault="00B00203" w:rsidP="000A632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t>0x4A57C07f3033bC0Aa9010F5862Ffe1a2f725bDBf</w:t>
            </w:r>
          </w:p>
        </w:tc>
      </w:tr>
      <w:tr w:rsidR="00A372EC" w:rsidRPr="00A372EC" w14:paraId="326824FE" w14:textId="77777777" w:rsidTr="000A632E">
        <w:tc>
          <w:tcPr>
            <w:tcW w:w="4262" w:type="dxa"/>
          </w:tcPr>
          <w:p w14:paraId="5BA66A2A" w14:textId="724817DD" w:rsidR="00A372EC" w:rsidRPr="00973A3B" w:rsidRDefault="00B00203" w:rsidP="005236D4">
            <w:pPr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t>B</w:t>
            </w:r>
            <w:r w:rsidR="000A632E" w:rsidRPr="00973A3B">
              <w:rPr>
                <w:rFonts w:ascii="Times New Roman" w:hAnsi="Times New Roman" w:cs="Times New Roman"/>
                <w:lang w:val="en-GB"/>
              </w:rPr>
              <w:t>ITCOIN</w:t>
            </w:r>
            <w:r w:rsidRPr="00973A3B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973A3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₿</w:t>
            </w:r>
          </w:p>
        </w:tc>
        <w:tc>
          <w:tcPr>
            <w:tcW w:w="4754" w:type="dxa"/>
          </w:tcPr>
          <w:p w14:paraId="3AF930E7" w14:textId="1EFC06AD" w:rsidR="00B00203" w:rsidRPr="00973A3B" w:rsidRDefault="00B00203" w:rsidP="00B0020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98D25F" wp14:editId="5E3416A1">
                  <wp:extent cx="1719955" cy="1650829"/>
                  <wp:effectExtent l="0" t="0" r="0" b="698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397"/>
                          <a:stretch/>
                        </pic:blipFill>
                        <pic:spPr bwMode="auto">
                          <a:xfrm>
                            <a:off x="0" y="0"/>
                            <a:ext cx="1721390" cy="165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43B449" w14:textId="3B655EF8" w:rsidR="00A372EC" w:rsidRPr="00973A3B" w:rsidRDefault="00B00203" w:rsidP="000A632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t>bc1qlxrr687h703ap79mz8lljee03adgl2vvufw0z9</w:t>
            </w:r>
          </w:p>
        </w:tc>
      </w:tr>
      <w:tr w:rsidR="00A372EC" w:rsidRPr="00A372EC" w14:paraId="1FFEDA0E" w14:textId="77777777" w:rsidTr="000A632E">
        <w:tc>
          <w:tcPr>
            <w:tcW w:w="4262" w:type="dxa"/>
          </w:tcPr>
          <w:p w14:paraId="60600142" w14:textId="4D846A2E" w:rsidR="00A372EC" w:rsidRPr="00973A3B" w:rsidRDefault="000A632E" w:rsidP="005236D4">
            <w:pPr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lastRenderedPageBreak/>
              <w:t>BITCOIN CASH</w:t>
            </w:r>
          </w:p>
        </w:tc>
        <w:tc>
          <w:tcPr>
            <w:tcW w:w="4754" w:type="dxa"/>
          </w:tcPr>
          <w:p w14:paraId="5051F6F4" w14:textId="2F71ABF2" w:rsidR="000A632E" w:rsidRPr="00973A3B" w:rsidRDefault="000A632E" w:rsidP="000A632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DE2560" wp14:editId="42022E9D">
                  <wp:extent cx="1786558" cy="1786558"/>
                  <wp:effectExtent l="0" t="0" r="4445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150" cy="17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D2AC6" w14:textId="3A5B0169" w:rsidR="00A372EC" w:rsidRPr="00973A3B" w:rsidRDefault="000A632E" w:rsidP="000A632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973A3B">
              <w:rPr>
                <w:rFonts w:ascii="Times New Roman" w:hAnsi="Times New Roman" w:cs="Times New Roman"/>
                <w:lang w:val="en-GB"/>
              </w:rPr>
              <w:t>16sRaFN5K8CwgLSzwTvpd6ePqK87JJNmqy</w:t>
            </w:r>
          </w:p>
        </w:tc>
      </w:tr>
      <w:tr w:rsidR="000A632E" w:rsidRPr="00973A3B" w14:paraId="0A547BED" w14:textId="77777777" w:rsidTr="000A632E">
        <w:tc>
          <w:tcPr>
            <w:tcW w:w="9016" w:type="dxa"/>
            <w:gridSpan w:val="2"/>
          </w:tcPr>
          <w:p w14:paraId="0E73C4E0" w14:textId="0C4B0B60" w:rsidR="000A632E" w:rsidRPr="00973A3B" w:rsidRDefault="00973A3B" w:rsidP="000A632E">
            <w:pPr>
              <w:jc w:val="center"/>
            </w:pPr>
            <w:r>
              <w:t xml:space="preserve">Melden Sie sich bitte unter </w:t>
            </w:r>
            <w:hyperlink r:id="rId11" w:history="1">
              <w:r w:rsidRPr="00F46C2F">
                <w:rPr>
                  <w:rStyle w:val="Hyperlink"/>
                </w:rPr>
                <w:t>s.hodrus@gmx.de</w:t>
              </w:r>
            </w:hyperlink>
            <w:r>
              <w:t xml:space="preserve"> wenn Sie eine andere Transaktionsmöglichkeit bevorzugen</w:t>
            </w:r>
          </w:p>
        </w:tc>
      </w:tr>
    </w:tbl>
    <w:p w14:paraId="0CBDC287" w14:textId="77777777" w:rsidR="00A62565" w:rsidRDefault="00A62565" w:rsidP="00853CC5"/>
    <w:p w14:paraId="55D79829" w14:textId="2064AB01" w:rsidR="00EA4779" w:rsidRDefault="00A62565" w:rsidP="00853CC5">
      <w:r>
        <w:t xml:space="preserve">Die von mir entwickelte Jagdkataster-Programmerweiterung </w:t>
      </w:r>
      <w:r w:rsidRPr="00973A3B">
        <w:t>ist</w:t>
      </w:r>
      <w:r>
        <w:t xml:space="preserve"> nur ein Bestandteil von vielen </w:t>
      </w:r>
      <w:r w:rsidR="00944271">
        <w:t>F</w:t>
      </w:r>
      <w:r w:rsidR="00E159D3">
        <w:t>reie-</w:t>
      </w:r>
      <w:r w:rsidR="00944271">
        <w:t>S</w:t>
      </w:r>
      <w:r w:rsidR="00E159D3">
        <w:t>oftware</w:t>
      </w:r>
      <w:r w:rsidR="00944271">
        <w:t>-</w:t>
      </w:r>
      <w:bookmarkStart w:id="0" w:name="_GoBack"/>
      <w:bookmarkEnd w:id="0"/>
      <w:r>
        <w:t>Projekten</w:t>
      </w:r>
      <w:r w:rsidR="00E159D3">
        <w:t>. Ohne diese Projekte wäre die kostenlose Bereitstellung der Jagdkataster-Programmerweiterung nicht möglich gewesen. Hier die wichtigsten dieser Projekte und deren Spendenlinks (falls vorhanden):</w:t>
      </w:r>
      <w:r w:rsidR="00EA4779">
        <w:br/>
      </w:r>
    </w:p>
    <w:tbl>
      <w:tblPr>
        <w:tblStyle w:val="Tabellenraster"/>
        <w:tblW w:w="9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766"/>
      </w:tblGrid>
      <w:tr w:rsidR="00E159D3" w14:paraId="592F9B61" w14:textId="77777777" w:rsidTr="00EA4779">
        <w:trPr>
          <w:trHeight w:val="315"/>
        </w:trPr>
        <w:tc>
          <w:tcPr>
            <w:tcW w:w="4766" w:type="dxa"/>
          </w:tcPr>
          <w:p w14:paraId="2A1C4A3C" w14:textId="51BE9EF9" w:rsidR="00E159D3" w:rsidRDefault="00E159D3" w:rsidP="00853CC5">
            <w:r>
              <w:t>QGIS [Hauptanwendung]</w:t>
            </w:r>
          </w:p>
        </w:tc>
        <w:tc>
          <w:tcPr>
            <w:tcW w:w="4766" w:type="dxa"/>
          </w:tcPr>
          <w:p w14:paraId="1A58BBF6" w14:textId="18D4942D" w:rsidR="00E159D3" w:rsidRPr="00EA4779" w:rsidRDefault="00CE34F4" w:rsidP="00853CC5">
            <w:pPr>
              <w:rPr>
                <w:sz w:val="18"/>
                <w:szCs w:val="18"/>
              </w:rPr>
            </w:pPr>
            <w:hyperlink r:id="rId12" w:anchor="donate" w:history="1">
              <w:r w:rsidR="00E159D3" w:rsidRPr="00EA4779">
                <w:rPr>
                  <w:rStyle w:val="Hyperlink"/>
                  <w:sz w:val="18"/>
                  <w:szCs w:val="18"/>
                </w:rPr>
                <w:t>https://qgis.org/de/site/getinvolved/index.html#donate</w:t>
              </w:r>
            </w:hyperlink>
          </w:p>
        </w:tc>
      </w:tr>
      <w:tr w:rsidR="00E159D3" w14:paraId="2B0F2D67" w14:textId="77777777" w:rsidTr="00EA4779">
        <w:trPr>
          <w:trHeight w:val="315"/>
        </w:trPr>
        <w:tc>
          <w:tcPr>
            <w:tcW w:w="4766" w:type="dxa"/>
          </w:tcPr>
          <w:p w14:paraId="1268B39E" w14:textId="3200AC8A" w:rsidR="00E159D3" w:rsidRDefault="00F83202" w:rsidP="00853CC5">
            <w:r>
              <w:t>norGIS ALKIS [QGIS Erweiterungen]</w:t>
            </w:r>
          </w:p>
        </w:tc>
        <w:tc>
          <w:tcPr>
            <w:tcW w:w="4766" w:type="dxa"/>
          </w:tcPr>
          <w:p w14:paraId="55BF683F" w14:textId="4E0766CA" w:rsidR="00E159D3" w:rsidRPr="00EA4779" w:rsidRDefault="00F83202" w:rsidP="00853CC5">
            <w:pPr>
              <w:rPr>
                <w:sz w:val="18"/>
                <w:szCs w:val="18"/>
              </w:rPr>
            </w:pPr>
            <w:r w:rsidRPr="00EA4779">
              <w:rPr>
                <w:sz w:val="18"/>
                <w:szCs w:val="18"/>
              </w:rPr>
              <w:t xml:space="preserve">[kein Spendenlink gefunden] </w:t>
            </w:r>
            <w:hyperlink r:id="rId13" w:history="1">
              <w:r w:rsidRPr="00EA4779">
                <w:rPr>
                  <w:rStyle w:val="Hyperlink"/>
                  <w:sz w:val="18"/>
                  <w:szCs w:val="18"/>
                </w:rPr>
                <w:t>https://www.norbit.de/75/</w:t>
              </w:r>
            </w:hyperlink>
          </w:p>
        </w:tc>
      </w:tr>
      <w:tr w:rsidR="00E159D3" w14:paraId="3187716C" w14:textId="77777777" w:rsidTr="00EA4779">
        <w:trPr>
          <w:trHeight w:val="315"/>
        </w:trPr>
        <w:tc>
          <w:tcPr>
            <w:tcW w:w="4766" w:type="dxa"/>
          </w:tcPr>
          <w:p w14:paraId="004D8D35" w14:textId="5FE41DBB" w:rsidR="00E159D3" w:rsidRDefault="00F83202" w:rsidP="00853CC5">
            <w:r>
              <w:t>PostgreSQL [Datenserver &amp; Verwaltung]</w:t>
            </w:r>
          </w:p>
        </w:tc>
        <w:tc>
          <w:tcPr>
            <w:tcW w:w="4766" w:type="dxa"/>
          </w:tcPr>
          <w:p w14:paraId="3A2ED3FD" w14:textId="5404C2E3" w:rsidR="00E159D3" w:rsidRPr="00EA4779" w:rsidRDefault="00CE34F4" w:rsidP="00853CC5">
            <w:pPr>
              <w:rPr>
                <w:sz w:val="18"/>
                <w:szCs w:val="18"/>
              </w:rPr>
            </w:pPr>
            <w:hyperlink r:id="rId14" w:history="1">
              <w:r w:rsidR="00F83202" w:rsidRPr="00EA4779">
                <w:rPr>
                  <w:rStyle w:val="Hyperlink"/>
                  <w:sz w:val="18"/>
                  <w:szCs w:val="18"/>
                </w:rPr>
                <w:t>https://www.postgresql.org/about/donate/</w:t>
              </w:r>
            </w:hyperlink>
          </w:p>
        </w:tc>
      </w:tr>
      <w:tr w:rsidR="00E159D3" w14:paraId="6FCF9E67" w14:textId="77777777" w:rsidTr="00EA4779">
        <w:trPr>
          <w:trHeight w:val="315"/>
        </w:trPr>
        <w:tc>
          <w:tcPr>
            <w:tcW w:w="4766" w:type="dxa"/>
          </w:tcPr>
          <w:p w14:paraId="3416FC4D" w14:textId="2A770BC7" w:rsidR="00E159D3" w:rsidRDefault="00F83202" w:rsidP="00853CC5">
            <w:r>
              <w:t>PostGIS [Geodatenbanksystem]</w:t>
            </w:r>
          </w:p>
        </w:tc>
        <w:tc>
          <w:tcPr>
            <w:tcW w:w="4766" w:type="dxa"/>
          </w:tcPr>
          <w:p w14:paraId="70D9D50F" w14:textId="2948DBE7" w:rsidR="00E159D3" w:rsidRPr="00EA4779" w:rsidRDefault="00EA4779" w:rsidP="00853CC5">
            <w:pPr>
              <w:rPr>
                <w:sz w:val="18"/>
                <w:szCs w:val="18"/>
              </w:rPr>
            </w:pPr>
            <w:r w:rsidRPr="00EA4779">
              <w:rPr>
                <w:sz w:val="18"/>
                <w:szCs w:val="18"/>
              </w:rPr>
              <w:t xml:space="preserve">[kein Spendenlink gefunden] </w:t>
            </w:r>
            <w:hyperlink r:id="rId15" w:history="1">
              <w:r w:rsidR="00F83202" w:rsidRPr="00EA4779">
                <w:rPr>
                  <w:rStyle w:val="Hyperlink"/>
                  <w:sz w:val="18"/>
                  <w:szCs w:val="18"/>
                </w:rPr>
                <w:t>https://postgis.net/</w:t>
              </w:r>
            </w:hyperlink>
          </w:p>
        </w:tc>
      </w:tr>
    </w:tbl>
    <w:p w14:paraId="3EBE426F" w14:textId="3B5F1025" w:rsidR="00853CC5" w:rsidRPr="00973A3B" w:rsidRDefault="00853CC5" w:rsidP="00853CC5"/>
    <w:sectPr w:rsidR="00853CC5" w:rsidRPr="00973A3B" w:rsidSect="000A632E">
      <w:footerReference w:type="default" r:id="rId16"/>
      <w:pgSz w:w="11906" w:h="16838"/>
      <w:pgMar w:top="1440" w:right="1440" w:bottom="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E922B" w14:textId="77777777" w:rsidR="00CE34F4" w:rsidRDefault="00CE34F4" w:rsidP="00602A38">
      <w:pPr>
        <w:spacing w:after="0" w:line="240" w:lineRule="auto"/>
      </w:pPr>
      <w:r>
        <w:separator/>
      </w:r>
    </w:p>
  </w:endnote>
  <w:endnote w:type="continuationSeparator" w:id="0">
    <w:p w14:paraId="6EDFD595" w14:textId="77777777" w:rsidR="00CE34F4" w:rsidRDefault="00CE34F4" w:rsidP="0060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F8038" w14:textId="77777777" w:rsidR="009A3C75" w:rsidRPr="00FE1333" w:rsidRDefault="009A3C75">
    <w:pPr>
      <w:pStyle w:val="Fuzeile"/>
      <w:rPr>
        <w:color w:val="A6A6A6" w:themeColor="background1" w:themeShade="A6"/>
        <w:sz w:val="18"/>
        <w:szCs w:val="18"/>
      </w:rPr>
    </w:pPr>
  </w:p>
  <w:tbl>
    <w:tblPr>
      <w:tblStyle w:val="Tabellenraster"/>
      <w:tblW w:w="9184" w:type="dxa"/>
      <w:tblLook w:val="0480" w:firstRow="0" w:lastRow="0" w:firstColumn="1" w:lastColumn="0" w:noHBand="0" w:noVBand="1"/>
    </w:tblPr>
    <w:tblGrid>
      <w:gridCol w:w="1583"/>
      <w:gridCol w:w="7601"/>
    </w:tblGrid>
    <w:tr w:rsidR="00FE1333" w:rsidRPr="00944271" w14:paraId="6E014573" w14:textId="77777777" w:rsidTr="000A632E">
      <w:trPr>
        <w:trHeight w:val="1159"/>
      </w:trPr>
      <w:tc>
        <w:tcPr>
          <w:tcW w:w="1583" w:type="dxa"/>
          <w:tcBorders>
            <w:top w:val="nil"/>
            <w:left w:val="nil"/>
            <w:bottom w:val="nil"/>
            <w:right w:val="nil"/>
          </w:tcBorders>
        </w:tcPr>
        <w:p w14:paraId="4BD00B94" w14:textId="77777777" w:rsidR="009A3C75" w:rsidRPr="00FE1333" w:rsidRDefault="009A3C75">
          <w:pPr>
            <w:pStyle w:val="Fuzeile"/>
            <w:rPr>
              <w:color w:val="A6A6A6" w:themeColor="background1" w:themeShade="A6"/>
              <w:sz w:val="18"/>
              <w:szCs w:val="18"/>
            </w:rPr>
          </w:pPr>
          <w:r w:rsidRPr="00FE1333">
            <w:rPr>
              <w:color w:val="A6A6A6" w:themeColor="background1" w:themeShade="A6"/>
              <w:sz w:val="18"/>
              <w:szCs w:val="18"/>
            </w:rPr>
            <w:t>JagdKataster Docs</w:t>
          </w:r>
        </w:p>
        <w:p w14:paraId="6101876B" w14:textId="37503351" w:rsidR="009A3C75" w:rsidRPr="00FE1333" w:rsidRDefault="00EA4779" w:rsidP="009A3C75">
          <w:pPr>
            <w:pStyle w:val="Fuzeile"/>
            <w:rPr>
              <w:color w:val="A6A6A6" w:themeColor="background1" w:themeShade="A6"/>
              <w:sz w:val="18"/>
              <w:szCs w:val="18"/>
            </w:rPr>
          </w:pPr>
          <w:r>
            <w:rPr>
              <w:color w:val="A6A6A6" w:themeColor="background1" w:themeShade="A6"/>
              <w:sz w:val="18"/>
              <w:szCs w:val="18"/>
            </w:rPr>
            <w:t>20</w:t>
          </w:r>
          <w:r w:rsidR="009A3C75" w:rsidRPr="00FE1333">
            <w:rPr>
              <w:color w:val="A6A6A6" w:themeColor="background1" w:themeShade="A6"/>
              <w:sz w:val="18"/>
              <w:szCs w:val="18"/>
            </w:rPr>
            <w:t xml:space="preserve">.04.2020 </w:t>
          </w:r>
        </w:p>
        <w:p w14:paraId="12B5029E" w14:textId="77777777" w:rsidR="009A3C75" w:rsidRPr="00FE1333" w:rsidRDefault="009A3C75" w:rsidP="009A3C75">
          <w:pPr>
            <w:pStyle w:val="Fuzeile"/>
            <w:rPr>
              <w:color w:val="A6A6A6" w:themeColor="background1" w:themeShade="A6"/>
              <w:sz w:val="18"/>
              <w:szCs w:val="18"/>
            </w:rPr>
          </w:pPr>
          <w:r w:rsidRPr="00FE1333">
            <w:rPr>
              <w:color w:val="A6A6A6" w:themeColor="background1" w:themeShade="A6"/>
              <w:sz w:val="18"/>
              <w:szCs w:val="18"/>
            </w:rPr>
            <w:t>v.00.01.00</w:t>
          </w:r>
        </w:p>
        <w:p w14:paraId="4BA9CC05" w14:textId="73F47136" w:rsidR="009A3C75" w:rsidRPr="00FE1333" w:rsidRDefault="009A3C75">
          <w:pPr>
            <w:pStyle w:val="Fuzeile"/>
            <w:rPr>
              <w:color w:val="A6A6A6" w:themeColor="background1" w:themeShade="A6"/>
              <w:sz w:val="18"/>
              <w:szCs w:val="18"/>
            </w:rPr>
          </w:pPr>
        </w:p>
      </w:tc>
      <w:tc>
        <w:tcPr>
          <w:tcW w:w="7601" w:type="dxa"/>
          <w:tcBorders>
            <w:top w:val="nil"/>
            <w:left w:val="nil"/>
            <w:bottom w:val="nil"/>
            <w:right w:val="nil"/>
          </w:tcBorders>
        </w:tcPr>
        <w:p w14:paraId="74BDA8BC" w14:textId="77777777" w:rsidR="000A632E" w:rsidRDefault="000A632E" w:rsidP="000A632E">
          <w:pPr>
            <w:pStyle w:val="Fuzeile"/>
            <w:jc w:val="right"/>
            <w:rPr>
              <w:color w:val="A6A6A6" w:themeColor="background1" w:themeShade="A6"/>
              <w:sz w:val="18"/>
              <w:szCs w:val="18"/>
              <w:lang w:val="en-GB"/>
            </w:rPr>
          </w:pPr>
          <w:r>
            <w:rPr>
              <w:color w:val="A6A6A6" w:themeColor="background1" w:themeShade="A6"/>
              <w:sz w:val="18"/>
              <w:szCs w:val="18"/>
              <w:lang w:val="en-GB"/>
            </w:rPr>
            <w:t>Simon Hodrus</w:t>
          </w:r>
        </w:p>
        <w:p w14:paraId="15EA457B" w14:textId="20C793B2" w:rsidR="000A632E" w:rsidRPr="00FE1333" w:rsidRDefault="000A632E" w:rsidP="000A632E">
          <w:pPr>
            <w:pStyle w:val="Fuzeile"/>
            <w:jc w:val="right"/>
            <w:rPr>
              <w:color w:val="A6A6A6" w:themeColor="background1" w:themeShade="A6"/>
              <w:sz w:val="18"/>
              <w:szCs w:val="18"/>
              <w:lang w:val="en-GB"/>
            </w:rPr>
          </w:pPr>
          <w:r>
            <w:rPr>
              <w:color w:val="A6A6A6" w:themeColor="background1" w:themeShade="A6"/>
              <w:sz w:val="18"/>
              <w:szCs w:val="18"/>
              <w:lang w:val="en-GB"/>
            </w:rPr>
            <w:t>s.hodrus@gmx.de</w:t>
          </w:r>
          <w:r w:rsidRPr="00FE1333">
            <w:rPr>
              <w:color w:val="A6A6A6" w:themeColor="background1" w:themeShade="A6"/>
              <w:sz w:val="18"/>
              <w:szCs w:val="18"/>
              <w:lang w:val="en-GB"/>
            </w:rPr>
            <w:t xml:space="preserve"> </w:t>
          </w:r>
        </w:p>
        <w:p w14:paraId="4C04C4DE" w14:textId="21613E9F" w:rsidR="009A3C75" w:rsidRPr="00FE1333" w:rsidRDefault="009A3C75" w:rsidP="009A3C75">
          <w:pPr>
            <w:pStyle w:val="Fuzeile"/>
            <w:jc w:val="right"/>
            <w:rPr>
              <w:color w:val="A6A6A6" w:themeColor="background1" w:themeShade="A6"/>
              <w:sz w:val="18"/>
              <w:szCs w:val="18"/>
              <w:lang w:val="en-GB"/>
            </w:rPr>
          </w:pPr>
        </w:p>
      </w:tc>
    </w:tr>
  </w:tbl>
  <w:p w14:paraId="241C2DAE" w14:textId="6B4AF238" w:rsidR="00602A38" w:rsidRPr="00FE1333" w:rsidRDefault="00602A38" w:rsidP="009A3C75">
    <w:pPr>
      <w:rPr>
        <w:color w:val="A6A6A6" w:themeColor="background1" w:themeShade="A6"/>
        <w:sz w:val="18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713BA" w14:textId="77777777" w:rsidR="00CE34F4" w:rsidRDefault="00CE34F4" w:rsidP="00602A38">
      <w:pPr>
        <w:spacing w:after="0" w:line="240" w:lineRule="auto"/>
      </w:pPr>
      <w:r>
        <w:separator/>
      </w:r>
    </w:p>
  </w:footnote>
  <w:footnote w:type="continuationSeparator" w:id="0">
    <w:p w14:paraId="260BA473" w14:textId="77777777" w:rsidR="00CE34F4" w:rsidRDefault="00CE34F4" w:rsidP="0060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651"/>
    <w:multiLevelType w:val="hybridMultilevel"/>
    <w:tmpl w:val="3C6425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6BF"/>
    <w:multiLevelType w:val="hybridMultilevel"/>
    <w:tmpl w:val="92FC5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E0"/>
    <w:rsid w:val="00006012"/>
    <w:rsid w:val="00023527"/>
    <w:rsid w:val="00054B4B"/>
    <w:rsid w:val="00056F8F"/>
    <w:rsid w:val="00060591"/>
    <w:rsid w:val="000862A8"/>
    <w:rsid w:val="000A632E"/>
    <w:rsid w:val="000D23BA"/>
    <w:rsid w:val="000F4895"/>
    <w:rsid w:val="00162771"/>
    <w:rsid w:val="001C6B55"/>
    <w:rsid w:val="001E052B"/>
    <w:rsid w:val="001F51FA"/>
    <w:rsid w:val="00222DE3"/>
    <w:rsid w:val="0025137F"/>
    <w:rsid w:val="00257AFD"/>
    <w:rsid w:val="0031695C"/>
    <w:rsid w:val="00346532"/>
    <w:rsid w:val="003A304B"/>
    <w:rsid w:val="003A385F"/>
    <w:rsid w:val="003A6BAE"/>
    <w:rsid w:val="003E0E2C"/>
    <w:rsid w:val="0040695B"/>
    <w:rsid w:val="004158DF"/>
    <w:rsid w:val="004268EE"/>
    <w:rsid w:val="004A29E0"/>
    <w:rsid w:val="004E1C97"/>
    <w:rsid w:val="005175C1"/>
    <w:rsid w:val="005236D4"/>
    <w:rsid w:val="00543EA1"/>
    <w:rsid w:val="00556943"/>
    <w:rsid w:val="0059567B"/>
    <w:rsid w:val="005A3B54"/>
    <w:rsid w:val="005F3613"/>
    <w:rsid w:val="00602A38"/>
    <w:rsid w:val="00615A25"/>
    <w:rsid w:val="006C610D"/>
    <w:rsid w:val="007202AE"/>
    <w:rsid w:val="00766DEF"/>
    <w:rsid w:val="00785671"/>
    <w:rsid w:val="007C10B0"/>
    <w:rsid w:val="00801D79"/>
    <w:rsid w:val="0081645C"/>
    <w:rsid w:val="00844F32"/>
    <w:rsid w:val="00853CC5"/>
    <w:rsid w:val="00875BB5"/>
    <w:rsid w:val="00893844"/>
    <w:rsid w:val="008E0A67"/>
    <w:rsid w:val="008F60B5"/>
    <w:rsid w:val="00923967"/>
    <w:rsid w:val="00944271"/>
    <w:rsid w:val="00947478"/>
    <w:rsid w:val="009650F3"/>
    <w:rsid w:val="00973A3B"/>
    <w:rsid w:val="009A3C75"/>
    <w:rsid w:val="009E245D"/>
    <w:rsid w:val="00A0180D"/>
    <w:rsid w:val="00A15CFE"/>
    <w:rsid w:val="00A221FB"/>
    <w:rsid w:val="00A2655A"/>
    <w:rsid w:val="00A372EC"/>
    <w:rsid w:val="00A62565"/>
    <w:rsid w:val="00A66E19"/>
    <w:rsid w:val="00AB010B"/>
    <w:rsid w:val="00B00203"/>
    <w:rsid w:val="00B235EB"/>
    <w:rsid w:val="00B9150B"/>
    <w:rsid w:val="00C2282D"/>
    <w:rsid w:val="00CE34F4"/>
    <w:rsid w:val="00CE522B"/>
    <w:rsid w:val="00D97761"/>
    <w:rsid w:val="00E159D3"/>
    <w:rsid w:val="00E8371C"/>
    <w:rsid w:val="00EA4779"/>
    <w:rsid w:val="00EF1E3E"/>
    <w:rsid w:val="00F33BCF"/>
    <w:rsid w:val="00F83202"/>
    <w:rsid w:val="00FA0934"/>
    <w:rsid w:val="00FC6162"/>
    <w:rsid w:val="00FE1333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092AC"/>
  <w15:chartTrackingRefBased/>
  <w15:docId w15:val="{A1886C53-A4C1-432F-9DEB-191740CE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A3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0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A38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602A3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02A38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9A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615A25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720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02AE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7202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38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0D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orbit.de/7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.hodrus@gmx.de" TargetMode="External"/><Relationship Id="rId12" Type="http://schemas.openxmlformats.org/officeDocument/2006/relationships/hyperlink" Target="https://qgis.org/de/site/getinvolved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.hodrus@gmx.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stgis.ne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.org/about/donat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Hodrus</dc:creator>
  <cp:keywords/>
  <dc:description/>
  <cp:lastModifiedBy>Simon Hodrus</cp:lastModifiedBy>
  <cp:revision>30</cp:revision>
  <dcterms:created xsi:type="dcterms:W3CDTF">2020-04-16T05:31:00Z</dcterms:created>
  <dcterms:modified xsi:type="dcterms:W3CDTF">2020-04-20T15:46:00Z</dcterms:modified>
</cp:coreProperties>
</file>