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1 - RM</w:t>
      </w:r>
    </w:p>
    <w:p w:rsidR="00000000" w:rsidDel="00000000" w:rsidP="00000000" w:rsidRDefault="00000000" w:rsidRPr="00000000" w14:paraId="00000002">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2 - RM</w:t>
      </w:r>
    </w:p>
    <w:p w:rsidR="00000000" w:rsidDel="00000000" w:rsidP="00000000" w:rsidRDefault="00000000" w:rsidRPr="00000000" w14:paraId="00000003">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3 - RM</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highlight w:val="yellow"/>
          <w:rtl w:val="0"/>
        </w:rPr>
        <w:t xml:space="preserve">Nome 4 - RM</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[Nome do Projeto]</w:t>
      </w:r>
    </w:p>
    <w:p w:rsidR="00000000" w:rsidDel="00000000" w:rsidP="00000000" w:rsidRDefault="00000000" w:rsidRPr="00000000" w14:paraId="0000001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[Trilha]</w:t>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[logotipo]</w:t>
      </w:r>
    </w:p>
    <w:p w:rsidR="00000000" w:rsidDel="00000000" w:rsidP="00000000" w:rsidRDefault="00000000" w:rsidRPr="00000000" w14:paraId="0000001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[slogan]</w:t>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highlight w:val="yellow"/>
          <w:rtl w:val="0"/>
        </w:rPr>
        <w:t xml:space="preserve">(Sugestão: Nome do projetos, trilha, logotipo na 2ª. linha e com o slogan do negócio na 3ª. Linha)</w:t>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Trabalho de Conclusão de Curso </w:t>
      </w:r>
    </w:p>
    <w:p w:rsidR="00000000" w:rsidDel="00000000" w:rsidP="00000000" w:rsidRDefault="00000000" w:rsidRPr="00000000" w14:paraId="0000001F">
      <w:pPr>
        <w:jc w:val="right"/>
        <w:rPr>
          <w:rFonts w:ascii="Calibri" w:cs="Calibri" w:eastAsia="Calibri" w:hAnsi="Calibri"/>
        </w:rPr>
      </w:pPr>
      <w:r w:rsidDel="00000000" w:rsidR="00000000" w:rsidRPr="00000000">
        <w:rPr>
          <w:rFonts w:ascii="Calibri" w:cs="Calibri" w:eastAsia="Calibri" w:hAnsi="Calibri"/>
          <w:rtl w:val="0"/>
        </w:rPr>
        <w:t xml:space="preserve">apresentado à FIAP</w:t>
      </w:r>
    </w:p>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para a obtenção do título de</w:t>
      </w:r>
    </w:p>
    <w:p w:rsidR="00000000" w:rsidDel="00000000" w:rsidP="00000000" w:rsidRDefault="00000000" w:rsidRPr="00000000" w14:paraId="00000021">
      <w:pPr>
        <w:jc w:val="right"/>
        <w:rPr>
          <w:rFonts w:ascii="Calibri" w:cs="Calibri" w:eastAsia="Calibri" w:hAnsi="Calibri"/>
        </w:rPr>
      </w:pPr>
      <w:r w:rsidDel="00000000" w:rsidR="00000000" w:rsidRPr="00000000">
        <w:rPr>
          <w:rFonts w:ascii="Calibri" w:cs="Calibri" w:eastAsia="Calibri" w:hAnsi="Calibri"/>
          <w:rtl w:val="0"/>
        </w:rPr>
        <w:t xml:space="preserve">MBA em</w:t>
      </w:r>
    </w:p>
    <w:p w:rsidR="00000000" w:rsidDel="00000000" w:rsidP="00000000" w:rsidRDefault="00000000" w:rsidRPr="00000000" w14:paraId="00000022">
      <w:pPr>
        <w:jc w:val="right"/>
        <w:rPr>
          <w:rFonts w:ascii="Calibri" w:cs="Calibri" w:eastAsia="Calibri" w:hAnsi="Calibri"/>
        </w:rPr>
      </w:pPr>
      <w:r w:rsidDel="00000000" w:rsidR="00000000" w:rsidRPr="00000000">
        <w:rPr>
          <w:rFonts w:ascii="Calibri" w:cs="Calibri" w:eastAsia="Calibri" w:hAnsi="Calibri"/>
          <w:highlight w:val="yellow"/>
          <w:rtl w:val="0"/>
        </w:rPr>
        <w:t xml:space="preserve">[nome do curso]</w:t>
      </w:r>
      <w:r w:rsidDel="00000000" w:rsidR="00000000" w:rsidRPr="00000000">
        <w:rPr>
          <w:rtl w:val="0"/>
        </w:rPr>
      </w:r>
    </w:p>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rPr>
      </w:pPr>
      <w:r w:rsidDel="00000000" w:rsidR="00000000" w:rsidRPr="00000000">
        <w:rPr>
          <w:rFonts w:ascii="Calibri" w:cs="Calibri" w:eastAsia="Calibri" w:hAnsi="Calibri"/>
          <w:rtl w:val="0"/>
        </w:rPr>
        <w:t xml:space="preserve">São Paulo</w:t>
      </w:r>
    </w:p>
    <w:p w:rsidR="00000000" w:rsidDel="00000000" w:rsidP="00000000" w:rsidRDefault="00000000" w:rsidRPr="00000000" w14:paraId="0000002D">
      <w:pPr>
        <w:jc w:val="center"/>
        <w:rPr>
          <w:rFonts w:ascii="Calibri" w:cs="Calibri" w:eastAsia="Calibri" w:hAnsi="Calibri"/>
        </w:rPr>
      </w:pPr>
      <w:r w:rsidDel="00000000" w:rsidR="00000000" w:rsidRPr="00000000">
        <w:rPr>
          <w:rFonts w:ascii="Calibri" w:cs="Calibri" w:eastAsia="Calibri" w:hAnsi="Calibri"/>
          <w:rtl w:val="0"/>
        </w:rPr>
        <w:t xml:space="preserve">2017</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RESUMO EXECUTIVO</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b w:val="1"/>
          <w:rtl w:val="0"/>
        </w:rPr>
        <w:t xml:space="preserve">Mercado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(escreva aqui um pequeno resumo sobre o que é o seu mercado, por exemplo: mercado de peças para caminhos antigos)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rtl w:val="0"/>
        </w:rPr>
        <w:t xml:space="preserve">Cliente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quem é seu cliente de maneira resumida, lembrando que você deverá atingir um público mais específico possível, por exemplo: mulheres de classe A, acima de 60 que tenha passado por cirurgias traumáticas nos últimos 6 meses)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b w:val="1"/>
          <w:rtl w:val="0"/>
        </w:rPr>
        <w:t xml:space="preserve">Problema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(descreva brevemente o problema que você resolverá com sua solução)</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Solução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brevemente como você resolverá o problema descrito acima, sem detalhar demais, apenas para que qualquer leitor dessa folha entenda aonde você está indo)</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Modelo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negócio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Concorrentes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(liste aqui empresas que você localizou que concorram com a sua startup. Elas não necessariamente oferecem o mesmo produto, mas resolvem o mesmo problema, mesmo que de forma menos eficiente)</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b w:val="1"/>
          <w:rtl w:val="0"/>
        </w:rPr>
        <w:t xml:space="preserve">Benchmarks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(quais são as empresas que influenciam e inspiram o jeito de trabalho da sua startup? O que é que te cativa nesses modelos? Por exemplo: Zappos – atendimento ao consumidor)</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Palavras-chave: </w:t>
      </w:r>
      <w:r w:rsidDel="00000000" w:rsidR="00000000" w:rsidRPr="00000000">
        <w:rPr>
          <w:rFonts w:ascii="Calibri" w:cs="Calibri" w:eastAsia="Calibri" w:hAnsi="Calibri"/>
          <w:highlight w:val="yellow"/>
          <w:rtl w:val="0"/>
        </w:rPr>
        <w:t xml:space="preserve">1. Termo  2. Termo   3. Termo  4. Termo</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sectPr>
          <w:footerReference r:id="rId7" w:type="default"/>
          <w:footerReference r:id="rId8" w:type="even"/>
          <w:pgSz w:h="16840" w:w="11907" w:orient="portrait"/>
          <w:pgMar w:bottom="1718" w:top="1418" w:left="1701" w:right="1701" w:header="709" w:footer="709"/>
          <w:pgNumType w:start="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Apresentação </w:t>
      </w:r>
      <w:r w:rsidDel="00000000" w:rsidR="00000000" w:rsidRPr="00000000">
        <w:rPr>
          <w:rFonts w:ascii="Calibri" w:cs="Calibri" w:eastAsia="Calibri" w:hAnsi="Calibri"/>
          <w:b w:val="1"/>
          <w:sz w:val="32"/>
          <w:szCs w:val="32"/>
          <w:rtl w:val="0"/>
        </w:rPr>
        <w:t xml:space="preserve">do Projeto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necessário apresentar a startup ou projeto em si e quem são os empreendedores/grupo, apresentando um breve currículo e o papel/função/cargo de cada).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Identificação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Justificação da denominação (nome do projeto/startup)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Permite identificar a atividade da empresa?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de fácil pronúncia e memorização?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Tem em conta a potencial internacionalização do negócio?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Consultaram no INPI?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Visão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Traduz de uma forma abrangente, um conjunto de intenções e inspirações para</w:t>
        <w:br w:type="textWrapping"/>
        <w:t xml:space="preserve">o futuro, sem especificar como devem ser atingidas. A Visão tem um papel</w:t>
        <w:br w:type="textWrapping"/>
        <w:t xml:space="preserve">essencialmente motivador para os membros da startup/grupo.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Frase curta e de fácil memorização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que pretendem ser? Lideres num determinado setor/atividade; Empresa de referência; Empresa reconhecida pela sua qualidade.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Missão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explicitação de uma Visão dá geralmente origem à missão da empresa, que é</w:t>
        <w:br w:type="textWrapping"/>
        <w:t xml:space="preserve">uma declaração escrita que traduz os ideais e orientações globais da</w:t>
        <w:br w:type="textWrapping"/>
        <w:t xml:space="preserve">empresa/projeto para o futuro.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objetivo é difundir o espírito da startup/</w:t>
      </w:r>
      <w:r w:rsidDel="00000000" w:rsidR="00000000" w:rsidRPr="00000000">
        <w:rPr>
          <w:rFonts w:ascii="Calibri" w:cs="Calibri" w:eastAsia="Calibri" w:hAnsi="Calibri"/>
          <w:highlight w:val="yellow"/>
          <w:rtl w:val="0"/>
        </w:rPr>
        <w:t xml:space="preserve">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por todos os membros da equipe.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Qual é o porquê da sua existência (Vão produzir comercializar, prestar serviços?)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os seus valores? Qualidade de vida da sociedade, bem-estar, satisfação dos colaboradores, clientes?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Vetores Estratégicos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as grandes linhas estratégicas a adoptar por forma a cumprir os objetivos anteriormente traçados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apostar em Inovação?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Hardware/software state of the 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estabelecer parcerias?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Oportunidade de Negócio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a oportunidade de mercado em que a sua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startup/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inserida. É um resumo das demais partes, considerando as necessidades do cliente, o cenário competitivo e o negócio representado pela startup/projeto.)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Para tornar o texto mais persuasivo já que o objetivo é caracterizar a existência de uma oportunidade de mercado, considere a seguinte ordem:</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Situação atual do mercado consumidor em que sua startup/projeto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gamification.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Dado a situação atual e as soluções atuais com suas vantagens e desvantagens, é o momento de explicar como funcionará sua startup/projeto, explicando como resolve de forma melhor os problemas/necessidades do cliente.</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apresente vantagens adicionais oferecidas pela sua startup/projeto. Várias vantagens podem ser destacadas como um time de empreendedores/equipe com conhecimentos complementares e com acesso à uma rede de relacionamentos importante, números já obtidos pela startup/projeto/empresa, parcerias por fechar ou já fechadas, alguma propriedade intelectual (patente, modelo de utilidade, algoritmo difícil de copiar), etc.</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apresente alguns números que a startup/projeto pretende atingir nos próximos meses/anos como número de clientes ou usuários, ideia de evolução de faturamento, lucros, fluxo líquido de caixa. Há uma planilha disponível para isto no Portal do Aluno.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w:t>
      </w:r>
      <w:r w:rsidDel="00000000" w:rsidR="00000000" w:rsidRPr="00000000">
        <w:rPr>
          <w:rFonts w:ascii="Calibri" w:cs="Calibri" w:eastAsia="Calibri" w:hAnsi="Calibri"/>
          <w:highlight w:val="yellow"/>
          <w:rtl w:val="0"/>
        </w:rPr>
        <w:t xml:space="preserve">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labore o texto final desta parte </w:t>
      </w:r>
      <w:r w:rsidDel="00000000" w:rsidR="00000000" w:rsidRPr="00000000">
        <w:rPr>
          <w:rFonts w:ascii="Calibri" w:cs="Calibri" w:eastAsia="Calibri" w:hAnsi="Calibri"/>
          <w:highlight w:val="yellow"/>
          <w:rtl w:val="0"/>
        </w:rPr>
        <w:t xml:space="preserve">ao longo do caminho das entrgas parciais que fizer, elaborando uma revisão final quando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terá muito mais informações, vivências e aprendizados para  escrever um texto mais objetivo, elegante e persuasivo.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Uma página, em média, é suficientes para apresentar uma ótima oportunidade de mercado.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de Mercado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do tamanho do mercado de em que a sua startup/projeto irá atuar.)</w:t>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Caracterização do Mercado Alvo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Descrição da procura (Quem são os seus clientes potenciais? Quantos são? Onde se localizam?)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Quem toma a decisão de compra? Quem pode influenciar o cliente na sua decisão de compra?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as necessidades que vão satisfazer? Qual é o motivo que leva os clientes a comprarem o vosso produto/serviço?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Cenário Competitivo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competitivo em que a sua startup/projeto irá atuar.)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w:t>
      </w:r>
      <w:r w:rsidDel="00000000" w:rsidR="00000000" w:rsidRPr="00000000">
        <w:rPr>
          <w:rFonts w:ascii="Calibri" w:cs="Calibri" w:eastAsia="Calibri" w:hAnsi="Calibri"/>
          <w:highlight w:val="yellow"/>
          <w:rtl w:val="0"/>
        </w:rPr>
        <w:t xml:space="preserve">ão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evoluir no futuro. Explique se o mercado consumidor está dividido em segmentos e, se possível, tente explicar as necessidades específicas de cada segmento. Defina qual segmento de mercado a sua startup/projeto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Utilize gráficos, tabelas, figuras e outras pesquisas na análise do cenário competitivo. Estes recursos deixam a análise mais agradável de ser lida e contribuem para um melhor entendimento das informações.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Concorrência</w:t>
      </w:r>
    </w:p>
    <w:tbl>
      <w:tblPr>
        <w:tblStyle w:val="Table1"/>
        <w:tblW w:w="8856.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1"/>
        <w:gridCol w:w="3686"/>
        <w:gridCol w:w="3879"/>
        <w:tblGridChange w:id="0">
          <w:tblGrid>
            <w:gridCol w:w="1291"/>
            <w:gridCol w:w="3686"/>
            <w:gridCol w:w="3879"/>
          </w:tblGrid>
        </w:tblGridChange>
      </w:tblGrid>
      <w:tr>
        <w:trPr>
          <w:cantSplit w:val="0"/>
          <w:trHeight w:val="560" w:hRule="atLeast"/>
          <w:tblHeader w:val="0"/>
        </w:trPr>
        <w:tc>
          <w:tcPr>
            <w:shd w:fill="8c8c8c" w:val="clear"/>
            <w:vAlign w:val="center"/>
          </w:tcPr>
          <w:p w:rsidR="00000000" w:rsidDel="00000000" w:rsidP="00000000" w:rsidRDefault="00000000" w:rsidRPr="00000000" w14:paraId="0000007F">
            <w:pPr>
              <w:jc w:val="center"/>
              <w:rPr>
                <w:rFonts w:ascii="Calibri" w:cs="Calibri" w:eastAsia="Calibri" w:hAnsi="Calibri"/>
                <w:b w:val="1"/>
                <w:color w:val="ffffff"/>
                <w:sz w:val="20"/>
                <w:szCs w:val="20"/>
              </w:rPr>
            </w:pPr>
            <w:r w:rsidDel="00000000" w:rsidR="00000000" w:rsidRPr="00000000">
              <w:rPr>
                <w:rtl w:val="0"/>
              </w:rPr>
            </w:r>
          </w:p>
        </w:tc>
        <w:tc>
          <w:tcPr>
            <w:shd w:fill="8c8c8c" w:val="clear"/>
            <w:vAlign w:val="center"/>
          </w:tcPr>
          <w:p w:rsidR="00000000" w:rsidDel="00000000" w:rsidP="00000000" w:rsidRDefault="00000000" w:rsidRPr="00000000" w14:paraId="00000080">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Nacional</w:t>
            </w:r>
          </w:p>
        </w:tc>
        <w:tc>
          <w:tcPr>
            <w:shd w:fill="8c8c8c" w:val="clear"/>
            <w:vAlign w:val="center"/>
          </w:tcPr>
          <w:p w:rsidR="00000000" w:rsidDel="00000000" w:rsidP="00000000" w:rsidRDefault="00000000" w:rsidRPr="00000000" w14:paraId="0000008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Internacional</w:t>
            </w:r>
          </w:p>
        </w:tc>
      </w:tr>
      <w:tr>
        <w:trPr>
          <w:cantSplit w:val="0"/>
          <w:trHeight w:val="1720" w:hRule="atLeast"/>
          <w:tblHeader w:val="0"/>
        </w:trPr>
        <w:tc>
          <w:tcPr>
            <w:shd w:fill="8c8c8c" w:val="clear"/>
            <w:vAlign w:val="center"/>
          </w:tcPr>
          <w:p w:rsidR="00000000" w:rsidDel="00000000" w:rsidP="00000000" w:rsidRDefault="00000000" w:rsidRPr="00000000" w14:paraId="00000082">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Produto 1</w:t>
            </w:r>
          </w:p>
        </w:tc>
        <w:tc>
          <w:tcPr>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Empresas que prestem/produzam Serviços/produtos que de alguma forma satisfaçam a mesma necessidade.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Concorrentes potenciais</w:t>
            </w:r>
            <w:r w:rsidDel="00000000" w:rsidR="00000000" w:rsidRPr="00000000">
              <w:rPr>
                <w:rtl w:val="0"/>
              </w:rPr>
            </w:r>
          </w:p>
        </w:tc>
        <w:tc>
          <w:tcPr>
            <w:shd w:fill="auto" w:val="clear"/>
            <w:vAlign w:val="center"/>
          </w:tcPr>
          <w:p w:rsidR="00000000" w:rsidDel="00000000" w:rsidP="00000000" w:rsidRDefault="00000000" w:rsidRPr="00000000" w14:paraId="00000085">
            <w:pPr>
              <w:tabs>
                <w:tab w:val="left" w:leader="none" w:pos="8505"/>
              </w:tabs>
              <w:spacing w:line="360" w:lineRule="auto"/>
              <w:ind w:right="0"/>
              <w:jc w:val="both"/>
              <w:rPr>
                <w:sz w:val="20"/>
                <w:szCs w:val="20"/>
              </w:rPr>
            </w:pPr>
            <w:r w:rsidDel="00000000" w:rsidR="00000000" w:rsidRPr="00000000">
              <w:rPr>
                <w:rtl w:val="0"/>
              </w:rPr>
            </w:r>
          </w:p>
        </w:tc>
      </w:tr>
      <w:tr>
        <w:trPr>
          <w:cantSplit w:val="0"/>
          <w:trHeight w:val="477" w:hRule="atLeast"/>
          <w:tblHeader w:val="0"/>
        </w:trPr>
        <w:tc>
          <w:tcPr>
            <w:shd w:fill="8c8c8c" w:val="clear"/>
            <w:vAlign w:val="center"/>
          </w:tcPr>
          <w:p w:rsidR="00000000" w:rsidDel="00000000" w:rsidP="00000000" w:rsidRDefault="00000000" w:rsidRPr="00000000" w14:paraId="00000086">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Serviço 1</w:t>
            </w:r>
          </w:p>
        </w:tc>
        <w:tc>
          <w:tcPr>
            <w:shd w:fill="auto" w:val="clear"/>
            <w:vAlign w:val="center"/>
          </w:tcPr>
          <w:p w:rsidR="00000000" w:rsidDel="00000000" w:rsidP="00000000" w:rsidRDefault="00000000" w:rsidRPr="00000000" w14:paraId="00000087">
            <w:pPr>
              <w:spacing w:line="360" w:lineRule="auto"/>
              <w:jc w:val="both"/>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Avaliação da Startup/</w:t>
      </w:r>
      <w:r w:rsidDel="00000000" w:rsidR="00000000" w:rsidRPr="00000000">
        <w:rPr>
          <w:rFonts w:ascii="Calibri" w:cs="Calibri" w:eastAsia="Calibri" w:hAnsi="Calibri"/>
          <w:b w:val="1"/>
          <w:sz w:val="28"/>
          <w:szCs w:val="28"/>
          <w:rtl w:val="0"/>
        </w:rPr>
        <w:t xml:space="preserve">P</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rojeto em relação aos seus principais Concorrentes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Legenda: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melhor; “0”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igual;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pior</w:t>
      </w:r>
    </w:p>
    <w:tbl>
      <w:tblPr>
        <w:tblStyle w:val="Table2"/>
        <w:tblW w:w="8935.0" w:type="dxa"/>
        <w:jc w:val="left"/>
        <w:tblInd w:w="-5.0" w:type="dxa"/>
        <w:tblLayout w:type="fixed"/>
        <w:tblLook w:val="0000"/>
      </w:tblPr>
      <w:tblGrid>
        <w:gridCol w:w="1512"/>
        <w:gridCol w:w="709"/>
        <w:gridCol w:w="6714"/>
        <w:tblGridChange w:id="0">
          <w:tblGrid>
            <w:gridCol w:w="1512"/>
            <w:gridCol w:w="709"/>
            <w:gridCol w:w="6714"/>
          </w:tblGrid>
        </w:tblGridChange>
      </w:tblGrid>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C">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Por quê</w:t>
            </w:r>
          </w:p>
        </w:tc>
      </w:tr>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8F">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Gama de Produtos/Serviços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startup/projeto oferece um conjunto de produtos/serviços que de alguma forma tragam uma vantagem em relação à concorrência</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2">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Qualidade dos 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Serviços complementares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Tem algum serviço de apoio, aconselhamento, pós-venda?</w:t>
            </w:r>
          </w:p>
        </w:tc>
      </w:tr>
      <w:tr>
        <w:trPr>
          <w:cantSplit w:val="0"/>
          <w:trHeight w:val="761"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8">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Dimensão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estrutura organizacional é maior? Mais eficiente?</w:t>
            </w:r>
          </w:p>
        </w:tc>
      </w:tr>
      <w:tr>
        <w:trPr>
          <w:cantSplit w:val="0"/>
          <w:trHeight w:val="773"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B">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Notoriedade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startup/empreendedores/equipe são reconhecidos no setor que deseja atuar? </w:t>
            </w:r>
          </w:p>
        </w:tc>
      </w:tr>
      <w:tr>
        <w:trPr>
          <w:cantSplit w:val="0"/>
          <w:trHeight w:val="63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E">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Preço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Rapidez de execução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4">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Garantias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garantias oferecem aos clientes?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Desenvolvimento do negócio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(Esta é a principal parte do seu trabalho de conclusão de curso. Nesta parte é preciso explicar como a ideia do negócio/projeto foi concebida, como foi planejada e validada no mercado e como ficou a versão final da ideia do negócio.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Mais importante do que acertar logo de cara qual é a ideia do negócio, é leva-la ao mercado/empresa para receber críticas, sugestões, validações e depois disso, ter uma ideia de negócio muito mais viável e estruturada. Lembre-se: O processo de aprendizado é muito mais importante </w:t>
      </w: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nesta parte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do que a ideia de negócio em si.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da Proposta de Valor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(Normalmente, o empreendedor/times só pensa no produto ou serviço em si, mas o cliente compra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Osterwalder, co-autor do livro Business Model Generation, na tentativa de fazer com que os empreendedores tivessem uma visão mais ampla dos produtos/serviços que estão oferecendo aos clientes. É possível encontrar mais informações sobre esta ferramenta na intenet, com destaque para estes dois links: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9">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http://www.businessmodelgeneration.com/downloads/value_proposition_canvas.pdf</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10">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http://blog.kudoos.com.br/agile/value-proposition-canvas/</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Conte a ideia original da equipe, isto antes de ter utilizado a ferramenta do Canvas da Proposta de Valor. Isto é importante para ilustrar como este Canvas ajudou em uma visão mais ampliada de uma proposta de valor para o cliente e/ou usuário mais robusta.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Apresente os tópicos do Canvas da Proposta de Valor. Utilize a figura a seguir para incluir as respostas do seu grupo.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footerReference r:id="rId11" w:type="default"/>
          <w:type w:val="nextPage"/>
          <w:pgSz w:h="16840" w:w="11907" w:orient="portrait"/>
          <w:pgMar w:bottom="1718" w:top="1418" w:left="1701" w:right="1701" w:header="709" w:footer="709"/>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Após a apresentação do Canvas da Proposta de Valor, explique como cada item do Canvas foi validado com os potenciais clientes e usuários.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30596</wp:posOffset>
            </wp:positionH>
            <wp:positionV relativeFrom="paragraph">
              <wp:posOffset>-247649</wp:posOffset>
            </wp:positionV>
            <wp:extent cx="8700770" cy="6112510"/>
            <wp:effectExtent b="0" l="0" r="0" t="0"/>
            <wp:wrapNone/>
            <wp:docPr descr="http://gallery.mailchimp.com/b0b2caf4927e11f9d709f6bc1/images/canvas_da_proposta_de_valor_draft_ptb.png" id="5" name="image1.png"/>
            <a:graphic>
              <a:graphicData uri="http://schemas.openxmlformats.org/drawingml/2006/picture">
                <pic:pic>
                  <pic:nvPicPr>
                    <pic:cNvPr descr="http://gallery.mailchimp.com/b0b2caf4927e11f9d709f6bc1/images/canvas_da_proposta_de_valor_draft_ptb.png" id="0" name="image1.png"/>
                    <pic:cNvPicPr preferRelativeResize="0"/>
                  </pic:nvPicPr>
                  <pic:blipFill>
                    <a:blip r:embed="rId12"/>
                    <a:srcRect b="0" l="0" r="0" t="0"/>
                    <a:stretch>
                      <a:fillRect/>
                    </a:stretch>
                  </pic:blipFill>
                  <pic:spPr>
                    <a:xfrm>
                      <a:off x="0" y="0"/>
                      <a:ext cx="8700770" cy="611251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3436"/>
        <w:gridCol w:w="1134"/>
        <w:gridCol w:w="3737"/>
        <w:gridCol w:w="2769"/>
        <w:tblGridChange w:id="0">
          <w:tblGrid>
            <w:gridCol w:w="2768"/>
            <w:gridCol w:w="3436"/>
            <w:gridCol w:w="1134"/>
            <w:gridCol w:w="3737"/>
            <w:gridCol w:w="2769"/>
          </w:tblGrid>
        </w:tblGridChange>
      </w:tblGrid>
      <w:tr>
        <w:trPr>
          <w:cantSplit w:val="0"/>
          <w:tblHeader w:val="0"/>
        </w:trPr>
        <w:tc>
          <w:tcPr>
            <w:vMerge w:val="restart"/>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Produtos e Serviços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Criadores de ganho</w:t>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Ganhos</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Tarefas do cliente</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Aliviadores de dores</w:t>
            </w:r>
          </w:p>
          <w:p w:rsidR="00000000" w:rsidDel="00000000" w:rsidP="00000000" w:rsidRDefault="00000000" w:rsidRPr="00000000" w14:paraId="000000E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Dores</w:t>
            </w:r>
          </w:p>
          <w:p w:rsidR="00000000" w:rsidDel="00000000" w:rsidP="00000000" w:rsidRDefault="00000000" w:rsidRPr="00000000" w14:paraId="000000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sectPr>
          <w:type w:val="continuous"/>
          <w:pgSz w:h="11907" w:w="16840" w:orient="landscape"/>
          <w:pgMar w:bottom="1701" w:top="1701" w:left="1418" w:right="1718" w:header="709" w:footer="709"/>
        </w:sect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do Modelo de Negócio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13">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www.businessmodelgeneration.com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mais informações em </w:t>
      </w:r>
      <w:hyperlink r:id="rId14">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http://www.youtube.com/user/businessmodeltv</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o livro se tornou um best-seller em vários países do mundo. Não há hoje um empreendedor/times que não conheça o Business Model Canvas que é uma ferramenta muito útil para pensar nas principais partes de um negócio. O Canvas do Modelo de Negócio é composto por 9 partes e em cada parte é preciso colocar as hipóteses do grupo.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Apresente os tópicos do Canvas do Modelo de Negócio. Utilize a figura a seguir para incluir as respostas do seu grupo.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Após a apresentação do Canvas do Modelo de Negócio, explique como cada item do Canvas foi validado com os potenciais clientes e usuários. Se achar útil, utilize ferramentas como Canvanizer (</w:t>
      </w:r>
      <w:hyperlink r:id="rId15">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www.canvanizer.com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ou o Lean Launch Lab (</w:t>
      </w:r>
      <w:hyperlink r:id="rId16">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www.leanlaunchlab.com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para desenvolver e testar o seu Canvas. O Lean Launch Lab é uma versão paga, mas há uma opção gratuita que pode ser utilizado por um único usuário. Este usuário/senha pode ser único e compartilhado por todos do grupo.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7" w:orient="portrait"/>
          <w:pgMar w:bottom="1718" w:top="1418" w:left="1701" w:right="1701" w:header="709" w:footer="709"/>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wp:posOffset>
            </wp:positionH>
            <wp:positionV relativeFrom="paragraph">
              <wp:posOffset>-192132</wp:posOffset>
            </wp:positionV>
            <wp:extent cx="9010800" cy="5342400"/>
            <wp:effectExtent b="0" l="0" r="0" t="0"/>
            <wp:wrapNone/>
            <wp:docPr descr="http://viversemchefe.com/wp-content/uploads/2012/05/Tela-de-modelo-de-neg%C3%B3cios-v2.0.png" id="4" name="image2.png"/>
            <a:graphic>
              <a:graphicData uri="http://schemas.openxmlformats.org/drawingml/2006/picture">
                <pic:pic>
                  <pic:nvPicPr>
                    <pic:cNvPr descr="http://viversemchefe.com/wp-content/uploads/2012/05/Tela-de-modelo-de-neg%C3%B3cios-v2.0.png" id="0" name="image2.png"/>
                    <pic:cNvPicPr preferRelativeResize="0"/>
                  </pic:nvPicPr>
                  <pic:blipFill>
                    <a:blip r:embed="rId17"/>
                    <a:srcRect b="9906" l="2335" r="5073" t="12500"/>
                    <a:stretch>
                      <a:fillRect/>
                    </a:stretch>
                  </pic:blipFill>
                  <pic:spPr>
                    <a:xfrm>
                      <a:off x="0" y="0"/>
                      <a:ext cx="9010800" cy="5342400"/>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Canvas do Modelo de Negócio</w:t>
      </w:r>
    </w:p>
    <w:tbl>
      <w:tblPr>
        <w:tblStyle w:val="Table4"/>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2769"/>
        <w:gridCol w:w="1398"/>
        <w:gridCol w:w="1371"/>
        <w:gridCol w:w="2769"/>
        <w:gridCol w:w="2769"/>
        <w:tblGridChange w:id="0">
          <w:tblGrid>
            <w:gridCol w:w="2768"/>
            <w:gridCol w:w="2769"/>
            <w:gridCol w:w="1398"/>
            <w:gridCol w:w="1371"/>
            <w:gridCol w:w="2769"/>
            <w:gridCol w:w="2769"/>
          </w:tblGrid>
        </w:tblGridChange>
      </w:tblGrid>
      <w:tr>
        <w:trPr>
          <w:cantSplit w:val="0"/>
          <w:tblHeader w:val="0"/>
        </w:trPr>
        <w:tc>
          <w:tcPr>
            <w:vMerge w:val="restart"/>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Parcerias-chave</w:t>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Atividades-chave</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Proposta de Valor</w:t>
            </w:r>
          </w:p>
          <w:p w:rsidR="00000000" w:rsidDel="00000000" w:rsidP="00000000" w:rsidRDefault="00000000" w:rsidRPr="00000000" w14:paraId="000001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Relações com os clientes</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Segmentos de clientes</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Recursos-chave</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Canais</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Estrutura de custos</w:t>
            </w:r>
          </w:p>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Fontes de receita</w:t>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tabs>
          <w:tab w:val="left" w:leader="none" w:pos="2235"/>
        </w:tabs>
        <w:rPr/>
      </w:pPr>
      <w:r w:rsidDel="00000000" w:rsidR="00000000" w:rsidRPr="00000000">
        <w:rPr>
          <w:rtl w:val="0"/>
        </w:rPr>
        <w:tab/>
      </w:r>
    </w:p>
    <w:p w:rsidR="00000000" w:rsidDel="00000000" w:rsidP="00000000" w:rsidRDefault="00000000" w:rsidRPr="00000000" w14:paraId="0000013F">
      <w:pPr>
        <w:rPr/>
        <w:sectPr>
          <w:type w:val="nextPage"/>
          <w:pgSz w:h="11907" w:w="16840" w:orient="landscape"/>
          <w:pgMar w:bottom="1701" w:top="1701" w:left="1418" w:right="1718" w:header="709" w:footer="709"/>
        </w:sect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da Viabilidade Econômica e Financeira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(é necessário um mínimo de planejamento financeiro para ter certeza que sua empresa/projeto é susntetável. Mesmo que você tenha pouco contato com essa temática, é importante entender conceitos básicos de contabilidade e de planejamento de precificaçãoo, os itens mais importantes aqui são: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Fixos – aqueles que você terá que gastar de qualquer maneira, vendendo ou não</w:t>
      </w:r>
    </w:p>
    <w:p w:rsidR="00000000" w:rsidDel="00000000" w:rsidP="00000000" w:rsidRDefault="00000000" w:rsidRPr="00000000" w14:paraId="000001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Time</w:t>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Estrutura, escritório e afins</w:t>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Tecnologia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Variáveis – aqueles que dependem diretamente do teu número de vendas</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Marketing</w:t>
      </w:r>
    </w:p>
    <w:p w:rsidR="00000000" w:rsidDel="00000000" w:rsidP="00000000" w:rsidRDefault="00000000" w:rsidRPr="00000000" w14:paraId="000001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Matérias primas</w:t>
      </w:r>
    </w:p>
    <w:p w:rsidR="00000000" w:rsidDel="00000000" w:rsidP="00000000" w:rsidRDefault="00000000" w:rsidRPr="00000000" w14:paraId="000001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Comissão de vendas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Despesas de construção do negócio </w:t>
      </w:r>
      <w:r w:rsidDel="00000000" w:rsidR="00000000" w:rsidRPr="00000000">
        <w:rPr>
          <w:rFonts w:ascii="Calibri" w:cs="Calibri" w:eastAsia="Calibri" w:hAnsi="Calibri"/>
          <w:highlight w:val="yellow"/>
          <w:rtl w:val="0"/>
        </w:rPr>
        <w:t xml:space="preserve">ou investimento em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você vai gastar um capital inicial para investimentos em estrutura, prototipagem, legalização do negócio e afins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Precificação unitária do produto/serviço – quanto custará o seu produto/serviço? Como você justifica esse preço em relação aos seus custos e ao preço das soluções concorrentes?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Projeção de vendas – vendas não começam fortes, então existe um volume inicial que crescerá ao longo da vida de empresa. Quais são os números para o primeiro ano de funcionamento da empresa?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variável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preço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Assim, será necessário antes de mais, proceder a um cálculo rigoroso dos custos unitários (no qual se devem incluir não só os custos diretos variáveis, mas também uma percentagem dos custos fixos e dos custos de comercialização) de modo a obter um limite mínimo para o preço a praticar.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deve-se fazer uma pesquisa sobre os custos, margens e preços praticados pela concorrência, de modo a definir qual a melhor estratégia a seguir para conseguir diferenciar-se o mais possível e assim obter uma fatia de mercado.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 difícil proceder à sua subida.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Poderá também ser conveniente proceder ao cálculo do Break-Even Point, isto é, determinar a quantidade que se deverá vender (e produzir) de modo a obter lucro zero de modo a avaliar as perspectivas de rentabilidade.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cálculo da análise do Break-Even Point permite efetuar simulações quanto aos resultados da startup/projeto, sendo muito utilizado na realização de análises de viabilidade pois permite conhecer a dimensão mínima necessária para tornar uma startup lucrativa</w:t>
      </w:r>
      <w:r w:rsidDel="00000000" w:rsidR="00000000" w:rsidRPr="00000000">
        <w:rPr>
          <w:rFonts w:ascii="Calibri" w:cs="Calibri" w:eastAsia="Calibri" w:hAnsi="Calibri"/>
          <w:highlight w:val="yellow"/>
          <w:rtl w:val="0"/>
        </w:rPr>
        <w:t xml:space="preserve"> ou umprojeto executável.</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Lembre-se: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Você deve ser o mais pessimista possível em sua análise, pensando que vai gastar muito mais e vai receber muito menos do que originalmente planejado.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Para facilitar você pode incluir planilhas simples e/ou uma diagramação que facilite o rápido entendimento e absorção do conteúdo.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Pense em um espaço curto de tempo, onde você sairá do zero e percorrerá no máximo 24 meses)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Validação e protótipo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Próximos </w:t>
      </w:r>
      <w:r w:rsidDel="00000000" w:rsidR="00000000" w:rsidRPr="00000000">
        <w:rPr>
          <w:rFonts w:ascii="Calibri" w:cs="Calibri" w:eastAsia="Calibri" w:hAnsi="Calibri"/>
          <w:b w:val="1"/>
          <w:sz w:val="32"/>
          <w:szCs w:val="32"/>
          <w:rtl w:val="0"/>
        </w:rPr>
        <w:t xml:space="preserve">Passos</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Explicação sobre o que o grupo (ou partes do grupo) pretende fazer com o que foi desenvolvido durante a elaboração d</w:t>
      </w:r>
      <w:r w:rsidDel="00000000" w:rsidR="00000000" w:rsidRPr="00000000">
        <w:rPr>
          <w:rFonts w:ascii="Calibri" w:cs="Calibri" w:eastAsia="Calibri" w:hAnsi="Calibri"/>
          <w:highlight w:val="yellow"/>
          <w:rtl w:val="0"/>
        </w:rPr>
        <w:t xml:space="preserve">a sua trilha de Empreendedorismo &amp; Inovação:</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seriam os próximos passos?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mentoria necessita para continuar?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 quem gostaria de ter a oportunidade de apresentar o trabalho?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apoio está precisando?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rPr>
          <w:rFonts w:ascii="Calibri" w:cs="Calibri" w:eastAsia="Calibri" w:hAnsi="Calibri"/>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Bibliografia</w:t>
      </w:r>
    </w:p>
    <w:p w:rsidR="00000000" w:rsidDel="00000000" w:rsidP="00000000" w:rsidRDefault="00000000" w:rsidRPr="00000000" w14:paraId="0000017A">
      <w:pPr>
        <w:rPr>
          <w:rFonts w:ascii="Calibri" w:cs="Calibri" w:eastAsia="Calibri" w:hAnsi="Calibri"/>
        </w:rPr>
      </w:pPr>
      <w:r w:rsidDel="00000000" w:rsidR="00000000" w:rsidRPr="00000000">
        <w:rPr>
          <w:rtl w:val="0"/>
        </w:rPr>
      </w:r>
    </w:p>
    <w:p w:rsidR="00000000" w:rsidDel="00000000" w:rsidP="00000000" w:rsidRDefault="00000000" w:rsidRPr="00000000" w14:paraId="0000017B">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Bibligrafia com base na ABNT 6023 (</w:t>
      </w:r>
      <w:hyperlink r:id="rId18">
        <w:r w:rsidDel="00000000" w:rsidR="00000000" w:rsidRPr="00000000">
          <w:rPr>
            <w:rFonts w:ascii="Calibri" w:cs="Calibri" w:eastAsia="Calibri" w:hAnsi="Calibri"/>
            <w:color w:val="0000ff"/>
            <w:highlight w:val="yellow"/>
            <w:u w:val="single"/>
            <w:rtl w:val="0"/>
          </w:rPr>
          <w:t xml:space="preserve">http://www.habitus.ifcs.ufrj.br/pdf/abntnbr6023.pdf</w:t>
        </w:r>
      </w:hyperlink>
      <w:r w:rsidDel="00000000" w:rsidR="00000000" w:rsidRPr="00000000">
        <w:rPr>
          <w:rFonts w:ascii="Calibri" w:cs="Calibri" w:eastAsia="Calibri" w:hAnsi="Calibri"/>
          <w:highlight w:val="yellow"/>
          <w:rtl w:val="0"/>
        </w:rPr>
        <w:t xml:space="preserve">).</w:t>
      </w:r>
    </w:p>
    <w:p w:rsidR="00000000" w:rsidDel="00000000" w:rsidP="00000000" w:rsidRDefault="00000000" w:rsidRPr="00000000" w14:paraId="0000017C">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D">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1: Utilize o recurso de “Referências” do MS Word. Facilita a inserção de citações e a geração da bibliografia.</w:t>
      </w:r>
    </w:p>
    <w:p w:rsidR="00000000" w:rsidDel="00000000" w:rsidP="00000000" w:rsidRDefault="00000000" w:rsidRPr="00000000" w14:paraId="0000017E">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F">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2: Livros abaixo são recomendados para você desenvolver seu trabalho  com base naquilo que há de mais atualizado em empreendedorismo digital.</w:t>
      </w:r>
    </w:p>
    <w:p w:rsidR="00000000" w:rsidDel="00000000" w:rsidP="00000000" w:rsidRDefault="00000000" w:rsidRPr="00000000" w14:paraId="00000180">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BESSANT, J.; TIDD, J. Inovação e Empreendedorismo; Bookman (2007).</w:t>
      </w:r>
    </w:p>
    <w:p w:rsidR="00000000" w:rsidDel="00000000" w:rsidP="00000000" w:rsidRDefault="00000000" w:rsidRPr="00000000" w14:paraId="0000018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BLANK, Steve; DORF, Bob. </w:t>
      </w:r>
      <w:r w:rsidDel="00000000" w:rsidR="00000000" w:rsidRPr="00000000">
        <w:rPr>
          <w:rFonts w:ascii="Calibri" w:cs="Calibri" w:eastAsia="Calibri" w:hAnsi="Calibri"/>
          <w:i w:val="1"/>
          <w:highlight w:val="yellow"/>
          <w:rtl w:val="0"/>
        </w:rPr>
        <w:t xml:space="preserve">The Startup Owner's Manual: The Step-by-step Guide for Building a Great Company</w:t>
      </w:r>
      <w:r w:rsidDel="00000000" w:rsidR="00000000" w:rsidRPr="00000000">
        <w:rPr>
          <w:rFonts w:ascii="Calibri" w:cs="Calibri" w:eastAsia="Calibri" w:hAnsi="Calibri"/>
          <w:highlight w:val="yellow"/>
          <w:rtl w:val="0"/>
        </w:rPr>
        <w:t xml:space="preserve">. Pescadero, CA: Ranch Publishing, 2012.</w:t>
      </w:r>
    </w:p>
    <w:p w:rsidR="00000000" w:rsidDel="00000000" w:rsidP="00000000" w:rsidRDefault="00000000" w:rsidRPr="00000000" w14:paraId="0000018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CHESBROUGH, H. Open Innovation. Harvard Business School Press (2006).</w:t>
      </w:r>
    </w:p>
    <w:p w:rsidR="00000000" w:rsidDel="00000000" w:rsidP="00000000" w:rsidRDefault="00000000" w:rsidRPr="00000000" w14:paraId="00000186">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CROLL, Alistair; YOSKOVITZ, Benjamin</w:t>
      </w:r>
      <w:r w:rsidDel="00000000" w:rsidR="00000000" w:rsidRPr="00000000">
        <w:rPr>
          <w:rFonts w:ascii="Calibri" w:cs="Calibri" w:eastAsia="Calibri" w:hAnsi="Calibri"/>
          <w:i w:val="1"/>
          <w:highlight w:val="yellow"/>
          <w:rtl w:val="0"/>
        </w:rPr>
        <w:t xml:space="preserve">. Lean Analytics: Use Data to Build a Better Startup Faster</w:t>
      </w:r>
      <w:r w:rsidDel="00000000" w:rsidR="00000000" w:rsidRPr="00000000">
        <w:rPr>
          <w:rFonts w:ascii="Calibri" w:cs="Calibri" w:eastAsia="Calibri" w:hAnsi="Calibri"/>
          <w:highlight w:val="yellow"/>
          <w:rtl w:val="0"/>
        </w:rPr>
        <w:t xml:space="preserve">. Sebastopol, CA: O'Reilly, 2013</w:t>
      </w:r>
    </w:p>
    <w:p w:rsidR="00000000" w:rsidDel="00000000" w:rsidP="00000000" w:rsidRDefault="00000000" w:rsidRPr="00000000" w14:paraId="00000188">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DORNELAS, J. Empreendedorismo – Transformando Idéias em Negócios. Ed. Campus (2005).</w:t>
      </w:r>
    </w:p>
    <w:p w:rsidR="00000000" w:rsidDel="00000000" w:rsidP="00000000" w:rsidRDefault="00000000" w:rsidRPr="00000000" w14:paraId="0000018A">
      <w:pPr>
        <w:rPr>
          <w:rFonts w:ascii="Calibri" w:cs="Calibri" w:eastAsia="Calibri" w:hAnsi="Calibri"/>
        </w:rPr>
      </w:pPr>
      <w:r w:rsidDel="00000000" w:rsidR="00000000" w:rsidRPr="00000000">
        <w:rPr>
          <w:rtl w:val="0"/>
        </w:rPr>
      </w:r>
    </w:p>
    <w:p w:rsidR="00000000" w:rsidDel="00000000" w:rsidP="00000000" w:rsidRDefault="00000000" w:rsidRPr="00000000" w14:paraId="0000018B">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DRUKER, P. Inovação e Espírito Empreendedor. Ed. Pioneira (1986).</w:t>
      </w:r>
    </w:p>
    <w:p w:rsidR="00000000" w:rsidDel="00000000" w:rsidP="00000000" w:rsidRDefault="00000000" w:rsidRPr="00000000" w14:paraId="0000018C">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LAUDON &amp; LAUDON. Management Information Systems. Prentice Hall, 10a. Edition (2010).</w:t>
      </w:r>
    </w:p>
    <w:p w:rsidR="00000000" w:rsidDel="00000000" w:rsidP="00000000" w:rsidRDefault="00000000" w:rsidRPr="00000000" w14:paraId="0000018E">
      <w:pPr>
        <w:rPr>
          <w:rFonts w:ascii="Calibri" w:cs="Calibri" w:eastAsia="Calibri" w:hAnsi="Calibri"/>
        </w:rPr>
      </w:pPr>
      <w:r w:rsidDel="00000000" w:rsidR="00000000" w:rsidRPr="00000000">
        <w:rPr>
          <w:rtl w:val="0"/>
        </w:rPr>
      </w:r>
    </w:p>
    <w:p w:rsidR="00000000" w:rsidDel="00000000" w:rsidP="00000000" w:rsidRDefault="00000000" w:rsidRPr="00000000" w14:paraId="0000018F">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MAXIMIANO, A. C. A. Teoria Geral da Administração. 6ª Edição. Editora Atlas (2006).</w:t>
      </w:r>
    </w:p>
    <w:p w:rsidR="00000000" w:rsidDel="00000000" w:rsidP="00000000" w:rsidRDefault="00000000" w:rsidRPr="00000000" w14:paraId="00000190">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OSTERWALDER, Alexander; PIGNEUR, Yves. </w:t>
      </w:r>
      <w:r w:rsidDel="00000000" w:rsidR="00000000" w:rsidRPr="00000000">
        <w:rPr>
          <w:rFonts w:ascii="Calibri" w:cs="Calibri" w:eastAsia="Calibri" w:hAnsi="Calibri"/>
          <w:i w:val="1"/>
          <w:highlight w:val="yellow"/>
          <w:rtl w:val="0"/>
        </w:rPr>
        <w:t xml:space="preserve">Business Model Generation : Inovação em modelos de negócios. Um manual para visionários, inovadores e revolucionários</w:t>
      </w:r>
      <w:r w:rsidDel="00000000" w:rsidR="00000000" w:rsidRPr="00000000">
        <w:rPr>
          <w:rFonts w:ascii="Calibri" w:cs="Calibri" w:eastAsia="Calibri" w:hAnsi="Calibri"/>
          <w:highlight w:val="yellow"/>
          <w:rtl w:val="0"/>
        </w:rPr>
        <w:t xml:space="preserve">. São Paulo: Alta Books, 2013.</w:t>
      </w:r>
    </w:p>
    <w:p w:rsidR="00000000" w:rsidDel="00000000" w:rsidP="00000000" w:rsidRDefault="00000000" w:rsidRPr="00000000" w14:paraId="0000019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PINCHOT, G; PELLMAN, R. Intraempreendedorismo na Prática. Ed. Campus (2004).</w:t>
      </w:r>
    </w:p>
    <w:p w:rsidR="00000000" w:rsidDel="00000000" w:rsidP="00000000" w:rsidRDefault="00000000" w:rsidRPr="00000000" w14:paraId="00000194">
      <w:pP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PORTER, Michael E., Competitive Advantage: Creating and Sustaining Superior Performance, New York: The Free Press (1985).</w:t>
      </w:r>
    </w:p>
    <w:p w:rsidR="00000000" w:rsidDel="00000000" w:rsidP="00000000" w:rsidRDefault="00000000" w:rsidRPr="00000000" w14:paraId="00000196">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7">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highlight w:val="yellow"/>
          <w:rtl w:val="0"/>
        </w:rPr>
        <w:t xml:space="preserve">RIES, Eric. </w:t>
      </w:r>
      <w:r w:rsidDel="00000000" w:rsidR="00000000" w:rsidRPr="00000000">
        <w:rPr>
          <w:rFonts w:ascii="Calibri" w:cs="Calibri" w:eastAsia="Calibri" w:hAnsi="Calibri"/>
          <w:i w:val="1"/>
          <w:highlight w:val="yellow"/>
          <w:rtl w:val="0"/>
        </w:rPr>
        <w:t xml:space="preserve">A Startup Enxuta: Como Empreendedores atuais utilizam a inovação contínua para criar empresas extremamente bem sucedidas</w:t>
      </w:r>
      <w:r w:rsidDel="00000000" w:rsidR="00000000" w:rsidRPr="00000000">
        <w:rPr>
          <w:rFonts w:ascii="Calibri" w:cs="Calibri" w:eastAsia="Calibri" w:hAnsi="Calibri"/>
          <w:highlight w:val="yellow"/>
          <w:rtl w:val="0"/>
        </w:rPr>
        <w:t xml:space="preserve">. São Paulo: Leya, 2012.</w:t>
      </w:r>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rPr>
          <w:rFonts w:ascii="Calibri" w:cs="Calibri" w:eastAsia="Calibri" w:hAnsi="Calibri"/>
          <w:highlight w:val="yellow"/>
        </w:rPr>
      </w:pPr>
      <w:bookmarkStart w:colFirst="0" w:colLast="0" w:name="_heading=h.1t3h5sf" w:id="7"/>
      <w:bookmarkEnd w:id="7"/>
      <w:r w:rsidDel="00000000" w:rsidR="00000000" w:rsidRPr="00000000">
        <w:rPr>
          <w:rFonts w:ascii="Calibri" w:cs="Calibri" w:eastAsia="Calibri" w:hAnsi="Calibri"/>
          <w:highlight w:val="yellow"/>
          <w:rtl w:val="0"/>
        </w:rPr>
        <w:t xml:space="preserve">SWARZYNSKI, P. &amp; Gibson, R. Innovation to the Core. Harvard Business Press (2008).</w:t>
      </w:r>
    </w:p>
    <w:sectPr>
      <w:type w:val="nextPage"/>
      <w:pgSz w:h="16840" w:w="11907" w:orient="portrait"/>
      <w:pgMar w:bottom="17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rFonts w:ascii="Calibri" w:cs="Calibri" w:eastAsia="Calibri" w:hAnsi="Calibri"/>
        <w:b w:val="1"/>
        <w:i w:val="0"/>
        <w:sz w:val="28"/>
        <w:szCs w:val="28"/>
      </w:rPr>
    </w:lvl>
    <w:lvl w:ilvl="1">
      <w:start w:val="1"/>
      <w:numFmt w:val="decimal"/>
      <w:lvlText w:val="%1.%2"/>
      <w:lvlJc w:val="left"/>
      <w:pPr>
        <w:ind w:left="576" w:hanging="576"/>
      </w:pPr>
      <w:rPr>
        <w:rFonts w:ascii="Calibri" w:cs="Calibri" w:eastAsia="Calibri" w:hAnsi="Calibri"/>
        <w:b w:val="1"/>
        <w:i w:val="0"/>
        <w:sz w:val="24"/>
        <w:szCs w:val="24"/>
      </w:rPr>
    </w:lvl>
    <w:lvl w:ilvl="2">
      <w:start w:val="1"/>
      <w:numFmt w:val="decimal"/>
      <w:lvlText w:val="%1.%2.%3"/>
      <w:lvlJc w:val="left"/>
      <w:pPr>
        <w:ind w:left="720" w:hanging="720"/>
      </w:pPr>
      <w:rPr>
        <w:rFonts w:ascii="Calibri" w:cs="Calibri" w:eastAsia="Calibri" w:hAnsi="Calibri"/>
        <w:b w:val="1"/>
        <w:i w:val="0"/>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qFormat w:val="1"/>
    <w:rPr>
      <w:sz w:val="24"/>
      <w:szCs w:val="24"/>
    </w:rPr>
  </w:style>
  <w:style w:type="paragraph" w:styleId="Ttulo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b w:val="1"/>
      <w:b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Pr>
      <w:rFonts w:ascii="Calibri" w:hAnsi="Calibri"/>
      <w:b w:val="1"/>
      <w:bCs w:val="1"/>
      <w:sz w:val="48"/>
    </w:rPr>
  </w:style>
  <w:style w:type="paragraph" w:styleId="Livro1" w:customStyle="1">
    <w:name w:val="Livro 1"/>
    <w:basedOn w:val="Normal"/>
    <w:next w:val="Normal"/>
    <w:link w:val="Livro1Char"/>
    <w:autoRedefine w:val="1"/>
    <w:pPr>
      <w:numPr>
        <w:numId w:val="2"/>
      </w:numPr>
      <w:spacing w:after="120" w:before="120"/>
    </w:pPr>
    <w:rPr>
      <w:rFonts w:ascii="Calibri" w:hAnsi="Calibri"/>
      <w:b w:val="1"/>
      <w:sz w:val="32"/>
    </w:rPr>
  </w:style>
  <w:style w:type="paragraph" w:styleId="Livro2" w:customStyle="1">
    <w:name w:val="Livro 2"/>
    <w:basedOn w:val="Livro1"/>
    <w:autoRedefine w:val="1"/>
    <w:rsid w:val="0025375F"/>
    <w:pPr>
      <w:numPr>
        <w:ilvl w:val="1"/>
      </w:numPr>
    </w:pPr>
    <w:rPr>
      <w:sz w:val="28"/>
    </w:rPr>
  </w:style>
  <w:style w:type="paragraph" w:styleId="Livro3" w:customStyle="1">
    <w:name w:val="Livro 3"/>
    <w:basedOn w:val="Livro1"/>
    <w:autoRedefine w:val="1"/>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val="1"/>
  </w:style>
  <w:style w:type="paragraph" w:styleId="Cabealho">
    <w:name w:val="header"/>
    <w:basedOn w:val="Normal"/>
    <w:semiHidden w:val="1"/>
    <w:pPr>
      <w:tabs>
        <w:tab w:val="center" w:pos="4419"/>
        <w:tab w:val="right" w:pos="8838"/>
      </w:tabs>
    </w:pPr>
  </w:style>
  <w:style w:type="paragraph" w:styleId="Corpodetexto2">
    <w:name w:val="Body Text 2"/>
    <w:basedOn w:val="Normal"/>
    <w:semiHidden w:val="1"/>
    <w:pPr>
      <w:jc w:val="both"/>
    </w:pPr>
    <w:rPr>
      <w:rFonts w:ascii="Calibri" w:hAnsi="Calibri"/>
    </w:rPr>
  </w:style>
  <w:style w:type="paragraph" w:styleId="Corpodetexto3">
    <w:name w:val="Body Text 3"/>
    <w:basedOn w:val="Normal"/>
    <w:semiHidden w:val="1"/>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val="1"/>
    <w:rPr>
      <w:rFonts w:ascii="Calibri" w:hAnsi="Calibri"/>
      <w:sz w:val="16"/>
      <w:szCs w:val="20"/>
    </w:rPr>
  </w:style>
  <w:style w:type="character" w:styleId="Refdenotaderodap">
    <w:name w:val="footnote reference"/>
    <w:semiHidden w:val="1"/>
    <w:rPr>
      <w:vertAlign w:val="superscript"/>
    </w:rPr>
  </w:style>
  <w:style w:type="paragraph" w:styleId="Legenda">
    <w:name w:val="caption"/>
    <w:basedOn w:val="Normal"/>
    <w:next w:val="Normal"/>
    <w:qFormat w:val="1"/>
    <w:pPr>
      <w:spacing w:after="120" w:before="120"/>
    </w:pPr>
    <w:rPr>
      <w:rFonts w:ascii="Calibri" w:hAnsi="Calibri"/>
      <w:b w:val="1"/>
      <w:bCs w:val="1"/>
      <w:sz w:val="20"/>
      <w:szCs w:val="20"/>
    </w:rPr>
  </w:style>
  <w:style w:type="paragraph" w:styleId="Sumrio1">
    <w:name w:val="toc 1"/>
    <w:basedOn w:val="Normal"/>
    <w:next w:val="Normal"/>
    <w:autoRedefine w:val="1"/>
    <w:uiPriority w:val="39"/>
    <w:pPr>
      <w:spacing w:before="120"/>
    </w:pPr>
    <w:rPr>
      <w:rFonts w:asciiTheme="minorHAnsi" w:cstheme="minorHAnsi" w:hAnsiTheme="minorHAnsi"/>
      <w:b w:val="1"/>
      <w:bCs w:val="1"/>
      <w:i w:val="1"/>
      <w:iCs w:val="1"/>
    </w:rPr>
  </w:style>
  <w:style w:type="paragraph" w:styleId="Sumrio2">
    <w:name w:val="toc 2"/>
    <w:basedOn w:val="Normal"/>
    <w:next w:val="Normal"/>
    <w:autoRedefine w:val="1"/>
    <w:uiPriority w:val="39"/>
    <w:pPr>
      <w:spacing w:before="120"/>
      <w:ind w:left="240"/>
    </w:pPr>
    <w:rPr>
      <w:rFonts w:asciiTheme="minorHAnsi" w:cstheme="minorHAnsi" w:hAnsiTheme="minorHAnsi"/>
      <w:b w:val="1"/>
      <w:bCs w:val="1"/>
      <w:sz w:val="22"/>
      <w:szCs w:val="22"/>
    </w:rPr>
  </w:style>
  <w:style w:type="paragraph" w:styleId="Sumrio3">
    <w:name w:val="toc 3"/>
    <w:basedOn w:val="Normal"/>
    <w:next w:val="Normal"/>
    <w:autoRedefine w:val="1"/>
    <w:semiHidden w:val="1"/>
    <w:pPr>
      <w:ind w:left="480"/>
    </w:pPr>
    <w:rPr>
      <w:rFonts w:asciiTheme="minorHAnsi" w:cstheme="minorHAnsi" w:hAnsiTheme="minorHAnsi"/>
      <w:sz w:val="20"/>
      <w:szCs w:val="20"/>
    </w:rPr>
  </w:style>
  <w:style w:type="paragraph" w:styleId="Sumrio4">
    <w:name w:val="toc 4"/>
    <w:basedOn w:val="Normal"/>
    <w:next w:val="Normal"/>
    <w:autoRedefine w:val="1"/>
    <w:semiHidden w:val="1"/>
    <w:pPr>
      <w:ind w:left="720"/>
    </w:pPr>
    <w:rPr>
      <w:rFonts w:asciiTheme="minorHAnsi" w:cstheme="minorHAnsi" w:hAnsiTheme="minorHAnsi"/>
      <w:sz w:val="20"/>
      <w:szCs w:val="20"/>
    </w:rPr>
  </w:style>
  <w:style w:type="paragraph" w:styleId="Sumrio5">
    <w:name w:val="toc 5"/>
    <w:basedOn w:val="Normal"/>
    <w:next w:val="Normal"/>
    <w:autoRedefine w:val="1"/>
    <w:semiHidden w:val="1"/>
    <w:pPr>
      <w:ind w:left="960"/>
    </w:pPr>
    <w:rPr>
      <w:rFonts w:asciiTheme="minorHAnsi" w:cstheme="minorHAnsi" w:hAnsiTheme="minorHAnsi"/>
      <w:sz w:val="20"/>
      <w:szCs w:val="20"/>
    </w:rPr>
  </w:style>
  <w:style w:type="paragraph" w:styleId="Sumrio6">
    <w:name w:val="toc 6"/>
    <w:basedOn w:val="Normal"/>
    <w:next w:val="Normal"/>
    <w:autoRedefine w:val="1"/>
    <w:semiHidden w:val="1"/>
    <w:pPr>
      <w:ind w:left="1200"/>
    </w:pPr>
    <w:rPr>
      <w:rFonts w:asciiTheme="minorHAnsi" w:cstheme="minorHAnsi" w:hAnsiTheme="minorHAnsi"/>
      <w:sz w:val="20"/>
      <w:szCs w:val="20"/>
    </w:rPr>
  </w:style>
  <w:style w:type="paragraph" w:styleId="Sumrio7">
    <w:name w:val="toc 7"/>
    <w:basedOn w:val="Normal"/>
    <w:next w:val="Normal"/>
    <w:autoRedefine w:val="1"/>
    <w:semiHidden w:val="1"/>
    <w:pPr>
      <w:ind w:left="1440"/>
    </w:pPr>
    <w:rPr>
      <w:rFonts w:asciiTheme="minorHAnsi" w:cstheme="minorHAnsi" w:hAnsiTheme="minorHAnsi"/>
      <w:sz w:val="20"/>
      <w:szCs w:val="20"/>
    </w:rPr>
  </w:style>
  <w:style w:type="paragraph" w:styleId="Sumrio8">
    <w:name w:val="toc 8"/>
    <w:basedOn w:val="Normal"/>
    <w:next w:val="Normal"/>
    <w:autoRedefine w:val="1"/>
    <w:semiHidden w:val="1"/>
    <w:pPr>
      <w:ind w:left="1680"/>
    </w:pPr>
    <w:rPr>
      <w:rFonts w:asciiTheme="minorHAnsi" w:cstheme="minorHAnsi" w:hAnsiTheme="minorHAnsi"/>
      <w:sz w:val="20"/>
      <w:szCs w:val="20"/>
    </w:rPr>
  </w:style>
  <w:style w:type="paragraph" w:styleId="Sumrio9">
    <w:name w:val="toc 9"/>
    <w:basedOn w:val="Normal"/>
    <w:next w:val="Normal"/>
    <w:autoRedefine w:val="1"/>
    <w:semiHidden w:val="1"/>
    <w:pPr>
      <w:ind w:left="1920"/>
    </w:pPr>
    <w:rPr>
      <w:rFonts w:asciiTheme="minorHAnsi" w:cstheme="minorHAnsi" w:hAnsiTheme="minorHAnsi"/>
      <w:sz w:val="20"/>
      <w:szCs w:val="20"/>
    </w:rPr>
  </w:style>
  <w:style w:type="character" w:styleId="nfase">
    <w:name w:val="Emphasis"/>
    <w:qFormat w:val="1"/>
    <w:rPr>
      <w:b w:val="1"/>
      <w:bCs w:val="1"/>
      <w:i w:val="0"/>
      <w:iCs w:val="0"/>
    </w:rPr>
  </w:style>
  <w:style w:type="character" w:styleId="HiperlinkVisitado">
    <w:name w:val="FollowedHyperlink"/>
    <w:semiHidden w:val="1"/>
    <w:rPr>
      <w:color w:val="800080"/>
      <w:u w:val="single"/>
    </w:rPr>
  </w:style>
  <w:style w:type="paragraph" w:styleId="Livro4" w:customStyle="1">
    <w:name w:val="Livro 4"/>
    <w:pPr>
      <w:widowControl w:val="0"/>
      <w:numPr>
        <w:numId w:val="3"/>
      </w:numPr>
    </w:pPr>
    <w:rPr>
      <w:rFonts w:ascii="Calibri" w:hAnsi="Calibri"/>
      <w:b w:val="1"/>
      <w:sz w:val="24"/>
      <w:lang w:eastAsia="en-US" w:val="en-US"/>
    </w:rPr>
  </w:style>
  <w:style w:type="paragraph" w:styleId="Recuodecorpodetexto">
    <w:name w:val="Body Text Indent"/>
    <w:basedOn w:val="Normal"/>
    <w:semiHidden w:val="1"/>
    <w:pPr>
      <w:ind w:left="360"/>
      <w:jc w:val="both"/>
    </w:pPr>
  </w:style>
  <w:style w:type="paragraph" w:styleId="Tabela" w:customStyle="1">
    <w:name w:val="Tabela"/>
    <w:basedOn w:val="Normal"/>
    <w:pPr>
      <w:numPr>
        <w:numId w:val="4"/>
      </w:numPr>
      <w:pBdr>
        <w:top w:color="auto" w:space="1" w:sz="4" w:val="single"/>
        <w:bottom w:color="auto" w:space="1" w:sz="4" w:val="single"/>
      </w:pBdr>
    </w:pPr>
    <w:rPr>
      <w:rFonts w:ascii="Arial" w:cs="Arial" w:hAnsi="Arial"/>
      <w:b w:val="1"/>
      <w:sz w:val="20"/>
    </w:rPr>
  </w:style>
  <w:style w:type="paragraph" w:styleId="Figura" w:customStyle="1">
    <w:name w:val="Figura"/>
    <w:basedOn w:val="Normal"/>
    <w:pPr>
      <w:widowControl w:val="0"/>
      <w:numPr>
        <w:numId w:val="5"/>
      </w:numPr>
      <w:pBdr>
        <w:top w:color="auto" w:space="1" w:sz="4" w:val="single"/>
        <w:bottom w:color="auto" w:space="1" w:sz="4" w:val="single"/>
      </w:pBdr>
    </w:pPr>
    <w:rPr>
      <w:rFonts w:ascii="Arial" w:cs="Arial" w:hAnsi="Arial"/>
      <w:b w:val="1"/>
      <w:sz w:val="20"/>
    </w:rPr>
  </w:style>
  <w:style w:type="paragraph" w:styleId="Remissivo2">
    <w:name w:val="index 2"/>
    <w:basedOn w:val="Normal"/>
    <w:next w:val="Normal"/>
    <w:autoRedefine w:val="1"/>
    <w:semiHidden w:val="1"/>
    <w:pPr>
      <w:ind w:left="480" w:hanging="240"/>
    </w:pPr>
  </w:style>
  <w:style w:type="paragraph" w:styleId="Remissivo1">
    <w:name w:val="index 1"/>
    <w:basedOn w:val="Normal"/>
    <w:next w:val="Normal"/>
    <w:autoRedefine w:val="1"/>
    <w:semiHidden w:val="1"/>
    <w:pPr>
      <w:ind w:left="240" w:hanging="240"/>
    </w:pPr>
    <w:rPr>
      <w:rFonts w:ascii="Calibri" w:hAnsi="Calibri"/>
      <w:sz w:val="16"/>
    </w:rPr>
  </w:style>
  <w:style w:type="paragraph" w:styleId="Remissivo3">
    <w:name w:val="index 3"/>
    <w:basedOn w:val="Normal"/>
    <w:next w:val="Normal"/>
    <w:autoRedefine w:val="1"/>
    <w:semiHidden w:val="1"/>
    <w:pPr>
      <w:ind w:left="720" w:hanging="240"/>
    </w:pPr>
  </w:style>
  <w:style w:type="paragraph" w:styleId="Remissivo4">
    <w:name w:val="index 4"/>
    <w:basedOn w:val="Normal"/>
    <w:next w:val="Normal"/>
    <w:autoRedefine w:val="1"/>
    <w:semiHidden w:val="1"/>
    <w:pPr>
      <w:ind w:left="960" w:hanging="240"/>
    </w:pPr>
  </w:style>
  <w:style w:type="paragraph" w:styleId="Remissivo5">
    <w:name w:val="index 5"/>
    <w:basedOn w:val="Normal"/>
    <w:next w:val="Normal"/>
    <w:autoRedefine w:val="1"/>
    <w:semiHidden w:val="1"/>
    <w:pPr>
      <w:ind w:left="1200" w:hanging="240"/>
    </w:pPr>
  </w:style>
  <w:style w:type="paragraph" w:styleId="Remissivo6">
    <w:name w:val="index 6"/>
    <w:basedOn w:val="Normal"/>
    <w:next w:val="Normal"/>
    <w:autoRedefine w:val="1"/>
    <w:semiHidden w:val="1"/>
    <w:pPr>
      <w:ind w:left="1440" w:hanging="240"/>
    </w:pPr>
  </w:style>
  <w:style w:type="paragraph" w:styleId="Remissivo7">
    <w:name w:val="index 7"/>
    <w:basedOn w:val="Normal"/>
    <w:next w:val="Normal"/>
    <w:autoRedefine w:val="1"/>
    <w:semiHidden w:val="1"/>
    <w:pPr>
      <w:ind w:left="1680" w:hanging="240"/>
    </w:pPr>
  </w:style>
  <w:style w:type="paragraph" w:styleId="Remissivo8">
    <w:name w:val="index 8"/>
    <w:basedOn w:val="Normal"/>
    <w:next w:val="Normal"/>
    <w:autoRedefine w:val="1"/>
    <w:semiHidden w:val="1"/>
    <w:pPr>
      <w:ind w:left="1920" w:hanging="240"/>
    </w:pPr>
  </w:style>
  <w:style w:type="paragraph" w:styleId="Remissivo9">
    <w:name w:val="index 9"/>
    <w:basedOn w:val="Normal"/>
    <w:next w:val="Normal"/>
    <w:autoRedefine w:val="1"/>
    <w:semiHidden w:val="1"/>
    <w:pPr>
      <w:ind w:left="2160" w:hanging="240"/>
    </w:pPr>
  </w:style>
  <w:style w:type="paragraph" w:styleId="Ttulodendiceremissivo">
    <w:name w:val="index heading"/>
    <w:basedOn w:val="Normal"/>
    <w:next w:val="Remissivo1"/>
    <w:semiHidden w:val="1"/>
  </w:style>
  <w:style w:type="paragraph" w:styleId="Ttulo">
    <w:name w:val="Title"/>
    <w:basedOn w:val="Normal"/>
    <w:qFormat w:val="1"/>
    <w:pPr>
      <w:jc w:val="center"/>
    </w:pPr>
    <w:rPr>
      <w:rFonts w:ascii="Calibri" w:hAnsi="Calibri"/>
      <w:color w:val="ff0000"/>
      <w:sz w:val="130"/>
    </w:rPr>
  </w:style>
  <w:style w:type="paragraph" w:styleId="PargrafodaLista">
    <w:name w:val="List Paragraph"/>
    <w:basedOn w:val="Normal"/>
    <w:uiPriority w:val="34"/>
    <w:qFormat w:val="1"/>
    <w:rsid w:val="006C10D8"/>
    <w:pPr>
      <w:ind w:left="708"/>
    </w:pPr>
  </w:style>
  <w:style w:type="character" w:styleId="Refdecomentrio">
    <w:name w:val="annotation reference"/>
    <w:basedOn w:val="Fontepargpadro"/>
    <w:uiPriority w:val="99"/>
    <w:semiHidden w:val="1"/>
    <w:unhideWhenUsed w:val="1"/>
    <w:rsid w:val="00656FEB"/>
    <w:rPr>
      <w:sz w:val="16"/>
      <w:szCs w:val="16"/>
    </w:rPr>
  </w:style>
  <w:style w:type="paragraph" w:styleId="Textodecomentrio">
    <w:name w:val="annotation text"/>
    <w:basedOn w:val="Normal"/>
    <w:link w:val="TextodecomentrioChar"/>
    <w:uiPriority w:val="99"/>
    <w:semiHidden w:val="1"/>
    <w:unhideWhenUsed w:val="1"/>
    <w:rsid w:val="00656FEB"/>
    <w:rPr>
      <w:sz w:val="20"/>
      <w:szCs w:val="20"/>
    </w:rPr>
  </w:style>
  <w:style w:type="character" w:styleId="TextodecomentrioChar" w:customStyle="1">
    <w:name w:val="Texto de comentário Char"/>
    <w:basedOn w:val="Fontepargpadro"/>
    <w:link w:val="Textodecomentrio"/>
    <w:uiPriority w:val="99"/>
    <w:semiHidden w:val="1"/>
    <w:rsid w:val="00656FEB"/>
  </w:style>
  <w:style w:type="paragraph" w:styleId="Assuntodocomentrio">
    <w:name w:val="annotation subject"/>
    <w:basedOn w:val="Textodecomentrio"/>
    <w:next w:val="Textodecomentrio"/>
    <w:link w:val="AssuntodocomentrioChar"/>
    <w:uiPriority w:val="99"/>
    <w:semiHidden w:val="1"/>
    <w:unhideWhenUsed w:val="1"/>
    <w:rsid w:val="00656FEB"/>
    <w:rPr>
      <w:b w:val="1"/>
      <w:bCs w:val="1"/>
    </w:rPr>
  </w:style>
  <w:style w:type="character" w:styleId="AssuntodocomentrioChar" w:customStyle="1">
    <w:name w:val="Assunto do comentário Char"/>
    <w:basedOn w:val="TextodecomentrioChar"/>
    <w:link w:val="Assuntodocomentrio"/>
    <w:uiPriority w:val="99"/>
    <w:semiHidden w:val="1"/>
    <w:rsid w:val="00656FEB"/>
    <w:rPr>
      <w:b w:val="1"/>
      <w:bCs w:val="1"/>
    </w:rPr>
  </w:style>
  <w:style w:type="paragraph" w:styleId="Textodebalo">
    <w:name w:val="Balloon Text"/>
    <w:basedOn w:val="Normal"/>
    <w:link w:val="TextodebaloChar"/>
    <w:uiPriority w:val="99"/>
    <w:semiHidden w:val="1"/>
    <w:unhideWhenUsed w:val="1"/>
    <w:rsid w:val="00656FEB"/>
    <w:rPr>
      <w:rFonts w:ascii="Tahoma" w:cs="Tahoma" w:hAnsi="Tahoma"/>
      <w:sz w:val="16"/>
      <w:szCs w:val="16"/>
    </w:rPr>
  </w:style>
  <w:style w:type="character" w:styleId="TextodebaloChar" w:customStyle="1">
    <w:name w:val="Texto de balão Char"/>
    <w:basedOn w:val="Fontepargpadro"/>
    <w:link w:val="Textodebalo"/>
    <w:uiPriority w:val="99"/>
    <w:semiHidden w:val="1"/>
    <w:rsid w:val="00656FEB"/>
    <w:rPr>
      <w:rFonts w:ascii="Tahoma" w:cs="Tahoma" w:hAnsi="Tahoma"/>
      <w:sz w:val="16"/>
      <w:szCs w:val="16"/>
    </w:rPr>
  </w:style>
  <w:style w:type="table" w:styleId="Tabelacomgrade">
    <w:name w:val="Table Grid"/>
    <w:basedOn w:val="Tabelanormal"/>
    <w:uiPriority w:val="59"/>
    <w:rsid w:val="00DC7E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eastAsia="en-US" w:val="pt-PT"/>
    </w:rPr>
  </w:style>
  <w:style w:type="paragraph" w:styleId="CabealhodoSumrio">
    <w:name w:val="TOC Heading"/>
    <w:basedOn w:val="Ttulo1"/>
    <w:next w:val="Normal"/>
    <w:uiPriority w:val="39"/>
    <w:unhideWhenUsed w:val="1"/>
    <w:qFormat w:val="1"/>
    <w:rsid w:val="00FB43DB"/>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RodapChar" w:customStyle="1">
    <w:name w:val="Rodapé Char"/>
    <w:basedOn w:val="Fontepargpadro"/>
    <w:link w:val="Rodap"/>
    <w:uiPriority w:val="99"/>
    <w:rsid w:val="00FB43DB"/>
    <w:rPr>
      <w:sz w:val="24"/>
      <w:szCs w:val="24"/>
    </w:rPr>
  </w:style>
  <w:style w:type="paragraph" w:styleId="Titulo1" w:customStyle="1">
    <w:name w:val="Titulo1"/>
    <w:basedOn w:val="Livro1"/>
    <w:link w:val="Titulo1Char"/>
    <w:qFormat w:val="1"/>
    <w:rsid w:val="00E16721"/>
    <w:rPr>
      <w:rFonts w:asciiTheme="minorHAnsi" w:cstheme="minorHAnsi" w:hAnsiTheme="minorHAnsi"/>
    </w:rPr>
  </w:style>
  <w:style w:type="paragraph" w:styleId="NormalWeb">
    <w:name w:val="Normal (Web)"/>
    <w:basedOn w:val="Normal"/>
    <w:uiPriority w:val="99"/>
    <w:semiHidden w:val="1"/>
    <w:unhideWhenUsed w:val="1"/>
    <w:rsid w:val="000B1898"/>
    <w:pPr>
      <w:spacing w:after="100" w:afterAutospacing="1" w:before="100" w:beforeAutospacing="1"/>
    </w:pPr>
  </w:style>
  <w:style w:type="character" w:styleId="Livro1Char" w:customStyle="1">
    <w:name w:val="Livro 1 Char"/>
    <w:basedOn w:val="Fontepargpadro"/>
    <w:link w:val="Livro1"/>
    <w:rsid w:val="00E16721"/>
    <w:rPr>
      <w:rFonts w:ascii="Calibri" w:hAnsi="Calibri"/>
      <w:b w:val="1"/>
      <w:sz w:val="32"/>
      <w:szCs w:val="24"/>
    </w:rPr>
  </w:style>
  <w:style w:type="character" w:styleId="Titulo1Char" w:customStyle="1">
    <w:name w:val="Titulo1 Char"/>
    <w:basedOn w:val="Livro1Char"/>
    <w:link w:val="Titulo1"/>
    <w:rsid w:val="00E16721"/>
    <w:rPr>
      <w:rFonts w:asciiTheme="minorHAnsi" w:cstheme="minorHAnsi" w:hAnsiTheme="minorHAnsi"/>
      <w:b w:val="1"/>
      <w:sz w:val="32"/>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http://blog.kudoos.com.br/agile/value-proposition-canvas/" TargetMode="External"/><Relationship Id="rId13" Type="http://schemas.openxmlformats.org/officeDocument/2006/relationships/hyperlink" Target="http://www.businessmodelgeneration.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usinessmodelgeneration.com/downloads/value_proposition_canvas.pdf" TargetMode="External"/><Relationship Id="rId15" Type="http://schemas.openxmlformats.org/officeDocument/2006/relationships/hyperlink" Target="http://www.canvanizer.com" TargetMode="External"/><Relationship Id="rId14" Type="http://schemas.openxmlformats.org/officeDocument/2006/relationships/hyperlink" Target="http://www.youtube.com/user/businessmodeltv" TargetMode="External"/><Relationship Id="rId17" Type="http://schemas.openxmlformats.org/officeDocument/2006/relationships/image" Target="media/image2.png"/><Relationship Id="rId16" Type="http://schemas.openxmlformats.org/officeDocument/2006/relationships/hyperlink" Target="http://www.leanlaunchlab.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habitus.ifcs.ufrj.br/pdf/abntnbr6023.pdf"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RHtE0Zxw+pCEEDwn5mADMMm3g==">CgMxLjAyCGguZ2pkZ3hzMgloLjMwajB6bGwyCWguMWZvYjl0ZTIJaC4zem55c2g3MgloLjJldDkycDAyCGgudHlqY3d0MgloLjNkeTZ2a20yCWguMXQzaDVzZjgAciExYmdDS283eURVejhiZEZVdi0wMGc1em5INnlOZUVpdWQ=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2015-02-01T19:02:00Z</dcterms:created>
  <dc:creator>Marcelo Nakagawa</dc:creator>
</cp:coreProperties>
</file>