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F193" w14:textId="43542D4F" w:rsidR="00BF65C7" w:rsidRDefault="00BF65C7">
      <w:pPr>
        <w:spacing w:after="160"/>
        <w:jc w:val="center"/>
      </w:pPr>
    </w:p>
    <w:p w14:paraId="56376579" w14:textId="77777777" w:rsidR="00BF65C7" w:rsidRDefault="00000000">
      <w:pPr>
        <w:spacing w:before="100" w:after="80"/>
        <w:jc w:val="center"/>
      </w:pPr>
      <w:r>
        <w:rPr>
          <w:b/>
          <w:bCs/>
          <w:sz w:val="32"/>
          <w:szCs w:val="32"/>
        </w:rPr>
        <w:t>Práctica de Examen</w:t>
      </w:r>
    </w:p>
    <w:p w14:paraId="263CC154" w14:textId="77777777" w:rsidR="00BF65C7" w:rsidRDefault="00000000">
      <w:pPr>
        <w:spacing w:after="60"/>
        <w:jc w:val="center"/>
      </w:pPr>
      <w:r>
        <w:rPr>
          <w:b/>
          <w:bCs/>
          <w:sz w:val="24"/>
          <w:szCs w:val="24"/>
        </w:rPr>
        <w:t>Desarrollo Energético Sostenible, Sector Eléctrico y Eficiencia Eléctrica</w:t>
      </w:r>
    </w:p>
    <w:p w14:paraId="03D17C5A" w14:textId="68BBFBC8" w:rsidR="00BF65C7" w:rsidRDefault="00000000">
      <w:pPr>
        <w:spacing w:after="60"/>
        <w:jc w:val="center"/>
      </w:pPr>
      <w:r>
        <w:rPr>
          <w:i/>
          <w:iCs/>
        </w:rPr>
        <w:t>Tecnologías de Información · Duodécimo · Tema 2</w:t>
      </w:r>
    </w:p>
    <w:p w14:paraId="169C2B17" w14:textId="2C8BCE4D" w:rsidR="00BF65C7" w:rsidRDefault="00000000">
      <w:pPr>
        <w:spacing w:after="220"/>
        <w:jc w:val="center"/>
      </w:pPr>
      <w:r>
        <w:rPr>
          <w:i/>
          <w:iCs/>
          <w:sz w:val="20"/>
          <w:szCs w:val="20"/>
        </w:rPr>
        <w:t>Material de práctica para repaso.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F65C7" w14:paraId="0E895A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2DD326" w14:textId="77777777" w:rsidR="00BF65C7" w:rsidRDefault="00000000">
            <w:pPr>
              <w:spacing w:after="80"/>
            </w:pPr>
            <w:r>
              <w:rPr>
                <w:b/>
                <w:bCs/>
              </w:rPr>
              <w:t xml:space="preserve">Nombre: </w:t>
            </w:r>
            <w:r>
              <w:t>____________________________________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9F859" w14:textId="77777777" w:rsidR="00BF65C7" w:rsidRDefault="00000000">
            <w:pPr>
              <w:spacing w:after="80"/>
            </w:pPr>
            <w:r>
              <w:rPr>
                <w:b/>
                <w:bCs/>
              </w:rPr>
              <w:t xml:space="preserve">Grupo: </w:t>
            </w:r>
            <w:r>
              <w:t xml:space="preserve">__________   </w:t>
            </w:r>
            <w:r>
              <w:rPr>
                <w:b/>
                <w:bCs/>
              </w:rPr>
              <w:t xml:space="preserve">Fecha: </w:t>
            </w:r>
            <w:r>
              <w:t>__________________</w:t>
            </w:r>
          </w:p>
        </w:tc>
      </w:tr>
    </w:tbl>
    <w:p w14:paraId="465760E0" w14:textId="77777777" w:rsidR="00BF65C7" w:rsidRDefault="00000000">
      <w:pPr>
        <w:spacing w:before="80" w:after="200"/>
      </w:pPr>
      <w:r>
        <w:rPr>
          <w:b/>
          <w:bCs/>
        </w:rPr>
        <w:t xml:space="preserve">Docente: </w:t>
      </w:r>
      <w:r>
        <w:t>Lic. Jefernee Patricio Ruiz García</w:t>
      </w:r>
    </w:p>
    <w:p w14:paraId="212C4A3E" w14:textId="77777777" w:rsidR="00BF65C7" w:rsidRDefault="00000000">
      <w:pPr>
        <w:spacing w:before="120" w:after="80"/>
      </w:pPr>
      <w:r>
        <w:rPr>
          <w:b/>
          <w:bCs/>
          <w:sz w:val="24"/>
          <w:szCs w:val="24"/>
        </w:rPr>
        <w:t>Indicaciones generales</w:t>
      </w:r>
    </w:p>
    <w:p w14:paraId="3B28F056" w14:textId="77777777" w:rsidR="00BF65C7" w:rsidRDefault="00000000">
      <w:pPr>
        <w:spacing w:after="80"/>
      </w:pPr>
      <w:r>
        <w:t>Lea con atención cada sección antes de responder. En los problemas de cálculo, muestre todo el procedimiento y deje el resultado claramente identificado. Trabaje de forma ordenada y con letra legible.</w:t>
      </w:r>
    </w:p>
    <w:p w14:paraId="2C98D57B" w14:textId="77777777" w:rsidR="00BF65C7" w:rsidRDefault="00000000">
      <w:pPr>
        <w:pBdr>
          <w:bottom w:val="single" w:sz="6" w:space="0" w:color="1F3864"/>
        </w:pBdr>
        <w:spacing w:before="280" w:after="80"/>
      </w:pPr>
      <w:r>
        <w:rPr>
          <w:b/>
          <w:bCs/>
          <w:sz w:val="25"/>
          <w:szCs w:val="25"/>
        </w:rPr>
        <w:t>Sección I — Selección única</w:t>
      </w:r>
    </w:p>
    <w:p w14:paraId="7E429909" w14:textId="77777777" w:rsidR="00BF65C7" w:rsidRDefault="00000000">
      <w:pPr>
        <w:spacing w:after="120"/>
      </w:pPr>
      <w:r>
        <w:rPr>
          <w:i/>
          <w:iCs/>
          <w:sz w:val="21"/>
          <w:szCs w:val="21"/>
        </w:rPr>
        <w:t>Lea cada enunciado y marque con una equis (X) dentro del paréntesis de la opción correcta. Solo una opción es válida.</w:t>
      </w:r>
    </w:p>
    <w:p w14:paraId="5BF5E7CD" w14:textId="77777777" w:rsidR="00BF65C7" w:rsidRDefault="00000000">
      <w:pPr>
        <w:spacing w:before="120" w:after="60"/>
        <w:ind w:left="360" w:hanging="360"/>
      </w:pPr>
      <w:r>
        <w:rPr>
          <w:b/>
          <w:bCs/>
        </w:rPr>
        <w:t xml:space="preserve">1. </w:t>
      </w:r>
      <w:r>
        <w:t>El acuerdo internacional firmado en 2015 que busca limitar el calentamiento global se conoce como:</w:t>
      </w:r>
    </w:p>
    <w:p w14:paraId="03CA954B" w14:textId="77777777" w:rsidR="00BF65C7" w:rsidRDefault="00000000">
      <w:pPr>
        <w:spacing w:before="30" w:after="30"/>
        <w:ind w:left="720" w:hanging="300"/>
      </w:pPr>
      <w:r>
        <w:t>(   ) a) Protocolo de Kioto.</w:t>
      </w:r>
    </w:p>
    <w:p w14:paraId="0DCE0E5A" w14:textId="77777777" w:rsidR="00BF65C7" w:rsidRDefault="00000000">
      <w:pPr>
        <w:spacing w:before="30" w:after="30"/>
        <w:ind w:left="720" w:hanging="300"/>
      </w:pPr>
      <w:r>
        <w:t>(   ) b) Acuerdo de París.</w:t>
      </w:r>
    </w:p>
    <w:p w14:paraId="35095DB3" w14:textId="77777777" w:rsidR="00BF65C7" w:rsidRDefault="00000000">
      <w:pPr>
        <w:spacing w:before="30" w:after="30"/>
        <w:ind w:left="720" w:hanging="300"/>
      </w:pPr>
      <w:r>
        <w:t>(   ) c) Agenda 2030.</w:t>
      </w:r>
    </w:p>
    <w:p w14:paraId="435C6F0C" w14:textId="77777777" w:rsidR="00BF65C7" w:rsidRDefault="00000000">
      <w:pPr>
        <w:spacing w:before="30" w:after="30"/>
        <w:ind w:left="720" w:hanging="300"/>
      </w:pPr>
      <w:r>
        <w:t>(   ) d) Convenio de Estocolmo.</w:t>
      </w:r>
    </w:p>
    <w:p w14:paraId="4C1D0317" w14:textId="77777777" w:rsidR="00BF65C7" w:rsidRDefault="00000000">
      <w:pPr>
        <w:spacing w:before="120" w:after="60"/>
        <w:ind w:left="360" w:hanging="360"/>
      </w:pPr>
      <w:r>
        <w:rPr>
          <w:b/>
          <w:bCs/>
        </w:rPr>
        <w:t xml:space="preserve">2. </w:t>
      </w:r>
      <w:r>
        <w:t>El ODS directamente relacionado con la energía asequible y sostenible es el:</w:t>
      </w:r>
    </w:p>
    <w:p w14:paraId="100C5A22" w14:textId="77777777" w:rsidR="00BF65C7" w:rsidRDefault="00000000">
      <w:pPr>
        <w:spacing w:before="30" w:after="30"/>
        <w:ind w:left="720" w:hanging="300"/>
      </w:pPr>
      <w:r>
        <w:t>(   ) a) ODS 4.</w:t>
      </w:r>
    </w:p>
    <w:p w14:paraId="44EA767C" w14:textId="77777777" w:rsidR="00BF65C7" w:rsidRDefault="00000000">
      <w:pPr>
        <w:spacing w:before="30" w:after="30"/>
        <w:ind w:left="720" w:hanging="300"/>
      </w:pPr>
      <w:r>
        <w:t>(   ) b) ODS 7.</w:t>
      </w:r>
    </w:p>
    <w:p w14:paraId="71D04C5C" w14:textId="77777777" w:rsidR="00BF65C7" w:rsidRDefault="00000000">
      <w:pPr>
        <w:spacing w:before="30" w:after="30"/>
        <w:ind w:left="720" w:hanging="300"/>
      </w:pPr>
      <w:r>
        <w:t>(   ) c) ODS 11.</w:t>
      </w:r>
    </w:p>
    <w:p w14:paraId="5F0E530A" w14:textId="77777777" w:rsidR="00BF65C7" w:rsidRDefault="00000000">
      <w:pPr>
        <w:spacing w:before="30" w:after="30"/>
        <w:ind w:left="720" w:hanging="300"/>
      </w:pPr>
      <w:r>
        <w:t>(   ) d) ODS 13.</w:t>
      </w:r>
    </w:p>
    <w:p w14:paraId="43949CF2" w14:textId="77777777" w:rsidR="00BF65C7" w:rsidRDefault="00000000">
      <w:pPr>
        <w:spacing w:before="120" w:after="60"/>
        <w:ind w:left="360" w:hanging="360"/>
      </w:pPr>
      <w:r>
        <w:rPr>
          <w:b/>
          <w:bCs/>
        </w:rPr>
        <w:t xml:space="preserve">3. </w:t>
      </w:r>
      <w:r>
        <w:t>La institución encargada de la generación y distribución eléctrica en Costa Rica es:</w:t>
      </w:r>
    </w:p>
    <w:p w14:paraId="3755C27C" w14:textId="77777777" w:rsidR="00BF65C7" w:rsidRDefault="00000000">
      <w:pPr>
        <w:spacing w:before="30" w:after="30"/>
        <w:ind w:left="720" w:hanging="300"/>
      </w:pPr>
      <w:r>
        <w:t>(   ) a) La CICR.</w:t>
      </w:r>
    </w:p>
    <w:p w14:paraId="7012EF54" w14:textId="77777777" w:rsidR="00BF65C7" w:rsidRDefault="00000000">
      <w:pPr>
        <w:spacing w:before="30" w:after="30"/>
        <w:ind w:left="720" w:hanging="300"/>
      </w:pPr>
      <w:r>
        <w:t>(   ) b) IRENA.</w:t>
      </w:r>
    </w:p>
    <w:p w14:paraId="21745304" w14:textId="77777777" w:rsidR="00BF65C7" w:rsidRDefault="00000000">
      <w:pPr>
        <w:spacing w:before="30" w:after="30"/>
        <w:ind w:left="720" w:hanging="300"/>
      </w:pPr>
      <w:r>
        <w:t>(   ) c) El ICE.</w:t>
      </w:r>
    </w:p>
    <w:p w14:paraId="06A190B5" w14:textId="77777777" w:rsidR="00BF65C7" w:rsidRDefault="00000000">
      <w:pPr>
        <w:spacing w:before="30" w:after="30"/>
        <w:ind w:left="720" w:hanging="300"/>
      </w:pPr>
      <w:r>
        <w:t>(   ) d) El MEP.</w:t>
      </w:r>
    </w:p>
    <w:p w14:paraId="7F391178" w14:textId="77777777" w:rsidR="00BF65C7" w:rsidRDefault="00000000">
      <w:pPr>
        <w:spacing w:before="120" w:after="60"/>
        <w:ind w:left="360" w:hanging="360"/>
      </w:pPr>
      <w:r>
        <w:rPr>
          <w:b/>
          <w:bCs/>
        </w:rPr>
        <w:t xml:space="preserve">4. </w:t>
      </w:r>
      <w:r>
        <w:t>Una de las principales ventajas de la energía geotérmica frente a la solar y la eólica es que:</w:t>
      </w:r>
    </w:p>
    <w:p w14:paraId="4B601EC1" w14:textId="77777777" w:rsidR="00BF65C7" w:rsidRDefault="00000000">
      <w:pPr>
        <w:spacing w:before="30" w:after="30"/>
        <w:ind w:left="720" w:hanging="300"/>
      </w:pPr>
      <w:r>
        <w:t>(   ) a) Es la más barata de instalar.</w:t>
      </w:r>
    </w:p>
    <w:p w14:paraId="4188BD30" w14:textId="77777777" w:rsidR="00BF65C7" w:rsidRDefault="00000000">
      <w:pPr>
        <w:spacing w:before="30" w:after="30"/>
        <w:ind w:left="720" w:hanging="300"/>
      </w:pPr>
      <w:r>
        <w:t>(   ) b) Ofrece un suministro estable y constante.</w:t>
      </w:r>
    </w:p>
    <w:p w14:paraId="35CEA392" w14:textId="77777777" w:rsidR="00BF65C7" w:rsidRDefault="00000000">
      <w:pPr>
        <w:spacing w:before="30" w:after="30"/>
        <w:ind w:left="720" w:hanging="300"/>
      </w:pPr>
      <w:r>
        <w:t>(   ) c) No requiere inversión inicial.</w:t>
      </w:r>
    </w:p>
    <w:p w14:paraId="5365D64E" w14:textId="77777777" w:rsidR="00BF65C7" w:rsidRDefault="00000000">
      <w:pPr>
        <w:spacing w:before="30" w:after="30"/>
        <w:ind w:left="720" w:hanging="300"/>
      </w:pPr>
      <w:r>
        <w:t>(   ) d) No depende de la actividad volcánica.</w:t>
      </w:r>
    </w:p>
    <w:p w14:paraId="04DB4602" w14:textId="77777777" w:rsidR="00BF65C7" w:rsidRDefault="00000000">
      <w:pPr>
        <w:spacing w:before="120" w:after="60"/>
        <w:ind w:left="360" w:hanging="360"/>
      </w:pPr>
      <w:r>
        <w:rPr>
          <w:b/>
          <w:bCs/>
        </w:rPr>
        <w:t xml:space="preserve">5. </w:t>
      </w:r>
      <w:r>
        <w:t>La nueva escala de la etiqueta de eficiencia energética va de la letra:</w:t>
      </w:r>
    </w:p>
    <w:p w14:paraId="6B195BC5" w14:textId="77777777" w:rsidR="00BF65C7" w:rsidRDefault="00000000">
      <w:pPr>
        <w:spacing w:before="30" w:after="30"/>
        <w:ind w:left="720" w:hanging="300"/>
      </w:pPr>
      <w:r>
        <w:t>(   ) a) A+++ a la D.</w:t>
      </w:r>
    </w:p>
    <w:p w14:paraId="46E27260" w14:textId="77777777" w:rsidR="00BF65C7" w:rsidRDefault="00000000">
      <w:pPr>
        <w:spacing w:before="30" w:after="30"/>
        <w:ind w:left="720" w:hanging="300"/>
      </w:pPr>
      <w:r>
        <w:t>(   ) b) A a la G.</w:t>
      </w:r>
    </w:p>
    <w:p w14:paraId="784AB699" w14:textId="77777777" w:rsidR="00BF65C7" w:rsidRDefault="00000000">
      <w:pPr>
        <w:spacing w:before="30" w:after="30"/>
        <w:ind w:left="720" w:hanging="300"/>
      </w:pPr>
      <w:r>
        <w:t>(   ) c) 1 a la 10.</w:t>
      </w:r>
    </w:p>
    <w:p w14:paraId="654BF0BC" w14:textId="77777777" w:rsidR="00BF65C7" w:rsidRDefault="00000000">
      <w:pPr>
        <w:spacing w:before="30" w:after="30"/>
        <w:ind w:left="720" w:hanging="300"/>
      </w:pPr>
      <w:r>
        <w:t>(   ) d) A a la F.</w:t>
      </w:r>
    </w:p>
    <w:p w14:paraId="2D5F3E88" w14:textId="77777777" w:rsidR="00BF65C7" w:rsidRDefault="00000000">
      <w:pPr>
        <w:spacing w:before="120" w:after="60"/>
        <w:ind w:left="360" w:hanging="360"/>
      </w:pPr>
      <w:r>
        <w:rPr>
          <w:b/>
          <w:bCs/>
        </w:rPr>
        <w:lastRenderedPageBreak/>
        <w:t xml:space="preserve">6. </w:t>
      </w:r>
      <w:r>
        <w:t>Los aparatos que consumen energía aun estando apagados o en reposo se conocen como:</w:t>
      </w:r>
    </w:p>
    <w:p w14:paraId="39EE9FE7" w14:textId="77777777" w:rsidR="00BF65C7" w:rsidRDefault="00000000">
      <w:pPr>
        <w:spacing w:before="30" w:after="30"/>
        <w:ind w:left="720" w:hanging="300"/>
      </w:pPr>
      <w:r>
        <w:t>(   ) a) Cargas base.</w:t>
      </w:r>
    </w:p>
    <w:p w14:paraId="1279391D" w14:textId="77777777" w:rsidR="00BF65C7" w:rsidRDefault="00000000">
      <w:pPr>
        <w:spacing w:before="30" w:after="30"/>
        <w:ind w:left="720" w:hanging="300"/>
      </w:pPr>
      <w:r>
        <w:t>(   ) b) Vampiros energéticos.</w:t>
      </w:r>
    </w:p>
    <w:p w14:paraId="4F90B8FE" w14:textId="77777777" w:rsidR="00BF65C7" w:rsidRDefault="00000000">
      <w:pPr>
        <w:spacing w:before="30" w:after="30"/>
        <w:ind w:left="720" w:hanging="300"/>
      </w:pPr>
      <w:r>
        <w:t>(   ) c) Picos de demanda.</w:t>
      </w:r>
    </w:p>
    <w:p w14:paraId="7E15CF99" w14:textId="77777777" w:rsidR="00BF65C7" w:rsidRDefault="00000000">
      <w:pPr>
        <w:spacing w:before="30" w:after="30"/>
        <w:ind w:left="720" w:hanging="300"/>
      </w:pPr>
      <w:r>
        <w:t>(   ) d) Fuentes pasivas.</w:t>
      </w:r>
    </w:p>
    <w:p w14:paraId="25CA0CEE" w14:textId="77777777" w:rsidR="00BF65C7" w:rsidRDefault="00000000">
      <w:pPr>
        <w:spacing w:before="120" w:after="60"/>
        <w:ind w:left="360" w:hanging="360"/>
      </w:pPr>
      <w:r>
        <w:rPr>
          <w:b/>
          <w:bCs/>
        </w:rPr>
        <w:t xml:space="preserve">7. </w:t>
      </w:r>
      <w:r>
        <w:t>La fórmula correcta para calcular el consumo de un aparato es:</w:t>
      </w:r>
    </w:p>
    <w:p w14:paraId="535ED31D" w14:textId="77777777" w:rsidR="00BF65C7" w:rsidRDefault="00000000">
      <w:pPr>
        <w:spacing w:before="30" w:after="30"/>
        <w:ind w:left="720" w:hanging="300"/>
      </w:pPr>
      <w:r>
        <w:t>(   ) a) Consumo = Potencia ÷ Horas de uso.</w:t>
      </w:r>
    </w:p>
    <w:p w14:paraId="77D5D267" w14:textId="77777777" w:rsidR="00BF65C7" w:rsidRDefault="00000000">
      <w:pPr>
        <w:spacing w:before="30" w:after="30"/>
        <w:ind w:left="720" w:hanging="300"/>
      </w:pPr>
      <w:r>
        <w:t>(   ) b) Consumo = Potencia × Horas de uso.</w:t>
      </w:r>
    </w:p>
    <w:p w14:paraId="60F5B593" w14:textId="77777777" w:rsidR="00BF65C7" w:rsidRDefault="00000000">
      <w:pPr>
        <w:spacing w:before="30" w:after="30"/>
        <w:ind w:left="720" w:hanging="300"/>
      </w:pPr>
      <w:r>
        <w:t>(   ) c) Consumo = Potencia + Horas de uso.</w:t>
      </w:r>
    </w:p>
    <w:p w14:paraId="4D43A17E" w14:textId="77777777" w:rsidR="00BF65C7" w:rsidRDefault="00000000">
      <w:pPr>
        <w:spacing w:before="30" w:after="30"/>
        <w:ind w:left="720" w:hanging="300"/>
      </w:pPr>
      <w:r>
        <w:t>(   ) d) Consumo = Horas de uso ÷ Potencia.</w:t>
      </w:r>
    </w:p>
    <w:p w14:paraId="3697377D" w14:textId="77777777" w:rsidR="00BF65C7" w:rsidRDefault="00000000">
      <w:pPr>
        <w:pBdr>
          <w:bottom w:val="single" w:sz="6" w:space="0" w:color="1F3864"/>
        </w:pBdr>
        <w:spacing w:before="280" w:after="80"/>
      </w:pPr>
      <w:r>
        <w:rPr>
          <w:b/>
          <w:bCs/>
          <w:sz w:val="25"/>
          <w:szCs w:val="25"/>
        </w:rPr>
        <w:t>Sección II — Verdadero o Falso</w:t>
      </w:r>
    </w:p>
    <w:p w14:paraId="623892A5" w14:textId="77777777" w:rsidR="00BF65C7" w:rsidRDefault="00000000">
      <w:pPr>
        <w:spacing w:after="120"/>
      </w:pPr>
      <w:r>
        <w:rPr>
          <w:i/>
          <w:iCs/>
          <w:sz w:val="21"/>
          <w:szCs w:val="21"/>
        </w:rPr>
        <w:t>Escriba V si el enunciado es verdadero o F si es falso. Si es falso, escriba en la línea la corrección que lo hace verdadero.</w:t>
      </w:r>
    </w:p>
    <w:p w14:paraId="2F5EB4C9" w14:textId="77777777" w:rsidR="00BF65C7" w:rsidRDefault="00000000">
      <w:pPr>
        <w:spacing w:before="100" w:after="50"/>
      </w:pPr>
      <w:r>
        <w:rPr>
          <w:b/>
          <w:bCs/>
        </w:rPr>
        <w:t xml:space="preserve">(  )  </w:t>
      </w:r>
      <w:r>
        <w:t>1. Costa Rica genera más del 98 % de su electricidad a partir de fuentes renovables.</w:t>
      </w:r>
    </w:p>
    <w:p w14:paraId="5F4A4BA0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40441357" w14:textId="77777777" w:rsidR="00BF65C7" w:rsidRDefault="00000000">
      <w:pPr>
        <w:spacing w:before="100" w:after="50"/>
      </w:pPr>
      <w:r>
        <w:rPr>
          <w:b/>
          <w:bCs/>
        </w:rPr>
        <w:t xml:space="preserve">(  )  </w:t>
      </w:r>
      <w:r>
        <w:t>2. IRENA es la institución costarricense encargada de fijar las tarifas eléctricas.</w:t>
      </w:r>
    </w:p>
    <w:p w14:paraId="0EA6BEC2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2DF0DD43" w14:textId="77777777" w:rsidR="00BF65C7" w:rsidRDefault="00000000">
      <w:pPr>
        <w:spacing w:before="100" w:after="50"/>
      </w:pPr>
      <w:r>
        <w:rPr>
          <w:b/>
          <w:bCs/>
        </w:rPr>
        <w:t xml:space="preserve">(  )  </w:t>
      </w:r>
      <w:r>
        <w:t>3. La demanda eléctrica del país se proyecta a la baja para los próximos años.</w:t>
      </w:r>
    </w:p>
    <w:p w14:paraId="0C652371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1F0D6033" w14:textId="77777777" w:rsidR="00BF65C7" w:rsidRDefault="00000000">
      <w:pPr>
        <w:spacing w:before="100" w:after="50"/>
      </w:pPr>
      <w:r>
        <w:rPr>
          <w:b/>
          <w:bCs/>
        </w:rPr>
        <w:t xml:space="preserve">(  )  </w:t>
      </w:r>
      <w:r>
        <w:t>4. Para convertir el consumo de Wh a kWh se divide entre 1000.</w:t>
      </w:r>
    </w:p>
    <w:p w14:paraId="5F303634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579C5323" w14:textId="77777777" w:rsidR="00BF65C7" w:rsidRDefault="00000000">
      <w:pPr>
        <w:spacing w:before="100" w:after="50"/>
      </w:pPr>
      <w:r>
        <w:rPr>
          <w:b/>
          <w:bCs/>
        </w:rPr>
        <w:t xml:space="preserve">(  )  </w:t>
      </w:r>
      <w:r>
        <w:t>5. Una bombilla LED consume más energía que una incandescente con el mismo uso.</w:t>
      </w:r>
    </w:p>
    <w:p w14:paraId="232E5549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438A96C1" w14:textId="77777777" w:rsidR="00BF65C7" w:rsidRDefault="00000000">
      <w:pPr>
        <w:pBdr>
          <w:bottom w:val="single" w:sz="6" w:space="0" w:color="1F3864"/>
        </w:pBdr>
        <w:spacing w:before="280" w:after="80"/>
      </w:pPr>
      <w:r>
        <w:rPr>
          <w:b/>
          <w:bCs/>
          <w:sz w:val="25"/>
          <w:szCs w:val="25"/>
        </w:rPr>
        <w:t>Sección III — Pareo</w:t>
      </w:r>
    </w:p>
    <w:p w14:paraId="36C63DA9" w14:textId="77777777" w:rsidR="00BF65C7" w:rsidRDefault="00000000">
      <w:pPr>
        <w:spacing w:after="120"/>
      </w:pPr>
      <w:r>
        <w:rPr>
          <w:i/>
          <w:iCs/>
          <w:sz w:val="21"/>
          <w:szCs w:val="21"/>
        </w:rPr>
        <w:t>Escriba en el paréntesis de la columna A el número de la columna B que corresponde a cada sigla o concepto con su significado. Hay una opción de más.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3"/>
        <w:gridCol w:w="4937"/>
      </w:tblGrid>
      <w:tr w:rsidR="00BF65C7" w14:paraId="2A34DE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442C" w14:textId="77777777" w:rsidR="00BF65C7" w:rsidRDefault="00000000">
            <w:pPr>
              <w:spacing w:after="80"/>
              <w:jc w:val="center"/>
            </w:pPr>
            <w:r>
              <w:rPr>
                <w:b/>
                <w:bCs/>
              </w:rPr>
              <w:t>Columna A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4CA2" w14:textId="77777777" w:rsidR="00BF65C7" w:rsidRDefault="00000000">
            <w:pPr>
              <w:spacing w:after="80"/>
              <w:jc w:val="center"/>
            </w:pPr>
            <w:r>
              <w:rPr>
                <w:b/>
                <w:bCs/>
              </w:rPr>
              <w:t>Columna B</w:t>
            </w:r>
          </w:p>
        </w:tc>
      </w:tr>
      <w:tr w:rsidR="00BF65C7" w14:paraId="4BEDF2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29DA" w14:textId="77777777" w:rsidR="00BF65C7" w:rsidRDefault="00000000">
            <w:pPr>
              <w:spacing w:after="80"/>
            </w:pPr>
            <w:r>
              <w:t>(   )  ICE</w:t>
            </w:r>
          </w:p>
          <w:p w14:paraId="7D636383" w14:textId="77777777" w:rsidR="00BF65C7" w:rsidRDefault="00000000">
            <w:pPr>
              <w:spacing w:after="80"/>
            </w:pPr>
            <w:r>
              <w:t>(   )  IRENA</w:t>
            </w:r>
          </w:p>
          <w:p w14:paraId="68ED9831" w14:textId="77777777" w:rsidR="00BF65C7" w:rsidRDefault="00000000">
            <w:pPr>
              <w:spacing w:after="80"/>
            </w:pPr>
            <w:r>
              <w:t>(   )  NDC</w:t>
            </w:r>
          </w:p>
          <w:p w14:paraId="7DF47686" w14:textId="77777777" w:rsidR="00BF65C7" w:rsidRDefault="00000000">
            <w:pPr>
              <w:spacing w:after="80"/>
            </w:pPr>
            <w:r>
              <w:t>(   )  CICR</w:t>
            </w:r>
          </w:p>
          <w:p w14:paraId="2673F402" w14:textId="77777777" w:rsidR="00BF65C7" w:rsidRDefault="00000000">
            <w:pPr>
              <w:spacing w:after="80"/>
            </w:pPr>
            <w:r>
              <w:t>(   )  kWh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B7FC" w14:textId="77777777" w:rsidR="00BF65C7" w:rsidRDefault="00000000">
            <w:pPr>
              <w:spacing w:after="80"/>
            </w:pPr>
            <w:r>
              <w:t>1.  Agencia Internacional de Energías Renovables.</w:t>
            </w:r>
          </w:p>
          <w:p w14:paraId="37F30E6C" w14:textId="77777777" w:rsidR="00BF65C7" w:rsidRDefault="00000000">
            <w:pPr>
              <w:spacing w:after="80"/>
            </w:pPr>
            <w:r>
              <w:t>2.  Cámara de Industrias de Costa Rica.</w:t>
            </w:r>
          </w:p>
          <w:p w14:paraId="027D10D7" w14:textId="77777777" w:rsidR="00BF65C7" w:rsidRDefault="00000000">
            <w:pPr>
              <w:spacing w:after="80"/>
            </w:pPr>
            <w:r>
              <w:t>3.  Unidad de medida del consumo eléctrico.</w:t>
            </w:r>
          </w:p>
          <w:p w14:paraId="12FBC626" w14:textId="77777777" w:rsidR="00BF65C7" w:rsidRDefault="00000000">
            <w:pPr>
              <w:spacing w:after="80"/>
            </w:pPr>
            <w:r>
              <w:t>4.  Instituto Costarricense de Electricidad.</w:t>
            </w:r>
          </w:p>
          <w:p w14:paraId="5FED6291" w14:textId="77777777" w:rsidR="00BF65C7" w:rsidRDefault="00000000">
            <w:pPr>
              <w:spacing w:after="80"/>
            </w:pPr>
            <w:r>
              <w:t>5.  Contribuciones Nacionalmente Determinadas.</w:t>
            </w:r>
          </w:p>
          <w:p w14:paraId="30EB3F73" w14:textId="77777777" w:rsidR="00BF65C7" w:rsidRDefault="00000000">
            <w:pPr>
              <w:spacing w:after="80"/>
            </w:pPr>
            <w:r>
              <w:t>6.  Plan de Expansión de la Generación Eléctrica.</w:t>
            </w:r>
          </w:p>
        </w:tc>
      </w:tr>
    </w:tbl>
    <w:p w14:paraId="027901CF" w14:textId="77777777" w:rsidR="00BF65C7" w:rsidRDefault="00000000">
      <w:pPr>
        <w:pBdr>
          <w:bottom w:val="single" w:sz="6" w:space="0" w:color="1F3864"/>
        </w:pBdr>
        <w:spacing w:before="280" w:after="80"/>
      </w:pPr>
      <w:r>
        <w:rPr>
          <w:b/>
          <w:bCs/>
          <w:sz w:val="25"/>
          <w:szCs w:val="25"/>
        </w:rPr>
        <w:t>Sección IV — Respuesta corta</w:t>
      </w:r>
    </w:p>
    <w:p w14:paraId="77471200" w14:textId="77777777" w:rsidR="00BF65C7" w:rsidRDefault="00000000">
      <w:pPr>
        <w:spacing w:after="120"/>
      </w:pPr>
      <w:r>
        <w:rPr>
          <w:i/>
          <w:iCs/>
          <w:sz w:val="21"/>
          <w:szCs w:val="21"/>
        </w:rPr>
        <w:t>Responda de forma breve y clara, con sus propias palabras.</w:t>
      </w:r>
    </w:p>
    <w:p w14:paraId="7C8A85DB" w14:textId="77777777" w:rsidR="00BF65C7" w:rsidRDefault="00000000">
      <w:pPr>
        <w:spacing w:before="120" w:after="60"/>
        <w:ind w:left="360" w:hanging="360"/>
      </w:pPr>
      <w:r>
        <w:rPr>
          <w:b/>
          <w:bCs/>
        </w:rPr>
        <w:t xml:space="preserve">1. </w:t>
      </w:r>
      <w:r>
        <w:t>Defina con sus palabras qué es la transición energética.</w:t>
      </w:r>
    </w:p>
    <w:p w14:paraId="693E1D10" w14:textId="77777777" w:rsidR="00BF65C7" w:rsidRDefault="00000000">
      <w:pPr>
        <w:spacing w:before="50" w:after="50"/>
      </w:pPr>
      <w:r>
        <w:lastRenderedPageBreak/>
        <w:t>__________________________________________________________________________</w:t>
      </w:r>
    </w:p>
    <w:p w14:paraId="0EEDEE6B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58E03F29" w14:textId="77777777" w:rsidR="00BF65C7" w:rsidRDefault="00000000">
      <w:pPr>
        <w:spacing w:before="120" w:after="60"/>
        <w:ind w:left="360" w:hanging="360"/>
      </w:pPr>
      <w:r>
        <w:rPr>
          <w:b/>
          <w:bCs/>
        </w:rPr>
        <w:t xml:space="preserve">2. </w:t>
      </w:r>
      <w:r>
        <w:t>¿Qué es la eficiencia eléctrica y por qué es importante?</w:t>
      </w:r>
    </w:p>
    <w:p w14:paraId="2DE3DBE4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1977850F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19385204" w14:textId="77777777" w:rsidR="00BF65C7" w:rsidRDefault="00000000">
      <w:pPr>
        <w:spacing w:before="120" w:after="60"/>
        <w:ind w:left="360" w:hanging="360"/>
      </w:pPr>
      <w:r>
        <w:rPr>
          <w:b/>
          <w:bCs/>
        </w:rPr>
        <w:t xml:space="preserve">3. </w:t>
      </w:r>
      <w:r>
        <w:t>Explique para qué sirve la etiqueta de eficiencia energética al momento de comprar un electrodoméstico.</w:t>
      </w:r>
    </w:p>
    <w:p w14:paraId="20AF1475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77B09E66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4DB99D59" w14:textId="77777777" w:rsidR="00BF65C7" w:rsidRDefault="00000000">
      <w:pPr>
        <w:spacing w:before="120" w:after="60"/>
        <w:ind w:left="360" w:hanging="360"/>
      </w:pPr>
      <w:r>
        <w:rPr>
          <w:b/>
          <w:bCs/>
        </w:rPr>
        <w:t xml:space="preserve">4. </w:t>
      </w:r>
      <w:r>
        <w:t>Mencione dos ejemplos de vampiros energéticos en el hogar.</w:t>
      </w:r>
    </w:p>
    <w:p w14:paraId="64D6478E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0B8405D4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62E0576D" w14:textId="77777777" w:rsidR="00BF65C7" w:rsidRDefault="00000000">
      <w:pPr>
        <w:pBdr>
          <w:bottom w:val="single" w:sz="6" w:space="0" w:color="1F3864"/>
        </w:pBdr>
        <w:spacing w:before="280" w:after="80"/>
      </w:pPr>
      <w:r>
        <w:rPr>
          <w:b/>
          <w:bCs/>
          <w:sz w:val="25"/>
          <w:szCs w:val="25"/>
        </w:rPr>
        <w:t>Sección V — Resolución de problemas</w:t>
      </w:r>
    </w:p>
    <w:p w14:paraId="5386E064" w14:textId="77777777" w:rsidR="00BF65C7" w:rsidRDefault="00000000">
      <w:pPr>
        <w:spacing w:after="120"/>
      </w:pPr>
      <w:r>
        <w:rPr>
          <w:i/>
          <w:iCs/>
          <w:sz w:val="21"/>
          <w:szCs w:val="21"/>
        </w:rPr>
        <w:t>Use las fórmulas de referencia. Muestre el procedimiento completo y deje el resultado claramente indicado.</w:t>
      </w:r>
    </w:p>
    <w:p w14:paraId="785B3677" w14:textId="77777777" w:rsidR="00BF65C7" w:rsidRDefault="00000000">
      <w:pPr>
        <w:spacing w:before="60" w:after="60"/>
      </w:pPr>
      <w:r>
        <w:rPr>
          <w:b/>
          <w:bCs/>
        </w:rPr>
        <w:t>Fórmulas de referencia:</w:t>
      </w:r>
    </w:p>
    <w:p w14:paraId="5E4560C6" w14:textId="77777777" w:rsidR="00BF65C7" w:rsidRDefault="00000000">
      <w:pPr>
        <w:spacing w:before="60" w:after="60"/>
        <w:ind w:left="720" w:hanging="360"/>
      </w:pPr>
      <w:r>
        <w:rPr>
          <w:b/>
          <w:bCs/>
        </w:rPr>
        <w:t xml:space="preserve">•) </w:t>
      </w:r>
      <w:r>
        <w:t>Consumo (Wh) = Potencia (W) × Horas de uso (h);  para kWh, divida entre 1000.</w:t>
      </w:r>
    </w:p>
    <w:p w14:paraId="269E7B5A" w14:textId="77777777" w:rsidR="00BF65C7" w:rsidRDefault="00000000">
      <w:pPr>
        <w:spacing w:before="60" w:after="60"/>
        <w:ind w:left="720" w:hanging="360"/>
      </w:pPr>
      <w:r>
        <w:rPr>
          <w:b/>
          <w:bCs/>
        </w:rPr>
        <w:t xml:space="preserve">•) </w:t>
      </w:r>
      <w:r>
        <w:t>Costo (₡) = Consumo (kWh) × Precio del kWh.  Precio de referencia: ₡134,00.</w:t>
      </w:r>
    </w:p>
    <w:p w14:paraId="28EEE2FE" w14:textId="77777777" w:rsidR="00BF65C7" w:rsidRDefault="00000000">
      <w:pPr>
        <w:spacing w:before="180" w:after="80"/>
      </w:pPr>
      <w:r>
        <w:rPr>
          <w:b/>
          <w:bCs/>
          <w:sz w:val="23"/>
          <w:szCs w:val="23"/>
        </w:rPr>
        <w:t>Problema 1 — Abanico</w:t>
      </w:r>
    </w:p>
    <w:p w14:paraId="6F87060F" w14:textId="77777777" w:rsidR="00BF65C7" w:rsidRDefault="00000000">
      <w:pPr>
        <w:spacing w:after="80"/>
      </w:pPr>
      <w:r>
        <w:t>Un abanico de 70 W se usa 8 horas por día durante un mes de 30 días.</w:t>
      </w:r>
    </w:p>
    <w:p w14:paraId="2A005AD9" w14:textId="77777777" w:rsidR="00BF65C7" w:rsidRDefault="00000000">
      <w:pPr>
        <w:spacing w:before="60" w:after="60"/>
        <w:ind w:left="720" w:hanging="360"/>
      </w:pPr>
      <w:r>
        <w:rPr>
          <w:b/>
          <w:bCs/>
        </w:rPr>
        <w:t xml:space="preserve">a) </w:t>
      </w:r>
      <w:r>
        <w:t>Calcule el consumo mensual en kWh.</w:t>
      </w:r>
    </w:p>
    <w:p w14:paraId="6AA9F1CC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14AE1D71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76AC34F7" w14:textId="77777777" w:rsidR="00BF65C7" w:rsidRDefault="00000000">
      <w:pPr>
        <w:spacing w:before="60" w:after="60"/>
        <w:ind w:left="720" w:hanging="360"/>
      </w:pPr>
      <w:r>
        <w:rPr>
          <w:b/>
          <w:bCs/>
        </w:rPr>
        <w:t xml:space="preserve">b) </w:t>
      </w:r>
      <w:r>
        <w:t>Calcule el costo mensual en colones.</w:t>
      </w:r>
    </w:p>
    <w:p w14:paraId="4778DB6B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02868319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7D6006C8" w14:textId="77777777" w:rsidR="00BF65C7" w:rsidRDefault="00000000">
      <w:pPr>
        <w:spacing w:before="180" w:after="80"/>
      </w:pPr>
      <w:r>
        <w:rPr>
          <w:b/>
          <w:bCs/>
          <w:sz w:val="23"/>
          <w:szCs w:val="23"/>
        </w:rPr>
        <w:t>Problema 2 — Comparativa de bombillas</w:t>
      </w:r>
    </w:p>
    <w:p w14:paraId="67F12968" w14:textId="77777777" w:rsidR="00BF65C7" w:rsidRDefault="00000000">
      <w:pPr>
        <w:spacing w:after="80"/>
      </w:pPr>
      <w:r>
        <w:t>Compare una bombilla incandescente de 60 W con una LED de 9 W. Ambas se usan 5 horas por día durante 30 días.</w:t>
      </w:r>
    </w:p>
    <w:p w14:paraId="29CE6A34" w14:textId="77777777" w:rsidR="00BF65C7" w:rsidRDefault="00000000">
      <w:pPr>
        <w:spacing w:before="60" w:after="60"/>
        <w:ind w:left="720" w:hanging="360"/>
      </w:pPr>
      <w:r>
        <w:rPr>
          <w:b/>
          <w:bCs/>
        </w:rPr>
        <w:t xml:space="preserve">a) </w:t>
      </w:r>
      <w:r>
        <w:t>Calcule el consumo mensual en kWh de cada una.</w:t>
      </w:r>
    </w:p>
    <w:p w14:paraId="6ECD042F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4A268139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4238552D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062887A7" w14:textId="77777777" w:rsidR="00BF65C7" w:rsidRDefault="00000000">
      <w:pPr>
        <w:spacing w:before="60" w:after="60"/>
        <w:ind w:left="720" w:hanging="360"/>
      </w:pPr>
      <w:r>
        <w:rPr>
          <w:b/>
          <w:bCs/>
        </w:rPr>
        <w:t xml:space="preserve">b) </w:t>
      </w:r>
      <w:r>
        <w:t>¿Cuánto dinero ahorra al mes la bombilla LED frente a la incandescente?</w:t>
      </w:r>
    </w:p>
    <w:p w14:paraId="5BE8BF26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0AF9F876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32BD90AC" w14:textId="77777777" w:rsidR="00BF65C7" w:rsidRDefault="00000000">
      <w:pPr>
        <w:pBdr>
          <w:bottom w:val="single" w:sz="6" w:space="0" w:color="1F3864"/>
        </w:pBdr>
        <w:spacing w:before="280" w:after="80"/>
      </w:pPr>
      <w:r>
        <w:rPr>
          <w:b/>
          <w:bCs/>
          <w:sz w:val="25"/>
          <w:szCs w:val="25"/>
        </w:rPr>
        <w:t>Sección VI — Análisis de caso</w:t>
      </w:r>
    </w:p>
    <w:p w14:paraId="2D63ED1A" w14:textId="77777777" w:rsidR="00BF65C7" w:rsidRDefault="00000000">
      <w:pPr>
        <w:spacing w:after="120"/>
      </w:pPr>
      <w:r>
        <w:rPr>
          <w:i/>
          <w:iCs/>
          <w:sz w:val="21"/>
          <w:szCs w:val="21"/>
        </w:rPr>
        <w:t>Lea el caso y responda justificando con los cálculos realizados.</w:t>
      </w:r>
    </w:p>
    <w:p w14:paraId="6D8BD762" w14:textId="77777777" w:rsidR="00BF65C7" w:rsidRDefault="00000000">
      <w:pPr>
        <w:spacing w:before="100" w:after="100"/>
      </w:pPr>
      <w:r>
        <w:rPr>
          <w:b/>
          <w:bCs/>
        </w:rPr>
        <w:t>Caso: Compra de una refrigeradora</w:t>
      </w:r>
    </w:p>
    <w:p w14:paraId="28D2BBBF" w14:textId="77777777" w:rsidR="00BF65C7" w:rsidRDefault="00000000">
      <w:pPr>
        <w:spacing w:after="80"/>
      </w:pPr>
      <w:r>
        <w:lastRenderedPageBreak/>
        <w:t>Una familia debe elegir entre dos refrigeradoras de la misma capacidad. Ambas operan las 24 horas del día. Considere un mes de 30 días, un precio del kWh de ₡134,00 y una vida útil de 10 años (120 meses).</w:t>
      </w:r>
    </w:p>
    <w:p w14:paraId="37794CA7" w14:textId="77777777" w:rsidR="00BF65C7" w:rsidRDefault="00000000">
      <w:pPr>
        <w:spacing w:before="60" w:after="60"/>
        <w:ind w:left="720" w:hanging="360"/>
      </w:pPr>
      <w:r>
        <w:rPr>
          <w:b/>
          <w:bCs/>
        </w:rPr>
        <w:t xml:space="preserve">•) </w:t>
      </w:r>
      <w:r>
        <w:t>Modelo X — Clase A:  potencia 80 W,  precio en almacén ₡520,000.</w:t>
      </w:r>
    </w:p>
    <w:p w14:paraId="437E7A56" w14:textId="77777777" w:rsidR="00BF65C7" w:rsidRDefault="00000000">
      <w:pPr>
        <w:spacing w:before="60" w:after="60"/>
        <w:ind w:left="720" w:hanging="360"/>
      </w:pPr>
      <w:r>
        <w:rPr>
          <w:b/>
          <w:bCs/>
        </w:rPr>
        <w:t xml:space="preserve">•) </w:t>
      </w:r>
      <w:r>
        <w:t>Modelo Y — Clase D:  potencia 200 W, precio en almacén ₡340,000.</w:t>
      </w:r>
    </w:p>
    <w:p w14:paraId="6627FCA6" w14:textId="77777777" w:rsidR="00BF65C7" w:rsidRDefault="00000000">
      <w:pPr>
        <w:spacing w:before="120" w:after="60"/>
        <w:ind w:left="360" w:hanging="360"/>
      </w:pPr>
      <w:r>
        <w:rPr>
          <w:b/>
          <w:bCs/>
        </w:rPr>
        <w:t xml:space="preserve">1. </w:t>
      </w:r>
      <w:r>
        <w:t>Calcule el costo mensual por consumo eléctrico de cada modelo.</w:t>
      </w:r>
    </w:p>
    <w:p w14:paraId="27144A1E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506C2442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5FB7DD21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2BAB1D12" w14:textId="77777777" w:rsidR="00BF65C7" w:rsidRDefault="00000000">
      <w:pPr>
        <w:spacing w:before="120" w:after="60"/>
        <w:ind w:left="360" w:hanging="360"/>
      </w:pPr>
      <w:r>
        <w:rPr>
          <w:b/>
          <w:bCs/>
        </w:rPr>
        <w:t xml:space="preserve">2. </w:t>
      </w:r>
      <w:r>
        <w:t>Calcule el costo total de cada modelo durante los 10 años (precio de compra más electricidad de los 120 meses).</w:t>
      </w:r>
    </w:p>
    <w:p w14:paraId="5E870C76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7DF5EB4C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5E50BA0B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59FE2684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06186CB9" w14:textId="77777777" w:rsidR="00BF65C7" w:rsidRDefault="00000000">
      <w:pPr>
        <w:spacing w:before="120" w:after="60"/>
        <w:ind w:left="360" w:hanging="360"/>
      </w:pPr>
      <w:r>
        <w:rPr>
          <w:b/>
          <w:bCs/>
        </w:rPr>
        <w:t xml:space="preserve">3. </w:t>
      </w:r>
      <w:r>
        <w:t>¿Cuál modelo recomendaría a la familia? Justifique su respuesta con los datos obtenidos.</w:t>
      </w:r>
    </w:p>
    <w:p w14:paraId="720FB5B8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5FBB3CBE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p w14:paraId="2D162A41" w14:textId="77777777" w:rsidR="00BF65C7" w:rsidRDefault="00000000">
      <w:pPr>
        <w:spacing w:before="50" w:after="50"/>
      </w:pPr>
      <w:r>
        <w:t>__________________________________________________________________________</w:t>
      </w:r>
    </w:p>
    <w:sectPr w:rsidR="00BF65C7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651A6"/>
    <w:multiLevelType w:val="hybridMultilevel"/>
    <w:tmpl w:val="8CB0E228"/>
    <w:lvl w:ilvl="0" w:tplc="C52803FC">
      <w:start w:val="1"/>
      <w:numFmt w:val="bullet"/>
      <w:lvlText w:val="●"/>
      <w:lvlJc w:val="left"/>
      <w:pPr>
        <w:ind w:left="720" w:hanging="360"/>
      </w:pPr>
    </w:lvl>
    <w:lvl w:ilvl="1" w:tplc="54944152">
      <w:start w:val="1"/>
      <w:numFmt w:val="bullet"/>
      <w:lvlText w:val="○"/>
      <w:lvlJc w:val="left"/>
      <w:pPr>
        <w:ind w:left="1440" w:hanging="360"/>
      </w:pPr>
    </w:lvl>
    <w:lvl w:ilvl="2" w:tplc="657C9C9E">
      <w:start w:val="1"/>
      <w:numFmt w:val="bullet"/>
      <w:lvlText w:val="■"/>
      <w:lvlJc w:val="left"/>
      <w:pPr>
        <w:ind w:left="2160" w:hanging="360"/>
      </w:pPr>
    </w:lvl>
    <w:lvl w:ilvl="3" w:tplc="EA52DE92">
      <w:start w:val="1"/>
      <w:numFmt w:val="bullet"/>
      <w:lvlText w:val="●"/>
      <w:lvlJc w:val="left"/>
      <w:pPr>
        <w:ind w:left="2880" w:hanging="360"/>
      </w:pPr>
    </w:lvl>
    <w:lvl w:ilvl="4" w:tplc="49B62EC6">
      <w:start w:val="1"/>
      <w:numFmt w:val="bullet"/>
      <w:lvlText w:val="○"/>
      <w:lvlJc w:val="left"/>
      <w:pPr>
        <w:ind w:left="3600" w:hanging="360"/>
      </w:pPr>
    </w:lvl>
    <w:lvl w:ilvl="5" w:tplc="AB902E0E">
      <w:start w:val="1"/>
      <w:numFmt w:val="bullet"/>
      <w:lvlText w:val="■"/>
      <w:lvlJc w:val="left"/>
      <w:pPr>
        <w:ind w:left="4320" w:hanging="360"/>
      </w:pPr>
    </w:lvl>
    <w:lvl w:ilvl="6" w:tplc="3B4E7FAC">
      <w:start w:val="1"/>
      <w:numFmt w:val="bullet"/>
      <w:lvlText w:val="●"/>
      <w:lvlJc w:val="left"/>
      <w:pPr>
        <w:ind w:left="5040" w:hanging="360"/>
      </w:pPr>
    </w:lvl>
    <w:lvl w:ilvl="7" w:tplc="7188CDD6">
      <w:start w:val="1"/>
      <w:numFmt w:val="bullet"/>
      <w:lvlText w:val="●"/>
      <w:lvlJc w:val="left"/>
      <w:pPr>
        <w:ind w:left="5760" w:hanging="360"/>
      </w:pPr>
    </w:lvl>
    <w:lvl w:ilvl="8" w:tplc="018838F8">
      <w:start w:val="1"/>
      <w:numFmt w:val="bullet"/>
      <w:lvlText w:val="●"/>
      <w:lvlJc w:val="left"/>
      <w:pPr>
        <w:ind w:left="6480" w:hanging="360"/>
      </w:pPr>
    </w:lvl>
  </w:abstractNum>
  <w:num w:numId="1" w16cid:durableId="16142407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5C7"/>
    <w:rsid w:val="002E3056"/>
    <w:rsid w:val="00513C16"/>
    <w:rsid w:val="00BF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2B34E"/>
  <w15:docId w15:val="{CD7BA333-4182-4F07-B38C-21DA0CA7B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1146</Words>
  <Characters>6307</Characters>
  <Application>Microsoft Office Word</Application>
  <DocSecurity>0</DocSecurity>
  <Lines>52</Lines>
  <Paragraphs>14</Paragraphs>
  <ScaleCrop>false</ScaleCrop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2026-05-20T17:45:00Z</dcterms:created>
  <dcterms:modified xsi:type="dcterms:W3CDTF">2026-05-20T17:55:00Z</dcterms:modified>
</cp:coreProperties>
</file>