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 w:line="320"/>
      </w:pPr>
      <w:r>
        <w:rPr>
          <w:rFonts w:ascii="Cambria" w:cs="Cambria" w:eastAsia="Cambria" w:hAnsi="Cambria"/>
          <w:b/>
          <w:bCs/>
          <w:color w:val="1C1B2E"/>
          <w:sz w:val="38"/>
          <w:szCs w:val="38"/>
        </w:rPr>
        <w:t xml:space="preserve">Práctica 4 · Resolución de problemas</w:t>
      </w:r>
    </w:p>
    <w:p>
      <w:pPr>
        <w:spacing w:after="130" w:line="280"/>
      </w:pPr>
      <w:r>
        <w:rPr>
          <w:rFonts w:ascii="Calibri" w:cs="Calibri" w:eastAsia="Calibri" w:hAnsi="Calibri"/>
          <w:color w:val="6B6880"/>
          <w:sz w:val="22"/>
          <w:szCs w:val="22"/>
        </w:rPr>
        <w:t xml:space="preserve">Tecnologías de la Información · Especialidad: Desarrollo Web · Duodécimo · Lección 4 de 4 · Tiempo: 26 minutos</w:t>
      </w:r>
    </w:p>
    <w:p>
      <w:pPr>
        <w:pBdr>
          <w:bottom w:val="single" w:color="5B2C87" w:sz="10"/>
        </w:pBdr>
        <w:spacing w:after="220" w:before="0"/>
      </w:pPr>
      <w:r>
        <w:rPr>
          <w:sz w:val="2"/>
          <w:szCs w:val="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400"/>
        <w:gridCol w:w="3000"/>
      </w:tblGrid>
      <w:tr>
        <w:trPr>
          <w:cantSplit/>
        </w:trPr>
        <w:tc>
          <w:tcPr>
            <w:tcW w:type="dxa" w:w="46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Nombre del estudiante</w:t>
            </w:r>
          </w:p>
        </w:tc>
        <w:tc>
          <w:tcPr>
            <w:tcW w:type="dxa" w:w="24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Sección</w:t>
            </w:r>
          </w:p>
        </w:tc>
        <w:tc>
          <w:tcPr>
            <w:tcW w:type="dxa" w:w="30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Fecha</w:t>
            </w:r>
          </w:p>
        </w:tc>
      </w:tr>
      <w:tr>
        <w:trPr>
          <w:trHeight w:val="500" w:hRule="atLeast"/>
        </w:trPr>
        <w:tc>
          <w:tcPr>
            <w:tcW w:type="dxa" w:w="46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5"/>
                <w:szCs w:val="25"/>
              </w:rPr>
              <w:t xml:space="preserve"/>
            </w:r>
          </w:p>
        </w:tc>
        <w:tc>
          <w:tcPr>
            <w:tcW w:type="dxa" w:w="24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5"/>
                <w:szCs w:val="25"/>
              </w:rPr>
              <w:t xml:space="preserve"/>
            </w:r>
          </w:p>
        </w:tc>
        <w:tc>
          <w:tcPr>
            <w:tcW w:type="dxa" w:w="30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5"/>
                <w:szCs w:val="25"/>
              </w:rPr>
              <w:t xml:space="preserve"/>
            </w:r>
          </w:p>
        </w:tc>
      </w:tr>
    </w:tbl>
    <w:p>
      <w:pPr>
        <w:spacing w:after="220" w:before="0" w:line="300"/>
      </w:pPr>
      <w:r>
        <w:rPr>
          <w:rFonts w:ascii="Calibri" w:cs="Calibri" w:eastAsia="Calibri" w:hAnsi="Calibri"/>
          <w:color w:val="1C1B2E"/>
          <w:sz w:val="8"/>
          <w:szCs w:val="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rPr>
          <w:cantSplit/>
        </w:trP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7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"/>
                <w:szCs w:val="2"/>
              </w:rPr>
              <w:t xml:space="preserve"/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AF7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before="0" w:line="300"/>
            </w:pPr>
            <w:r>
              <w:rPr>
                <w:rFonts w:ascii="Calibri" w:cs="Calibri" w:eastAsia="Calibri" w:hAnsi="Calibri"/>
                <w:b/>
                <w:bCs/>
                <w:color w:val="5B2C87"/>
                <w:sz w:val="25"/>
                <w:szCs w:val="25"/>
              </w:rPr>
              <w:t xml:space="preserve">Antes de empezar</w:t>
            </w:r>
          </w:p>
          <w:p>
            <w:pPr>
              <w:spacing w:after="80" w:before="0" w:line="290"/>
            </w:pPr>
            <w:r>
              <w:rPr>
                <w:rFonts w:ascii="Calibri" w:cs="Calibri" w:eastAsia="Calibri" w:hAnsi="Calibri"/>
                <w:color w:val="1C1B2E"/>
                <w:sz w:val="24"/>
                <w:szCs w:val="24"/>
              </w:rPr>
              <w:t xml:space="preserve">Este trabajo es individual. Todo lo que se pregunta está en la presentación de las cuatro lecciones y los dibujos son los mismos que viste en clase.</w:t>
            </w:r>
          </w:p>
          <w:p>
            <w:pPr>
              <w:spacing w:after="80" w:before="0" w:line="290"/>
            </w:pPr>
            <w:r>
              <w:rPr>
                <w:rFonts w:ascii="Calibri" w:cs="Calibri" w:eastAsia="Calibri" w:hAnsi="Calibri"/>
                <w:color w:val="1C1B2E"/>
                <w:sz w:val="24"/>
                <w:szCs w:val="24"/>
              </w:rPr>
              <w:t xml:space="preserve">Vas a resolver los problemas de un mismo negocio. Leé la situación una vez y volvé a ella cada vez que lo necesités.</w:t>
            </w:r>
          </w:p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color w:val="1C1B2E"/>
                <w:sz w:val="24"/>
                <w:szCs w:val="24"/>
              </w:rPr>
              <w:t xml:space="preserve">Los conceptos del mercado individual son: tiempo real, datos del cliente, recomendación personalizada y autoservicio digital.</w:t>
            </w:r>
          </w:p>
        </w:tc>
      </w:tr>
    </w:tbl>
    <w:p>
      <w:pPr>
        <w:keepNext/>
        <w:spacing w:after="140" w:before="300" w:line="300"/>
      </w:pPr>
      <w:r>
        <w:rPr>
          <w:rFonts w:ascii="Cambria" w:cs="Cambria" w:eastAsia="Cambria" w:hAnsi="Cambria"/>
          <w:b/>
          <w:bCs/>
          <w:color w:val="5B2C87"/>
          <w:sz w:val="30"/>
          <w:szCs w:val="30"/>
        </w:rPr>
        <w:t xml:space="preserve">La situación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rPr>
          <w:cantSplit/>
        </w:trP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66C8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"/>
                <w:szCs w:val="2"/>
              </w:rPr>
              <w:t xml:space="preserve"/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before="0" w:line="300"/>
            </w:pPr>
            <w:r>
              <w:rPr>
                <w:rFonts w:ascii="Calibri" w:cs="Calibri" w:eastAsia="Calibri" w:hAnsi="Calibri"/>
                <w:b/>
                <w:bCs/>
                <w:color w:val="0466C8"/>
                <w:sz w:val="25"/>
                <w:szCs w:val="25"/>
              </w:rPr>
              <w:t xml:space="preserve">Soda La Tica, centro de Alajuela</w:t>
            </w:r>
          </w:p>
          <w:p>
            <w:pPr>
              <w:spacing w:after="80" w:before="0" w:line="290"/>
            </w:pPr>
            <w:r>
              <w:rPr>
                <w:rFonts w:ascii="Calibri" w:cs="Calibri" w:eastAsia="Calibri" w:hAnsi="Calibri"/>
                <w:color w:val="1C1B2E"/>
                <w:sz w:val="24"/>
                <w:szCs w:val="24"/>
              </w:rPr>
              <w:t xml:space="preserve">Soda La Tica atiende a mucha gente al mediodía. Los clientes se cansan de hacer fila y de que no siempre haya lo que piden. Doña Marta, la dueña, quiere modernizar el negocio sin dejar de atender rápido a todos, y quiere que cada cliente sienta que la atienden a ella en particular.</w:t>
            </w:r>
          </w:p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color w:val="1C1B2E"/>
                <w:sz w:val="24"/>
                <w:szCs w:val="24"/>
              </w:rPr>
              <w:t xml:space="preserve">Doña Marta te contrató a vos, que estudiás en el colegio técnico, para que le ayudés a decidir. En cada problema escogé la mejor opción; solo en dos de ellos hay que justificar en una línea.</w:t>
            </w:r>
          </w:p>
        </w:tc>
      </w:tr>
    </w:tbl>
    <w:p>
      <w:pPr>
        <w:keepNext/>
        <w:spacing w:after="140" w:before="300" w:line="300"/>
      </w:pPr>
      <w:r>
        <w:rPr>
          <w:rFonts w:ascii="Cambria" w:cs="Cambria" w:eastAsia="Cambria" w:hAnsi="Cambria"/>
          <w:b/>
          <w:bCs/>
          <w:color w:val="5B2C87"/>
          <w:sz w:val="30"/>
          <w:szCs w:val="30"/>
        </w:rPr>
        <w:t xml:space="preserve">Problema 1. El cliente quiere saber en qué va su pedido</w:t>
      </w:r>
    </w:p>
    <w:p>
      <w:pPr>
        <w:spacing w:after="160" w:before="0" w:line="300"/>
      </w:pPr>
      <w:r>
        <w:rPr>
          <w:rFonts w:ascii="Calibri" w:cs="Calibri" w:eastAsia="Calibri" w:hAnsi="Calibri"/>
          <w:color w:val="1C1B2E"/>
          <w:sz w:val="24"/>
          <w:szCs w:val="24"/>
        </w:rPr>
        <w:t xml:space="preserve">Doña Marta quiere que el cliente vea al instante en qué va su pedido, como muestra el dibujo. Marcá con X la mejor opción.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6576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300"/>
        <w:jc w:val="center"/>
      </w:pPr>
      <w:r>
        <w:rPr>
          <w:rFonts w:ascii="Calibri" w:cs="Calibri" w:eastAsia="Calibri" w:hAnsi="Calibri"/>
          <w:i/>
          <w:iCs/>
          <w:color w:val="6B6880"/>
          <w:sz w:val="23"/>
          <w:szCs w:val="23"/>
        </w:rPr>
        <w:t xml:space="preserve">Así se vería en la app de la soda</w:t>
      </w:r>
    </w:p>
    <w:p>
      <w:pPr>
        <w:spacing w:after="80" w:before="0" w:line="290"/>
        <w:ind w:left="2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Anotar los pedidos en un cuaderno y revisarlos al final del día.</w:t>
      </w:r>
    </w:p>
    <w:p>
      <w:pPr>
        <w:spacing w:after="80" w:before="0" w:line="290"/>
        <w:ind w:left="2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Mostrar el estado del pedido en la app en el mismo momento en que cambia.</w:t>
      </w:r>
    </w:p>
    <w:p>
      <w:pPr>
        <w:spacing w:after="80" w:before="0" w:line="290"/>
        <w:ind w:left="2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Publicar una vez por semana cuántos pedidos se entregaron.</w:t>
      </w:r>
    </w:p>
    <w:p>
      <w:pPr>
        <w:keepNext/>
        <w:spacing w:after="110" w:before="190" w:line="300"/>
      </w:pPr>
      <w:r>
        <w:rPr>
          <w:rFonts w:ascii="Calibri" w:cs="Calibri" w:eastAsia="Calibri" w:hAnsi="Calibri"/>
          <w:b/>
          <w:bCs/>
          <w:color w:val="D64A2A"/>
          <w:sz w:val="25"/>
          <w:szCs w:val="25"/>
        </w:rPr>
        <w:t xml:space="preserve">1.1.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Escribí el nombre del concepto que corresponde. Escogé de la lista: tiempo real / trazabilidad / teletrabajo.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3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F8CA6" w:sz="6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5"/>
                <w:szCs w:val="25"/>
              </w:rPr>
              <w:t xml:space="preserve"/>
            </w:r>
          </w:p>
        </w:tc>
      </w:tr>
    </w:tbl>
    <w:p>
      <w:pPr>
        <w:keepNext/>
        <w:spacing w:after="140" w:before="300" w:line="300"/>
      </w:pPr>
      <w:r>
        <w:rPr>
          <w:rFonts w:ascii="Cambria" w:cs="Cambria" w:eastAsia="Cambria" w:hAnsi="Cambria"/>
          <w:b/>
          <w:bCs/>
          <w:color w:val="5B2C87"/>
          <w:sz w:val="30"/>
          <w:szCs w:val="30"/>
        </w:rPr>
        <w:t xml:space="preserve">Problema 2. Ordená los pasos</w:t>
      </w:r>
    </w:p>
    <w:p>
      <w:pPr>
        <w:spacing w:after="160" w:before="0" w:line="300"/>
      </w:pPr>
      <w:r>
        <w:rPr>
          <w:rFonts w:ascii="Calibri" w:cs="Calibri" w:eastAsia="Calibri" w:hAnsi="Calibri"/>
          <w:color w:val="1C1B2E"/>
          <w:sz w:val="24"/>
          <w:szCs w:val="24"/>
        </w:rPr>
        <w:t xml:space="preserve">Doña Marta quiere llegar a mostrarle a cada cliente una recomendación como la del segundo dibujo, y para eso necesita antes el historial del primero. Escribí los números del 2 al 4 en la columna de la izquierda, en el orden correcto. El paso 1 ya está puesto como ejemplo.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1447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2C87"/>
                <w:sz w:val="24"/>
                <w:szCs w:val="24"/>
              </w:rPr>
              <w:t xml:space="preserve">Primero: los datos guardados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1447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2C87"/>
                <w:sz w:val="24"/>
                <w:szCs w:val="24"/>
              </w:rPr>
              <w:t xml:space="preserve">Después: la recomendación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rPr>
          <w:cantSplit/>
          <w:tblHeader/>
        </w:trPr>
        <w:tc>
          <w:tcPr>
            <w:tcW w:type="dxa" w:w="14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N.º</w:t>
            </w:r>
          </w:p>
        </w:tc>
        <w:tc>
          <w:tcPr>
            <w:tcW w:type="dxa" w:w="86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Paso</w:t>
            </w:r>
          </w:p>
        </w:tc>
      </w:tr>
      <w:tr>
        <w:trPr>
          <w:cantSplit/>
          <w:trHeight w:val="450" w:hRule="atLeast"/>
        </w:trPr>
        <w:tc>
          <w:tcPr>
            <w:tcW w:type="dxa" w:w="14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EFEA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2C87"/>
                <w:sz w:val="24"/>
                <w:szCs w:val="24"/>
              </w:rPr>
              <w:t xml:space="preserve">1</w:t>
            </w:r>
          </w:p>
        </w:tc>
        <w:tc>
          <w:tcPr>
            <w:tcW w:type="dxa" w:w="86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EFEA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/>
                <w:iCs/>
                <w:color w:val="5B2C87"/>
                <w:sz w:val="24"/>
                <w:szCs w:val="24"/>
              </w:rPr>
              <w:t xml:space="preserve">Pedirle al cliente que se registre en la app de la soda.</w:t>
            </w:r>
          </w:p>
        </w:tc>
      </w:tr>
      <w:tr>
        <w:trPr>
          <w:cantSplit/>
          <w:trHeight w:val="450" w:hRule="atLeast"/>
        </w:trPr>
        <w:tc>
          <w:tcPr>
            <w:tcW w:type="dxa" w:w="14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  <w:tc>
          <w:tcPr>
            <w:tcW w:type="dxa" w:w="86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Revisar cuáles platos pidió más ese cliente.</w:t>
            </w:r>
          </w:p>
        </w:tc>
      </w:tr>
      <w:tr>
        <w:trPr>
          <w:cantSplit/>
          <w:trHeight w:val="450" w:hRule="atLeast"/>
        </w:trPr>
        <w:tc>
          <w:tcPr>
            <w:tcW w:type="dxa" w:w="14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  <w:tc>
          <w:tcPr>
            <w:tcW w:type="dxa" w:w="86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Guardar en la base de datos cada pedido que hace el cliente.</w:t>
            </w:r>
          </w:p>
        </w:tc>
      </w:tr>
      <w:tr>
        <w:trPr>
          <w:cantSplit/>
          <w:trHeight w:val="450" w:hRule="atLeast"/>
        </w:trPr>
        <w:tc>
          <w:tcPr>
            <w:tcW w:type="dxa" w:w="14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  <w:tc>
          <w:tcPr>
            <w:tcW w:type="dxa" w:w="86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Mostrarle al cliente la recomendación personalizada en la app.</w:t>
            </w:r>
          </w:p>
        </w:tc>
      </w:tr>
    </w:tbl>
    <w:p>
      <w:pPr>
        <w:keepNext/>
        <w:spacing w:after="140" w:before="300" w:line="300"/>
      </w:pPr>
      <w:r>
        <w:rPr>
          <w:rFonts w:ascii="Cambria" w:cs="Cambria" w:eastAsia="Cambria" w:hAnsi="Cambria"/>
          <w:b/>
          <w:bCs/>
          <w:color w:val="5B2C87"/>
          <w:sz w:val="30"/>
          <w:szCs w:val="30"/>
        </w:rPr>
        <w:t xml:space="preserve">Problema 3. Escogé la herramienta para cada necesidad</w:t>
      </w:r>
    </w:p>
    <w:p>
      <w:pPr>
        <w:spacing w:after="160" w:before="0" w:line="300"/>
      </w:pPr>
      <w:r>
        <w:rPr>
          <w:rFonts w:ascii="Calibri" w:cs="Calibri" w:eastAsia="Calibri" w:hAnsi="Calibri"/>
          <w:color w:val="1C1B2E"/>
          <w:sz w:val="24"/>
          <w:szCs w:val="24"/>
        </w:rPr>
        <w:t xml:space="preserve">Escribí en la columna de la derecha el concepto que resuelve cada necesidad. Escogé de esta lista: tiempo real, datos del cliente, recomendación personalizada, autoservicio digital. La primera fila ya está resuelta.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6576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300"/>
        <w:jc w:val="center"/>
      </w:pPr>
      <w:r>
        <w:rPr>
          <w:rFonts w:ascii="Calibri" w:cs="Calibri" w:eastAsia="Calibri" w:hAnsi="Calibri"/>
          <w:i/>
          <w:iCs/>
          <w:color w:val="6B6880"/>
          <w:sz w:val="23"/>
          <w:szCs w:val="23"/>
        </w:rPr>
        <w:t xml:space="preserve">El cliente pide aunque la soda esté cerrada: autoservicio digital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80"/>
        <w:gridCol w:w="3400"/>
      </w:tblGrid>
      <w:tr>
        <w:trPr>
          <w:cantSplit/>
          <w:tblHeader/>
        </w:trPr>
        <w:tc>
          <w:tcPr>
            <w:tcW w:type="dxa" w:w="7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N.º</w:t>
            </w:r>
          </w:p>
        </w:tc>
        <w:tc>
          <w:tcPr>
            <w:tcW w:type="dxa" w:w="59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Necesidad de la soda</w:t>
            </w:r>
          </w:p>
        </w:tc>
        <w:tc>
          <w:tcPr>
            <w:tcW w:type="dxa" w:w="34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Concepto que la resuelve</w:t>
            </w:r>
          </w:p>
        </w:tc>
      </w:tr>
      <w:tr>
        <w:trPr>
          <w:cantSplit/>
          <w:trHeight w:val="470" w:hRule="atLeast"/>
        </w:trPr>
        <w:tc>
          <w:tcPr>
            <w:tcW w:type="dxa" w:w="7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EFEA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2C87"/>
                <w:sz w:val="24"/>
                <w:szCs w:val="24"/>
              </w:rPr>
              <w:t xml:space="preserve">Ej.</w:t>
            </w:r>
          </w:p>
        </w:tc>
        <w:tc>
          <w:tcPr>
            <w:tcW w:type="dxa" w:w="59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EFEA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/>
                <w:iCs/>
                <w:color w:val="5B2C87"/>
                <w:sz w:val="24"/>
                <w:szCs w:val="24"/>
              </w:rPr>
              <w:t xml:space="preserve">El cliente quiere hacer su pedido a las nueve de la noche, cuando la caja ya cerró.</w:t>
            </w:r>
          </w:p>
        </w:tc>
        <w:tc>
          <w:tcPr>
            <w:tcW w:type="dxa" w:w="34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EFEA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/>
                <w:iCs/>
                <w:color w:val="5B2C87"/>
                <w:sz w:val="24"/>
                <w:szCs w:val="24"/>
              </w:rPr>
              <w:t xml:space="preserve">Autoservicio digital</w:t>
            </w:r>
          </w:p>
        </w:tc>
      </w:tr>
      <w:tr>
        <w:trPr>
          <w:cantSplit/>
          <w:trHeight w:val="470" w:hRule="atLeast"/>
        </w:trPr>
        <w:tc>
          <w:tcPr>
            <w:tcW w:type="dxa" w:w="7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1</w:t>
            </w:r>
          </w:p>
        </w:tc>
        <w:tc>
          <w:tcPr>
            <w:tcW w:type="dxa" w:w="59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El cliente quiere ver en el mapa dónde viene el repartidor con su almuerzo.</w:t>
            </w:r>
          </w:p>
        </w:tc>
        <w:tc>
          <w:tcPr>
            <w:tcW w:type="dxa" w:w="34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7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2</w:t>
            </w:r>
          </w:p>
        </w:tc>
        <w:tc>
          <w:tcPr>
            <w:tcW w:type="dxa" w:w="59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Doña Marta quiere sugerirle a cada cliente un plato según lo que ya pidió.</w:t>
            </w:r>
          </w:p>
        </w:tc>
        <w:tc>
          <w:tcPr>
            <w:tcW w:type="dxa" w:w="34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7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3</w:t>
            </w:r>
          </w:p>
        </w:tc>
        <w:tc>
          <w:tcPr>
            <w:tcW w:type="dxa" w:w="59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Para poder sugerir, la soda necesita guardar lo que cada cliente ha comprado.</w:t>
            </w:r>
          </w:p>
        </w:tc>
        <w:tc>
          <w:tcPr>
            <w:tcW w:type="dxa" w:w="34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</w:tr>
    </w:tbl>
    <w:p>
      <w:pPr>
        <w:keepNext/>
        <w:spacing w:after="140" w:before="300" w:line="300"/>
      </w:pPr>
      <w:r>
        <w:rPr>
          <w:rFonts w:ascii="Cambria" w:cs="Cambria" w:eastAsia="Cambria" w:hAnsi="Cambria"/>
          <w:b/>
          <w:bCs/>
          <w:color w:val="5B2C87"/>
          <w:sz w:val="30"/>
          <w:szCs w:val="30"/>
        </w:rPr>
        <w:t xml:space="preserve">Problema 4. Encontrá el riesgo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rPr>
          <w:cantSplit/>
        </w:trP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66C8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"/>
                <w:szCs w:val="2"/>
              </w:rPr>
              <w:t xml:space="preserve"/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before="0" w:line="300"/>
            </w:pPr>
            <w:r>
              <w:rPr>
                <w:rFonts w:ascii="Calibri" w:cs="Calibri" w:eastAsia="Calibri" w:hAnsi="Calibri"/>
                <w:b/>
                <w:bCs/>
                <w:color w:val="0466C8"/>
                <w:sz w:val="25"/>
                <w:szCs w:val="25"/>
              </w:rPr>
              <w:t xml:space="preserve">Lo que propone el sobrino</w:t>
            </w:r>
          </w:p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color w:val="1C1B2E"/>
                <w:sz w:val="24"/>
                <w:szCs w:val="24"/>
              </w:rPr>
              <w:t xml:space="preserve">El sobrino de doña Marta propone guardar los datos de todos los clientes en una computadora vieja de la soda, sin ninguna copia de seguridad y con la misma contraseña para todos los empleados.</w:t>
            </w:r>
          </w:p>
        </w:tc>
      </w:tr>
    </w:tbl>
    <w:p>
      <w:pPr>
        <w:keepNext/>
        <w:spacing w:after="110" w:before="190" w:line="300"/>
      </w:pPr>
      <w:r>
        <w:rPr>
          <w:rFonts w:ascii="Calibri" w:cs="Calibri" w:eastAsia="Calibri" w:hAnsi="Calibri"/>
          <w:b/>
          <w:bCs/>
          <w:color w:val="D64A2A"/>
          <w:sz w:val="25"/>
          <w:szCs w:val="25"/>
        </w:rPr>
        <w:t xml:space="preserve">4.1.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Marcá con X el riesgo principal de esa propuesta: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Que la soda venda más almuerzos de los que puede preparar.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Que se pierda o se robe la información de los clientes.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Que los clientes aprendan a usar la app.</w:t>
      </w:r>
    </w:p>
    <w:p>
      <w:pPr>
        <w:keepNext/>
        <w:spacing w:after="110" w:before="190" w:line="300"/>
      </w:pPr>
      <w:r>
        <w:rPr>
          <w:rFonts w:ascii="Calibri" w:cs="Calibri" w:eastAsia="Calibri" w:hAnsi="Calibri"/>
          <w:b/>
          <w:bCs/>
          <w:color w:val="D64A2A"/>
          <w:sz w:val="25"/>
          <w:szCs w:val="25"/>
        </w:rPr>
        <w:t xml:space="preserve">4.2.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Marcá con X las DOS medidas de la presentación que le recomendarías a doña Marta: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Respaldo y cifrado.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Realidad aumentada.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Autenticación de dos pasos.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Computación cuántica.</w:t>
      </w:r>
    </w:p>
    <w:p>
      <w:pPr>
        <w:keepNext/>
        <w:spacing w:after="110" w:before="190" w:line="300"/>
      </w:pPr>
      <w:r>
        <w:rPr>
          <w:rFonts w:ascii="Calibri" w:cs="Calibri" w:eastAsia="Calibri" w:hAnsi="Calibri"/>
          <w:b/>
          <w:bCs/>
          <w:color w:val="D64A2A"/>
          <w:sz w:val="25"/>
          <w:szCs w:val="25"/>
        </w:rPr>
        <w:t xml:space="preserve">4.3.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Justificá en una línea:</w:t>
      </w:r>
      <w:r>
        <w:rPr>
          <w:rFonts w:ascii="Calibri" w:cs="Calibri" w:eastAsia="Calibri" w:hAnsi="Calibri"/>
          <w:i/>
          <w:iCs/>
          <w:color w:val="6B6880"/>
          <w:sz w:val="23"/>
          <w:szCs w:val="23"/>
        </w:rPr>
        <w:t xml:space="preserve"> ¿por qué la soda tiene que cuidar los datos de sus clientes y no solo su propia información?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3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F8CA6" w:sz="6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5"/>
                <w:szCs w:val="25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F8CA6" w:sz="6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5"/>
                <w:szCs w:val="25"/>
              </w:rPr>
              <w:t xml:space="preserve"/>
            </w:r>
          </w:p>
        </w:tc>
      </w:tr>
    </w:tbl>
    <w:p>
      <w:pPr>
        <w:keepNext/>
        <w:spacing w:after="140" w:before="300" w:line="300"/>
      </w:pPr>
      <w:r>
        <w:rPr>
          <w:rFonts w:ascii="Cambria" w:cs="Cambria" w:eastAsia="Cambria" w:hAnsi="Cambria"/>
          <w:b/>
          <w:bCs/>
          <w:color w:val="5B2C87"/>
          <w:sz w:val="30"/>
          <w:szCs w:val="30"/>
        </w:rPr>
        <w:t xml:space="preserve">Problema 5. Uní cada decisión con su bloque del curso</w:t>
      </w:r>
    </w:p>
    <w:p>
      <w:pPr>
        <w:spacing w:after="160" w:before="0" w:line="300"/>
      </w:pPr>
      <w:r>
        <w:rPr>
          <w:rFonts w:ascii="Calibri" w:cs="Calibri" w:eastAsia="Calibri" w:hAnsi="Calibri"/>
          <w:color w:val="1C1B2E"/>
          <w:sz w:val="24"/>
          <w:szCs w:val="24"/>
        </w:rPr>
        <w:t xml:space="preserve">Escribí en la columna de la derecha el bloque al que pertenece cada decisión. Escogé de esta lista: era posdigital, demografía digital, trabajadores digitales, ecosistemas seguros, mercado individual. La primera fila ya está resuelta.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80"/>
        <w:gridCol w:w="3400"/>
      </w:tblGrid>
      <w:tr>
        <w:trPr>
          <w:cantSplit/>
          <w:tblHeader/>
        </w:trPr>
        <w:tc>
          <w:tcPr>
            <w:tcW w:type="dxa" w:w="7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N.º</w:t>
            </w:r>
          </w:p>
        </w:tc>
        <w:tc>
          <w:tcPr>
            <w:tcW w:type="dxa" w:w="59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Decisión de doña Marta</w:t>
            </w:r>
          </w:p>
        </w:tc>
        <w:tc>
          <w:tcPr>
            <w:tcW w:type="dxa" w:w="34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Bloque del curso</w:t>
            </w:r>
          </w:p>
        </w:tc>
      </w:tr>
      <w:tr>
        <w:trPr>
          <w:cantSplit/>
          <w:trHeight w:val="470" w:hRule="atLeast"/>
        </w:trPr>
        <w:tc>
          <w:tcPr>
            <w:tcW w:type="dxa" w:w="7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EFEA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2C87"/>
                <w:sz w:val="24"/>
                <w:szCs w:val="24"/>
              </w:rPr>
              <w:t xml:space="preserve">Ej.</w:t>
            </w:r>
          </w:p>
        </w:tc>
        <w:tc>
          <w:tcPr>
            <w:tcW w:type="dxa" w:w="59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EFEA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/>
                <w:iCs/>
                <w:color w:val="5B2C87"/>
                <w:sz w:val="24"/>
                <w:szCs w:val="24"/>
              </w:rPr>
              <w:t xml:space="preserve">Poner un chatbot de inteligencia artificial que reciba los pedidos por WhatsApp.</w:t>
            </w:r>
          </w:p>
        </w:tc>
        <w:tc>
          <w:tcPr>
            <w:tcW w:type="dxa" w:w="34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EFEA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/>
                <w:iCs/>
                <w:color w:val="5B2C87"/>
                <w:sz w:val="24"/>
                <w:szCs w:val="24"/>
              </w:rPr>
              <w:t xml:space="preserve">Era posdigital</w:t>
            </w:r>
          </w:p>
        </w:tc>
      </w:tr>
      <w:tr>
        <w:trPr>
          <w:cantSplit/>
          <w:trHeight w:val="470" w:hRule="atLeast"/>
        </w:trPr>
        <w:tc>
          <w:tcPr>
            <w:tcW w:type="dxa" w:w="7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1</w:t>
            </w:r>
          </w:p>
        </w:tc>
        <w:tc>
          <w:tcPr>
            <w:tcW w:type="dxa" w:w="59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Pedirles a los clientes que dejen su reseña y sus estrellas en la app.</w:t>
            </w:r>
          </w:p>
        </w:tc>
        <w:tc>
          <w:tcPr>
            <w:tcW w:type="dxa" w:w="34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7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2</w:t>
            </w:r>
          </w:p>
        </w:tc>
        <w:tc>
          <w:tcPr>
            <w:tcW w:type="dxa" w:w="59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Capacitar a la muchacha de la caja para que también maneje el sistema.</w:t>
            </w:r>
          </w:p>
        </w:tc>
        <w:tc>
          <w:tcPr>
            <w:tcW w:type="dxa" w:w="34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7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3</w:t>
            </w:r>
          </w:p>
        </w:tc>
        <w:tc>
          <w:tcPr>
            <w:tcW w:type="dxa" w:w="59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Activar la autenticación de dos pasos para entrar al sistema de la soda.</w:t>
            </w:r>
          </w:p>
        </w:tc>
        <w:tc>
          <w:tcPr>
            <w:tcW w:type="dxa" w:w="34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7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4</w:t>
            </w:r>
          </w:p>
        </w:tc>
        <w:tc>
          <w:tcPr>
            <w:tcW w:type="dxa" w:w="59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Mostrarle a cada cliente una recomendación distinta según lo que pidió antes.</w:t>
            </w:r>
          </w:p>
        </w:tc>
        <w:tc>
          <w:tcPr>
            <w:tcW w:type="dxa" w:w="34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</w:tr>
    </w:tbl>
    <w:p>
      <w:pPr>
        <w:spacing w:after="220" w:before="0" w:line="300"/>
      </w:pPr>
      <w:r>
        <w:rPr>
          <w:rFonts w:ascii="Calibri" w:cs="Calibri" w:eastAsia="Calibri" w:hAnsi="Calibri"/>
          <w:color w:val="1C1B2E"/>
          <w:sz w:val="8"/>
          <w:szCs w:val="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rPr>
          <w:cantSplit/>
        </w:trP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9D8F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"/>
                <w:szCs w:val="2"/>
              </w:rPr>
              <w:t xml:space="preserve"/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6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before="0" w:line="300"/>
            </w:pPr>
            <w:r>
              <w:rPr>
                <w:rFonts w:ascii="Calibri" w:cs="Calibri" w:eastAsia="Calibri" w:hAnsi="Calibri"/>
                <w:b/>
                <w:bCs/>
                <w:color w:val="2A9D8F"/>
                <w:sz w:val="25"/>
                <w:szCs w:val="25"/>
              </w:rPr>
              <w:t xml:space="preserve">Para cerrar</w:t>
            </w:r>
          </w:p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color w:val="1C1B2E"/>
                <w:sz w:val="24"/>
                <w:szCs w:val="24"/>
              </w:rPr>
              <w:t xml:space="preserve">Modernizar un negocio no es comprar la tecnología más avanzada: es escoger la que resuelve el problema del cliente, la que el mercado local puede usar y la que se puede cuidar. En Soda La Tica usaste, sin darte cuenta, los cinco bloques del curso.</w:t>
            </w:r>
          </w:p>
        </w:tc>
      </w:tr>
    </w:tbl>
    <w:p>
      <w:pPr>
        <w:spacing w:after="140" w:before="0" w:line="300"/>
      </w:pPr>
      <w:r>
        <w:rPr>
          <w:rFonts w:ascii="Calibri" w:cs="Calibri" w:eastAsia="Calibri" w:hAnsi="Calibri"/>
          <w:color w:val="1C1B2E"/>
          <w:sz w:val="8"/>
          <w:szCs w:val="8"/>
        </w:rPr>
        <w:t xml:space="preserve"/>
      </w:r>
    </w:p>
    <w:p>
      <w:pPr>
        <w:spacing w:after="140" w:before="0" w:line="300"/>
      </w:pPr>
      <w:r>
        <w:rPr>
          <w:rFonts w:ascii="Calibri" w:cs="Calibri" w:eastAsia="Calibri" w:hAnsi="Calibri"/>
          <w:b/>
          <w:bCs/>
          <w:color w:val="5B2C87"/>
          <w:sz w:val="25"/>
          <w:szCs w:val="25"/>
        </w:rPr>
        <w:t xml:space="preserve">Pregunta de reflexión: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Si doña Marta solo pudiera hacer un cambio este mes, ¿cuál le recomendarías y por qué?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3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F8CA6" w:sz="6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5"/>
                <w:szCs w:val="25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F8CA6" w:sz="6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5"/>
                <w:szCs w:val="25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B2E"/>
        <w:sz w:val="25"/>
        <w:szCs w:val="2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c2b2695e38e29192c8716ab75945f9dfabee50.png"/><Relationship Id="rId8" Type="http://schemas.openxmlformats.org/officeDocument/2006/relationships/image" Target="media/5eaab5faa96e43e0cc6dada96b5801cc4ba1e115.png"/><Relationship Id="rId9" Type="http://schemas.openxmlformats.org/officeDocument/2006/relationships/image" Target="media/36666c587e87c4e85a958932a57182babb795a99.png"/><Relationship Id="rId10" Type="http://schemas.openxmlformats.org/officeDocument/2006/relationships/image" Target="media/5f4c5521aec7d0fdf7884f10a66abd9b1fb55f5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2026-08-05T20:28:17.572Z</dcterms:created>
  <dcterms:modified xsi:type="dcterms:W3CDTF">2026-08-05T20:28:17.573Z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