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C7377" w14:textId="77777777" w:rsidR="00D44B93" w:rsidRDefault="00D44B93">
      <w:pPr>
        <w:spacing w:before="60" w:after="60"/>
      </w:pPr>
    </w:p>
    <w:p w14:paraId="2CAC7378" w14:textId="77777777" w:rsidR="00D44B93" w:rsidRDefault="00000000">
      <w:pPr>
        <w:spacing w:before="480" w:after="160"/>
        <w:jc w:val="center"/>
      </w:pPr>
      <w:r>
        <w:rPr>
          <w:b/>
          <w:bCs/>
          <w:color w:val="1B4332"/>
          <w:sz w:val="48"/>
          <w:szCs w:val="48"/>
        </w:rPr>
        <w:t>Energía Sostenible para el Desarrollo:</w:t>
      </w:r>
    </w:p>
    <w:p w14:paraId="2CAC7379" w14:textId="77777777" w:rsidR="00D44B93" w:rsidRDefault="00000000">
      <w:pPr>
        <w:spacing w:after="400"/>
        <w:jc w:val="center"/>
      </w:pPr>
      <w:r>
        <w:rPr>
          <w:b/>
          <w:bCs/>
          <w:color w:val="8B6914"/>
          <w:sz w:val="36"/>
          <w:szCs w:val="36"/>
        </w:rPr>
        <w:t>Un Camino Global y el Liderazgo de Costa Rica</w:t>
      </w:r>
    </w:p>
    <w:p w14:paraId="2CAC737A" w14:textId="77777777" w:rsidR="00D44B93" w:rsidRDefault="00000000">
      <w:pPr>
        <w:spacing w:after="80"/>
        <w:jc w:val="center"/>
      </w:pPr>
      <w:r>
        <w:rPr>
          <w:i/>
          <w:iCs/>
          <w:color w:val="555555"/>
          <w:sz w:val="24"/>
          <w:szCs w:val="24"/>
        </w:rPr>
        <w:t>Documento de Lectura y Práctica</w:t>
      </w:r>
    </w:p>
    <w:p w14:paraId="2CAC737B" w14:textId="77777777" w:rsidR="00D44B93" w:rsidRDefault="00000000">
      <w:pPr>
        <w:spacing w:before="200" w:after="600"/>
        <w:jc w:val="center"/>
      </w:pPr>
      <w:r>
        <w:rPr>
          <w:color w:val="555555"/>
        </w:rPr>
        <w:t>Nombre: _________________________________   Fecha: ________________   Grupo: _______</w:t>
      </w:r>
    </w:p>
    <w:p w14:paraId="2CAC737C" w14:textId="77777777" w:rsidR="00D44B9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B93" w14:paraId="2CAC737E" w14:textId="77777777">
        <w:tblPrEx>
          <w:tblCellMar>
            <w:top w:w="0" w:type="dxa"/>
            <w:bottom w:w="0" w:type="dxa"/>
          </w:tblCellMar>
        </w:tblPrEx>
        <w:tc>
          <w:tcPr>
            <w:tcW w:w="936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200" w:type="dxa"/>
              <w:bottom w:w="100" w:type="dxa"/>
              <w:right w:w="200" w:type="dxa"/>
            </w:tcMar>
          </w:tcPr>
          <w:p w14:paraId="2CAC737D" w14:textId="77777777" w:rsidR="00D44B93" w:rsidRDefault="00000000">
            <w:pPr>
              <w:jc w:val="center"/>
            </w:pPr>
            <w:r>
              <w:rPr>
                <w:b/>
                <w:bCs/>
                <w:color w:val="FFFFFF"/>
                <w:sz w:val="26"/>
                <w:szCs w:val="26"/>
              </w:rPr>
              <w:lastRenderedPageBreak/>
              <w:t>PARTE I — LECTURA COMPRENSIVA</w:t>
            </w:r>
          </w:p>
        </w:tc>
      </w:tr>
    </w:tbl>
    <w:p w14:paraId="2CAC737F" w14:textId="77777777" w:rsidR="00D44B93" w:rsidRDefault="00D44B93">
      <w:pPr>
        <w:spacing w:before="60" w:after="60"/>
      </w:pPr>
    </w:p>
    <w:p w14:paraId="2CAC7380" w14:textId="77777777" w:rsidR="00D44B93" w:rsidRDefault="00000000">
      <w:pPr>
        <w:pBdr>
          <w:bottom w:val="single" w:sz="4" w:space="4" w:color="8B6914"/>
        </w:pBdr>
        <w:spacing w:before="360" w:after="200"/>
      </w:pPr>
      <w:r>
        <w:rPr>
          <w:b/>
          <w:bCs/>
          <w:color w:val="1B4332"/>
          <w:sz w:val="32"/>
          <w:szCs w:val="32"/>
        </w:rPr>
        <w:t>1. El Imperativo Global: Desarrollo Sostenible y Energía Limpia</w:t>
      </w:r>
    </w:p>
    <w:p w14:paraId="2CAC7381" w14:textId="77777777" w:rsidR="00D44B93" w:rsidRDefault="00000000">
      <w:pPr>
        <w:spacing w:before="80" w:after="80"/>
        <w:jc w:val="both"/>
      </w:pPr>
      <w:r>
        <w:t>La humanidad enfrenta uno de sus mayores desafíos: transformar radicalmente la forma en que produce y consume energía. El cambio climático, impulsado principalmente por la quema de combustibles fósiles —como el carbón, el petróleo y el gas natural— está provocando un calentamiento global que amenaza los ecosistemas, las economías y la calidad de vida de millones de personas en todo el mundo.</w:t>
      </w:r>
    </w:p>
    <w:p w14:paraId="2CAC7382" w14:textId="77777777" w:rsidR="00D44B93" w:rsidRDefault="00D44B93">
      <w:pPr>
        <w:spacing w:before="60" w:after="60"/>
      </w:pPr>
    </w:p>
    <w:p w14:paraId="2CAC7383" w14:textId="77777777" w:rsidR="00D44B93" w:rsidRDefault="00000000">
      <w:pPr>
        <w:spacing w:before="80" w:after="80"/>
        <w:jc w:val="both"/>
      </w:pPr>
      <w:r>
        <w:t>La transición energética consiste en reemplazar gradualmente esas fuentes contaminantes por energías renovables: solar, eólica, hidroeléctrica, geotérmica y de biomasa, entre otras. Este cambio no solo reduce las emisiones de gases de efecto invernadero, sino que también ofrece oportunidades para el desarrollo económico limpio, la creación de empleos verdes y la mejora del acceso a la electricidad en comunidades que aún carecen de ella.</w:t>
      </w:r>
    </w:p>
    <w:p w14:paraId="2CAC7384" w14:textId="77777777" w:rsidR="00D44B93" w:rsidRDefault="00D44B93">
      <w:pPr>
        <w:spacing w:before="60" w:after="60"/>
      </w:pPr>
    </w:p>
    <w:p w14:paraId="2CAC7385" w14:textId="77777777" w:rsidR="00D44B93" w:rsidRDefault="00000000">
      <w:pPr>
        <w:spacing w:before="80" w:after="80"/>
        <w:jc w:val="both"/>
      </w:pPr>
      <w:r>
        <w:t>A nivel internacional, los países se han comprometido a metas ambiciosas: triplicar la capacidad instalada de energía renovable y duplicar la eficiencia energética antes del año 2030. Estos compromisos surgen de acuerdos globales y del reconocimiento de que el tiempo para actuar es ahora.</w:t>
      </w:r>
    </w:p>
    <w:p w14:paraId="2CAC7386" w14:textId="77777777" w:rsidR="00D44B93" w:rsidRDefault="00D44B93">
      <w:pPr>
        <w:spacing w:before="60" w:after="60"/>
      </w:pPr>
    </w:p>
    <w:p w14:paraId="2CAC7387" w14:textId="77777777" w:rsidR="00D44B93" w:rsidRDefault="00000000">
      <w:pPr>
        <w:pBdr>
          <w:bottom w:val="single" w:sz="4" w:space="4" w:color="8B6914"/>
        </w:pBdr>
        <w:spacing w:before="360" w:after="200"/>
      </w:pPr>
      <w:r>
        <w:rPr>
          <w:b/>
          <w:bCs/>
          <w:color w:val="1B4332"/>
          <w:sz w:val="32"/>
          <w:szCs w:val="32"/>
        </w:rPr>
        <w:t>2. Marco Internacional: Compromisos y Acuerdos Clave</w:t>
      </w:r>
    </w:p>
    <w:p w14:paraId="2CAC7388" w14:textId="77777777" w:rsidR="00D44B93" w:rsidRDefault="00000000">
      <w:pPr>
        <w:spacing w:before="80" w:after="80"/>
        <w:jc w:val="both"/>
      </w:pPr>
      <w:r>
        <w:t>La transición energética global está guiada por instrumentos jurídicos y políticos que establecen obligaciones concretas para los países signatarios. Entre los más importantes se encuentran:</w:t>
      </w:r>
    </w:p>
    <w:p w14:paraId="2CAC7389" w14:textId="77777777" w:rsidR="00D44B93" w:rsidRDefault="00D44B93">
      <w:pPr>
        <w:spacing w:before="60" w:after="60"/>
      </w:pPr>
    </w:p>
    <w:p w14:paraId="2CAC738A" w14:textId="77777777" w:rsidR="00D44B93" w:rsidRDefault="00000000">
      <w:pPr>
        <w:spacing w:before="80" w:after="80"/>
        <w:jc w:val="both"/>
      </w:pPr>
      <w:r>
        <w:rPr>
          <w:b/>
          <w:bCs/>
        </w:rPr>
        <w:t>Acuerdo de París (2015):</w:t>
      </w:r>
    </w:p>
    <w:p w14:paraId="2CAC738B" w14:textId="77777777" w:rsidR="00D44B93" w:rsidRDefault="00000000">
      <w:pPr>
        <w:spacing w:before="80" w:after="80"/>
        <w:jc w:val="both"/>
      </w:pPr>
      <w:r>
        <w:t>Firmado por casi 200 países, este acuerdo establece la meta de limitar el calentamiento global a 1.5 °C por encima de los niveles preindustriales. Para lograrlo, cada nación debe presentar sus Contribuciones Nacionalmente Determinadas (NDC), documentos donde se comprometen a reducir emisiones y avanzar hacia la descarbonización de sus economías.</w:t>
      </w:r>
    </w:p>
    <w:p w14:paraId="2CAC738C" w14:textId="77777777" w:rsidR="00D44B93" w:rsidRDefault="00D44B93">
      <w:pPr>
        <w:spacing w:before="60" w:after="60"/>
      </w:pPr>
    </w:p>
    <w:p w14:paraId="2CAC738D" w14:textId="77777777" w:rsidR="00D44B93" w:rsidRDefault="00000000">
      <w:pPr>
        <w:spacing w:before="80" w:after="80"/>
        <w:jc w:val="both"/>
      </w:pPr>
      <w:r>
        <w:rPr>
          <w:b/>
          <w:bCs/>
        </w:rPr>
        <w:t>Objetivos de Desarrollo Sostenible (ODS):</w:t>
      </w:r>
    </w:p>
    <w:p w14:paraId="2CAC738E" w14:textId="77777777" w:rsidR="00D44B93" w:rsidRDefault="00000000">
      <w:pPr>
        <w:spacing w:before="80" w:after="80"/>
        <w:jc w:val="both"/>
      </w:pPr>
      <w:r>
        <w:t>Aprobados por la ONU en 2015, los 17 ODS son una hoja de ruta para el desarrollo global. En materia de energía, el ODS 7 busca garantizar el acceso a una energía asequible, segura y sostenible para todos, mientras que el ODS 13 llama a tomar medidas urgentes para combatir el cambio climático. Ambos objetivos son pilares del desarrollo energético responsable a nivel mundial.</w:t>
      </w:r>
    </w:p>
    <w:p w14:paraId="2CAC738F" w14:textId="77777777" w:rsidR="00D44B93" w:rsidRDefault="00D44B93">
      <w:pPr>
        <w:spacing w:before="60" w:after="60"/>
      </w:pPr>
    </w:p>
    <w:p w14:paraId="2CAC7390" w14:textId="77777777" w:rsidR="00D44B93" w:rsidRDefault="00000000">
      <w:pPr>
        <w:spacing w:before="80" w:after="80"/>
        <w:jc w:val="both"/>
      </w:pPr>
      <w:r>
        <w:rPr>
          <w:b/>
          <w:bCs/>
        </w:rPr>
        <w:t>IRENA — Agencia Internacional de Energías Renovables:</w:t>
      </w:r>
    </w:p>
    <w:p w14:paraId="2CAC7391" w14:textId="77777777" w:rsidR="00D44B93" w:rsidRDefault="00000000">
      <w:pPr>
        <w:spacing w:before="80" w:after="80"/>
        <w:jc w:val="both"/>
      </w:pPr>
      <w:r>
        <w:lastRenderedPageBreak/>
        <w:t>Fundada en 2009, IRENA es el organismo intergubernamental que promueve la adopción masiva de energías renovables en el mundo. Brinda asistencia técnica, datos y financiamiento para que los países, especialmente los de menor desarrollo, puedan acelerar su transición energética de manera justa e inclusiva.</w:t>
      </w:r>
    </w:p>
    <w:p w14:paraId="2CAC7392" w14:textId="77777777" w:rsidR="00D44B93" w:rsidRDefault="00D44B93">
      <w:pPr>
        <w:spacing w:before="60" w:after="60"/>
      </w:pPr>
    </w:p>
    <w:p w14:paraId="2CAC7393" w14:textId="77777777" w:rsidR="00D44B93" w:rsidRDefault="00000000">
      <w:pPr>
        <w:pBdr>
          <w:bottom w:val="single" w:sz="4" w:space="4" w:color="8B6914"/>
        </w:pBdr>
        <w:spacing w:before="360" w:after="200"/>
      </w:pPr>
      <w:r>
        <w:rPr>
          <w:b/>
          <w:bCs/>
          <w:color w:val="1B4332"/>
          <w:sz w:val="32"/>
          <w:szCs w:val="32"/>
        </w:rPr>
        <w:t>3. Costa Rica: Un Modelo de Transición Energética</w:t>
      </w:r>
    </w:p>
    <w:p w14:paraId="2CAC7394" w14:textId="77777777" w:rsidR="00D44B93" w:rsidRDefault="00000000">
      <w:pPr>
        <w:spacing w:before="80" w:after="80"/>
        <w:jc w:val="both"/>
      </w:pPr>
      <w:r>
        <w:t>En el panorama global de la sostenibilidad energética, Costa Rica brilla con luz propia. Con más del 98 % de su electricidad generada por fuentes renovables —principalmente hidroeléctrica, geotérmica, eólica y solar— el pequeño país centroamericano ha demostrado al mundo que una transición energética ambiciosa no solo es posible, sino viable.</w:t>
      </w:r>
    </w:p>
    <w:p w14:paraId="2CAC7395" w14:textId="77777777" w:rsidR="00D44B93" w:rsidRDefault="00D44B93">
      <w:pPr>
        <w:spacing w:before="60" w:after="60"/>
      </w:pPr>
    </w:p>
    <w:p w14:paraId="2CAC7396" w14:textId="77777777" w:rsidR="00D44B93" w:rsidRDefault="00000000">
      <w:pPr>
        <w:spacing w:before="80" w:after="80"/>
        <w:jc w:val="both"/>
      </w:pPr>
      <w:r>
        <w:t>Este logro no surgió de la noche a la mañana. Es el resultado de décadas de inversión pública, planificación estratégica y una cultura de respeto ambiental profundamente arraigada en la sociedad costarricense. El país ha establecido metas de descarbonización total para el año 2050, lo que lo posiciona como un pionero en América Latina y en el mundo en la lucha contra el cambio climático.</w:t>
      </w:r>
    </w:p>
    <w:p w14:paraId="2CAC7397" w14:textId="77777777" w:rsidR="00D44B93" w:rsidRDefault="00D44B93">
      <w:pPr>
        <w:spacing w:before="60" w:after="60"/>
      </w:pPr>
    </w:p>
    <w:p w14:paraId="2CAC7398" w14:textId="77777777" w:rsidR="00D44B93" w:rsidRDefault="00000000">
      <w:pPr>
        <w:spacing w:before="80" w:after="80"/>
        <w:jc w:val="both"/>
      </w:pPr>
      <w:r>
        <w:t>Entre sus proyectos más innovadores destaca la producción de biometano a partir de residuos orgánicos —una tecnología que convierte desechos en energía limpia— y la electrificación progresiva del transporte público, especialmente los autobuses que circulan en las principales ciudades del país. Estas iniciativas buscan reducir la dependencia del petróleo, que actualmente domina el sector del transporte.</w:t>
      </w:r>
    </w:p>
    <w:p w14:paraId="2CAC7399" w14:textId="77777777" w:rsidR="00D44B93" w:rsidRDefault="00D44B93">
      <w:pPr>
        <w:spacing w:before="60" w:after="60"/>
      </w:pPr>
    </w:p>
    <w:p w14:paraId="2CAC739A" w14:textId="77777777" w:rsidR="00D44B93" w:rsidRDefault="00000000">
      <w:pPr>
        <w:spacing w:before="80" w:after="80"/>
        <w:jc w:val="both"/>
      </w:pPr>
      <w:r>
        <w:t>Además, al diversificar y fortalecer su matriz energética con fuentes limpias, Costa Rica consolida su independencia energética: ya no depende de importaciones de combustibles fósiles para generar electricidad, lo que protege su economía de las fluctuaciones del mercado internacional del petróleo.</w:t>
      </w:r>
    </w:p>
    <w:p w14:paraId="2CAC739B" w14:textId="77777777" w:rsidR="00D44B93" w:rsidRDefault="00D44B93">
      <w:pPr>
        <w:spacing w:before="60" w:after="60"/>
      </w:pPr>
    </w:p>
    <w:p w14:paraId="2CAC739C" w14:textId="77777777" w:rsidR="00D44B93" w:rsidRDefault="00000000">
      <w:pPr>
        <w:pBdr>
          <w:bottom w:val="single" w:sz="4" w:space="4" w:color="8B6914"/>
        </w:pBdr>
        <w:spacing w:before="360" w:after="200"/>
      </w:pPr>
      <w:r>
        <w:rPr>
          <w:b/>
          <w:bCs/>
          <w:color w:val="1B4332"/>
          <w:sz w:val="32"/>
          <w:szCs w:val="32"/>
        </w:rPr>
        <w:t>4. Políticas Nacionales: Leyes y Reglamentos</w:t>
      </w:r>
    </w:p>
    <w:p w14:paraId="2CAC739D" w14:textId="77777777" w:rsidR="00D44B93" w:rsidRDefault="00000000">
      <w:pPr>
        <w:spacing w:before="80" w:after="80"/>
        <w:jc w:val="both"/>
      </w:pPr>
      <w:r>
        <w:t>El éxito de Costa Rica en materia energética no es accidental; está sostenido por un marco normativo sólido que convierte los compromisos internacionales en acciones concretas. Los instrumentos más relevantes incluyen:</w:t>
      </w:r>
    </w:p>
    <w:p w14:paraId="2CAC739E" w14:textId="77777777" w:rsidR="00D44B93" w:rsidRDefault="00D44B93">
      <w:pPr>
        <w:spacing w:before="60" w:after="60"/>
      </w:pPr>
    </w:p>
    <w:p w14:paraId="2CAC739F" w14:textId="77777777" w:rsidR="00D44B93" w:rsidRDefault="00000000">
      <w:pPr>
        <w:pStyle w:val="Prrafodelista"/>
        <w:numPr>
          <w:ilvl w:val="0"/>
          <w:numId w:val="2"/>
        </w:numPr>
        <w:spacing w:before="60" w:after="60"/>
      </w:pPr>
      <w:r>
        <w:t>Contribución Nacionalmente Determinada (NDC) 2025–2035: Documento central de la política climática costarricense. Establece una visión integral de mitigación y adaptación al cambio climático, alineada con el objetivo de limitar el calentamiento a 1.5 °C. La transformación del sistema energético y de movilidad es su eje principal.</w:t>
      </w:r>
    </w:p>
    <w:p w14:paraId="2CAC73A0" w14:textId="77777777" w:rsidR="00D44B93" w:rsidRDefault="00000000">
      <w:pPr>
        <w:pStyle w:val="Prrafodelista"/>
        <w:numPr>
          <w:ilvl w:val="0"/>
          <w:numId w:val="2"/>
        </w:numPr>
        <w:spacing w:before="60" w:after="60"/>
      </w:pPr>
      <w:r>
        <w:t>Fondo de Electromovilidad: Gestionado por el Banco Nacional de Costa Rica, financia la transformación del transporte público hacia cero emisiones.</w:t>
      </w:r>
    </w:p>
    <w:p w14:paraId="2CAC73A1" w14:textId="77777777" w:rsidR="00D44B93" w:rsidRDefault="00000000">
      <w:pPr>
        <w:pStyle w:val="Prrafodelista"/>
        <w:numPr>
          <w:ilvl w:val="0"/>
          <w:numId w:val="2"/>
        </w:numPr>
        <w:spacing w:before="60" w:after="60"/>
      </w:pPr>
      <w:r>
        <w:t>Meta de autobuses eléctricos: El país se propone alcanzar un 30 % de flota eléctrica en el transporte público para 2035, y un 85 % para el año 2050.</w:t>
      </w:r>
    </w:p>
    <w:p w14:paraId="2CAC73A2" w14:textId="77777777" w:rsidR="00D44B93" w:rsidRDefault="00000000">
      <w:pPr>
        <w:pStyle w:val="Prrafodelista"/>
        <w:numPr>
          <w:ilvl w:val="0"/>
          <w:numId w:val="2"/>
        </w:numPr>
        <w:spacing w:before="60" w:after="60"/>
      </w:pPr>
      <w:r>
        <w:lastRenderedPageBreak/>
        <w:t>Plan Nacional de Descarbonización: Una hoja de ruta detallada para eliminar progresivamente los combustibles fósiles en todos los sectores productivos del país.</w:t>
      </w:r>
    </w:p>
    <w:p w14:paraId="2CAC73A3" w14:textId="77777777" w:rsidR="00D44B93" w:rsidRDefault="00000000">
      <w:pPr>
        <w:pStyle w:val="Prrafodelista"/>
        <w:numPr>
          <w:ilvl w:val="0"/>
          <w:numId w:val="2"/>
        </w:numPr>
        <w:spacing w:before="60" w:after="60"/>
      </w:pPr>
      <w:r>
        <w:t>Ley de Incentivos para el Transporte Eléctrico: Reduce impuestos y aranceles para la importación de vehículos eléctricos y sus componentes, facilitando el acceso ciudadano a tecnologías más limpias.</w:t>
      </w:r>
    </w:p>
    <w:p w14:paraId="2CAC73A4" w14:textId="77777777" w:rsidR="00D44B93" w:rsidRDefault="00D44B93">
      <w:pPr>
        <w:spacing w:before="60" w:after="60"/>
      </w:pPr>
    </w:p>
    <w:p w14:paraId="2CAC73A5" w14:textId="77777777" w:rsidR="00D44B93" w:rsidRDefault="00000000">
      <w:pPr>
        <w:pBdr>
          <w:bottom w:val="single" w:sz="4" w:space="4" w:color="8B6914"/>
        </w:pBdr>
        <w:spacing w:before="360" w:after="200"/>
      </w:pPr>
      <w:r>
        <w:rPr>
          <w:b/>
          <w:bCs/>
          <w:color w:val="1B4332"/>
          <w:sz w:val="32"/>
          <w:szCs w:val="32"/>
        </w:rPr>
        <w:t>5. Desafíos y Brechas en la Implementación</w:t>
      </w:r>
    </w:p>
    <w:p w14:paraId="2CAC73A6" w14:textId="77777777" w:rsidR="00D44B93" w:rsidRDefault="00000000">
      <w:pPr>
        <w:spacing w:before="80" w:after="80"/>
        <w:jc w:val="both"/>
      </w:pPr>
      <w:r>
        <w:t>A pesar de sus impresionantes logros, Costa Rica enfrenta tensiones entre sus ambiciones ambientales y la realidad de su implementación. El Informe Estado de la Nación 2023 señala una ambivalencia preocupante en la política ambiental del país.</w:t>
      </w:r>
    </w:p>
    <w:p w14:paraId="2CAC73A7" w14:textId="77777777" w:rsidR="00D44B93" w:rsidRDefault="00D44B93">
      <w:pPr>
        <w:spacing w:before="60" w:after="60"/>
      </w:pPr>
    </w:p>
    <w:p w14:paraId="2CAC73A8" w14:textId="77777777" w:rsidR="00D44B93" w:rsidRDefault="00000000">
      <w:pPr>
        <w:spacing w:before="80" w:after="80"/>
        <w:jc w:val="both"/>
      </w:pPr>
      <w:r>
        <w:t>El principal desafío es la dependencia persistente de combustibles fósiles en el sector transporte. Aunque la generación eléctrica es casi en su totalidad renovable, los automóviles, camiones y autobuses que circulan por las carreteras del país siguen utilizando gasolina y diésel. La descarbonización de la movilidad es, por tanto, el mayor reto pendiente.</w:t>
      </w:r>
    </w:p>
    <w:p w14:paraId="2CAC73A9" w14:textId="77777777" w:rsidR="00D44B93" w:rsidRDefault="00D44B93">
      <w:pPr>
        <w:spacing w:before="60" w:after="60"/>
      </w:pPr>
    </w:p>
    <w:p w14:paraId="2CAC73AA" w14:textId="77777777" w:rsidR="00D44B93" w:rsidRDefault="00000000">
      <w:pPr>
        <w:spacing w:before="80" w:after="80"/>
        <w:jc w:val="both"/>
      </w:pPr>
      <w:r>
        <w:t>Adicionalmente, el mismo informe señala que existen compromisos de carbono neutralidad que no se están ejecutando con la velocidad necesaria. La coordinación entre las diferentes instituciones públicas involucradas requiere fortalecimiento para lograr resultados más coherentes y rápidos.</w:t>
      </w:r>
    </w:p>
    <w:p w14:paraId="2CAC73AB" w14:textId="77777777" w:rsidR="00D44B93" w:rsidRDefault="00D44B93">
      <w:pPr>
        <w:spacing w:before="60" w:after="60"/>
      </w:pPr>
    </w:p>
    <w:p w14:paraId="2CAC73AC" w14:textId="77777777" w:rsidR="00D44B93" w:rsidRDefault="00000000">
      <w:pPr>
        <w:spacing w:before="80" w:after="80"/>
        <w:jc w:val="both"/>
      </w:pPr>
      <w:r>
        <w:t>Para el período 2026–2030, el Plan de Gobierno propone una "transición energética y descarbonización realista", reconociendo que los objetivos ambientales deben equilibrarse con las capacidades económicas y sociales del país, para ser sostenibles en el tiempo.</w:t>
      </w:r>
    </w:p>
    <w:p w14:paraId="2CAC73AD" w14:textId="77777777" w:rsidR="00D44B93" w:rsidRDefault="00D44B93">
      <w:pPr>
        <w:spacing w:before="60" w:after="60"/>
      </w:pPr>
    </w:p>
    <w:p w14:paraId="2CAC73AE" w14:textId="77777777" w:rsidR="00D44B93" w:rsidRDefault="00000000">
      <w:pPr>
        <w:pBdr>
          <w:bottom w:val="single" w:sz="4" w:space="4" w:color="8B6914"/>
        </w:pBdr>
        <w:spacing w:before="360" w:after="200"/>
      </w:pPr>
      <w:r>
        <w:rPr>
          <w:b/>
          <w:bCs/>
          <w:color w:val="1B4332"/>
          <w:sz w:val="32"/>
          <w:szCs w:val="32"/>
        </w:rPr>
        <w:t>6. Políticas Clave para el Desarrollo Energético Sostenible</w:t>
      </w:r>
    </w:p>
    <w:p w14:paraId="2CAC73AF" w14:textId="77777777" w:rsidR="00D44B93" w:rsidRDefault="00000000">
      <w:pPr>
        <w:spacing w:before="80" w:after="80"/>
        <w:jc w:val="both"/>
      </w:pPr>
      <w:r>
        <w:t>Para que la transición energética sea efectiva y duradera, los expertos y organismos internacionales coinciden en que se requiere un conjunto articulado de políticas:</w:t>
      </w:r>
    </w:p>
    <w:p w14:paraId="2CAC73B0" w14:textId="77777777" w:rsidR="00D44B93" w:rsidRDefault="00D44B93">
      <w:pPr>
        <w:spacing w:before="60" w:after="60"/>
      </w:pPr>
    </w:p>
    <w:p w14:paraId="2CAC73B1" w14:textId="77777777" w:rsidR="00D44B93" w:rsidRDefault="00000000">
      <w:pPr>
        <w:pStyle w:val="Prrafodelista"/>
        <w:numPr>
          <w:ilvl w:val="0"/>
          <w:numId w:val="2"/>
        </w:numPr>
        <w:spacing w:before="60" w:after="60"/>
      </w:pPr>
      <w:r>
        <w:t>Marco Legal Robusto: Leyes que incentiven la inversión en renovables, establezcan estándares de eficiencia energética y regulen el uso responsable de los recursos naturales.</w:t>
      </w:r>
    </w:p>
    <w:p w14:paraId="2CAC73B2" w14:textId="77777777" w:rsidR="00D44B93" w:rsidRDefault="00000000">
      <w:pPr>
        <w:pStyle w:val="Prrafodelista"/>
        <w:numPr>
          <w:ilvl w:val="0"/>
          <w:numId w:val="2"/>
        </w:numPr>
        <w:spacing w:before="60" w:after="60"/>
      </w:pPr>
      <w:r>
        <w:t>Inversión en Infraestructura: Modernización de redes eléctricas inteligentes (</w:t>
      </w:r>
      <w:proofErr w:type="spellStart"/>
      <w:r>
        <w:t>smart</w:t>
      </w:r>
      <w:proofErr w:type="spellEnd"/>
      <w:r>
        <w:t xml:space="preserve"> </w:t>
      </w:r>
      <w:proofErr w:type="spellStart"/>
      <w:r>
        <w:t>grids</w:t>
      </w:r>
      <w:proofErr w:type="spellEnd"/>
      <w:r>
        <w:t>), expansión de estaciones de carga para vehículos eléctricos y fortalecimiento de la capacidad de almacenamiento energético.</w:t>
      </w:r>
    </w:p>
    <w:p w14:paraId="2CAC73B3" w14:textId="77777777" w:rsidR="00D44B93" w:rsidRDefault="00000000">
      <w:pPr>
        <w:pStyle w:val="Prrafodelista"/>
        <w:numPr>
          <w:ilvl w:val="0"/>
          <w:numId w:val="2"/>
        </w:numPr>
        <w:spacing w:before="60" w:after="60"/>
      </w:pPr>
      <w:r>
        <w:t>Innovación y Tecnología: Apoyo a la investigación en biometano, hidrógeno verde y otras tecnologías limpias emergentes que pueden diversificar la matriz energética nacional.</w:t>
      </w:r>
    </w:p>
    <w:p w14:paraId="2CAC73B4" w14:textId="77777777" w:rsidR="00D44B93" w:rsidRDefault="00000000">
      <w:pPr>
        <w:pStyle w:val="Prrafodelista"/>
        <w:numPr>
          <w:ilvl w:val="0"/>
          <w:numId w:val="2"/>
        </w:numPr>
        <w:spacing w:before="60" w:after="60"/>
      </w:pPr>
      <w:r>
        <w:t>Participación Ciudadana: Involucrar a la sociedad civil, empresas y comunidades en la toma de decisiones energéticas garantiza que la transición sea justa, inclusiva y socialmente aceptada.</w:t>
      </w:r>
    </w:p>
    <w:p w14:paraId="2CAC73B5" w14:textId="77777777" w:rsidR="00D44B93" w:rsidRDefault="00D44B93">
      <w:pPr>
        <w:spacing w:before="60" w:after="60"/>
      </w:pPr>
    </w:p>
    <w:p w14:paraId="2CAC73B6" w14:textId="77777777" w:rsidR="00D44B93" w:rsidRDefault="00000000">
      <w:pPr>
        <w:pBdr>
          <w:bottom w:val="single" w:sz="4" w:space="4" w:color="8B6914"/>
        </w:pBdr>
        <w:spacing w:before="360" w:after="200"/>
      </w:pPr>
      <w:r>
        <w:rPr>
          <w:b/>
          <w:bCs/>
          <w:color w:val="1B4332"/>
          <w:sz w:val="32"/>
          <w:szCs w:val="32"/>
        </w:rPr>
        <w:t>7. El Futuro Energético: Un Esfuerzo Conjunto</w:t>
      </w:r>
    </w:p>
    <w:p w14:paraId="2CAC73B7" w14:textId="77777777" w:rsidR="00D44B93" w:rsidRDefault="00000000">
      <w:pPr>
        <w:spacing w:before="80" w:after="80"/>
        <w:jc w:val="both"/>
      </w:pPr>
      <w:r>
        <w:t>La transición hacia un modelo energético sostenible no puede lograrse de forma aislada por ningún país. Requiere la articulación de voluntades políticas, recursos financieros y cooperación internacional. En ese sentido, tres pilares resultan fundamentales:</w:t>
      </w:r>
    </w:p>
    <w:p w14:paraId="2CAC73B8" w14:textId="77777777" w:rsidR="00D44B93" w:rsidRDefault="00D44B93">
      <w:pPr>
        <w:spacing w:before="60" w:after="60"/>
      </w:pPr>
    </w:p>
    <w:p w14:paraId="2CAC73B9" w14:textId="77777777" w:rsidR="00D44B93" w:rsidRDefault="00000000">
      <w:pPr>
        <w:pStyle w:val="Prrafodelista"/>
        <w:numPr>
          <w:ilvl w:val="0"/>
          <w:numId w:val="3"/>
        </w:numPr>
        <w:spacing w:before="60" w:after="60"/>
      </w:pPr>
      <w:r>
        <w:t>Voluntad Política: Gobiernos comprometidos con metas claras y marcos normativos que brinden certeza a inversionistas y ciudadanos.</w:t>
      </w:r>
    </w:p>
    <w:p w14:paraId="2CAC73BA" w14:textId="77777777" w:rsidR="00D44B93" w:rsidRDefault="00000000">
      <w:pPr>
        <w:pStyle w:val="Prrafodelista"/>
        <w:numPr>
          <w:ilvl w:val="0"/>
          <w:numId w:val="3"/>
        </w:numPr>
        <w:spacing w:before="60" w:after="60"/>
      </w:pPr>
      <w:r>
        <w:t>Inversión Estratégica: Financiamiento público y privado dirigido a infraestructura limpia, investigación científica y capacitación del talento humano.</w:t>
      </w:r>
    </w:p>
    <w:p w14:paraId="2CAC73BB" w14:textId="77777777" w:rsidR="00D44B93" w:rsidRDefault="00000000">
      <w:pPr>
        <w:pStyle w:val="Prrafodelista"/>
        <w:numPr>
          <w:ilvl w:val="0"/>
          <w:numId w:val="3"/>
        </w:numPr>
        <w:spacing w:before="60" w:after="60"/>
      </w:pPr>
      <w:r>
        <w:t>Adaptación Continua: Políticas flexibles que respondan a los avances tecnológicos y a los nuevos desafíos climáticos y económicos.</w:t>
      </w:r>
    </w:p>
    <w:p w14:paraId="2CAC73BC" w14:textId="77777777" w:rsidR="00D44B93" w:rsidRDefault="00D44B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B93" w14:paraId="2CAC73BE" w14:textId="77777777">
        <w:tblPrEx>
          <w:tblCellMar>
            <w:top w:w="0" w:type="dxa"/>
            <w:bottom w:w="0" w:type="dxa"/>
          </w:tblCellMar>
        </w:tblPrEx>
        <w:tc>
          <w:tcPr>
            <w:tcW w:w="9360" w:type="dxa"/>
            <w:tcBorders>
              <w:top w:val="single" w:sz="4" w:space="0" w:color="8B6914"/>
              <w:left w:val="single" w:sz="4" w:space="0" w:color="8B6914"/>
              <w:bottom w:val="single" w:sz="4" w:space="0" w:color="8B6914"/>
              <w:right w:val="single" w:sz="4" w:space="0" w:color="8B6914"/>
            </w:tcBorders>
            <w:shd w:val="clear" w:color="auto" w:fill="D8F3DC"/>
            <w:tcMar>
              <w:top w:w="120" w:type="dxa"/>
              <w:left w:w="180" w:type="dxa"/>
              <w:bottom w:w="120" w:type="dxa"/>
              <w:right w:w="180" w:type="dxa"/>
            </w:tcMar>
          </w:tcPr>
          <w:p w14:paraId="2CAC73BD" w14:textId="77777777" w:rsidR="00D44B93" w:rsidRDefault="00000000">
            <w:pPr>
              <w:spacing w:before="40" w:after="40"/>
            </w:pPr>
            <w:r>
              <w:rPr>
                <w:b/>
                <w:bCs/>
                <w:color w:val="1B4332"/>
              </w:rPr>
              <w:t xml:space="preserve">Reflexión final: </w:t>
            </w:r>
            <w:r>
              <w:t>La energía sostenible no es solo una cuestión técnica: es una responsabilidad compartida que define el tipo de mundo que queremos dejar a las futuras generaciones. Costa Rica demuestra que es posible avanzar con determinación hacia ese futuro, sirviendo de inspiración para otras naciones.</w:t>
            </w:r>
          </w:p>
        </w:tc>
      </w:tr>
    </w:tbl>
    <w:p w14:paraId="2CAC73BF" w14:textId="77777777" w:rsidR="00D44B93" w:rsidRDefault="00D44B93">
      <w:pPr>
        <w:spacing w:before="60" w:after="60"/>
      </w:pPr>
    </w:p>
    <w:p w14:paraId="2CAC73C0" w14:textId="77777777" w:rsidR="00D44B9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B93" w14:paraId="2CAC73C2" w14:textId="77777777">
        <w:tblPrEx>
          <w:tblCellMar>
            <w:top w:w="0" w:type="dxa"/>
            <w:bottom w:w="0" w:type="dxa"/>
          </w:tblCellMar>
        </w:tblPrEx>
        <w:tc>
          <w:tcPr>
            <w:tcW w:w="936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200" w:type="dxa"/>
              <w:bottom w:w="100" w:type="dxa"/>
              <w:right w:w="200" w:type="dxa"/>
            </w:tcMar>
          </w:tcPr>
          <w:p w14:paraId="2CAC73C1" w14:textId="77777777" w:rsidR="00D44B93" w:rsidRDefault="00000000">
            <w:pPr>
              <w:jc w:val="center"/>
            </w:pPr>
            <w:r>
              <w:rPr>
                <w:b/>
                <w:bCs/>
                <w:color w:val="FFFFFF"/>
                <w:sz w:val="26"/>
                <w:szCs w:val="26"/>
              </w:rPr>
              <w:lastRenderedPageBreak/>
              <w:t>PARTE II — PRÁCTICA DE COMPRENSIÓN</w:t>
            </w:r>
          </w:p>
        </w:tc>
      </w:tr>
    </w:tbl>
    <w:p w14:paraId="2CAC73C3" w14:textId="77777777" w:rsidR="00D44B93" w:rsidRDefault="00D44B93">
      <w:pPr>
        <w:spacing w:before="60" w:after="60"/>
      </w:pPr>
    </w:p>
    <w:p w14:paraId="2CAC73C4" w14:textId="7E6565C4" w:rsidR="00D44B93" w:rsidRDefault="00000000">
      <w:pPr>
        <w:spacing w:before="280" w:after="140"/>
      </w:pPr>
      <w:r>
        <w:rPr>
          <w:b/>
          <w:bCs/>
          <w:color w:val="1B4332"/>
          <w:sz w:val="26"/>
          <w:szCs w:val="26"/>
        </w:rPr>
        <w:t>A. Preguntas de comprensión literal</w:t>
      </w:r>
    </w:p>
    <w:p w14:paraId="2CAC73C5" w14:textId="77777777" w:rsidR="00D44B93" w:rsidRDefault="00000000">
      <w:pPr>
        <w:spacing w:before="80" w:after="80"/>
        <w:jc w:val="both"/>
      </w:pPr>
      <w:r>
        <w:rPr>
          <w:i/>
          <w:iCs/>
        </w:rPr>
        <w:t>Responde cada pregunta con base en la lectura. Escribe en forma clara y con tus propias palabras.</w:t>
      </w:r>
    </w:p>
    <w:p w14:paraId="2CAC73C6" w14:textId="77777777" w:rsidR="00D44B93" w:rsidRDefault="00D44B93">
      <w:pPr>
        <w:spacing w:before="60" w:after="60"/>
      </w:pPr>
    </w:p>
    <w:p w14:paraId="2CAC73C7" w14:textId="77777777" w:rsidR="00D44B93" w:rsidRDefault="00000000">
      <w:pPr>
        <w:spacing w:before="140" w:after="60"/>
      </w:pPr>
      <w:r>
        <w:rPr>
          <w:b/>
          <w:bCs/>
          <w:color w:val="1B4332"/>
        </w:rPr>
        <w:t xml:space="preserve">1. </w:t>
      </w:r>
      <w:r>
        <w:t>¿Cuál es el objetivo principal del Acuerdo de París firmado en 2015?</w:t>
      </w:r>
    </w:p>
    <w:p w14:paraId="2CAC73C8" w14:textId="47879761" w:rsidR="00D44B93" w:rsidRDefault="00000000">
      <w:pPr>
        <w:spacing w:before="80" w:after="60"/>
      </w:pPr>
      <w:r>
        <w:rPr>
          <w:color w:val="999999"/>
        </w:rPr>
        <w:t>____________________________________________________________________________</w:t>
      </w:r>
    </w:p>
    <w:p w14:paraId="2CAC73C9" w14:textId="2587E98D" w:rsidR="00D44B93" w:rsidRDefault="00000000">
      <w:pPr>
        <w:spacing w:before="80" w:after="60"/>
      </w:pPr>
      <w:r>
        <w:rPr>
          <w:color w:val="999999"/>
        </w:rPr>
        <w:t>____________________________________________________________________________</w:t>
      </w:r>
    </w:p>
    <w:p w14:paraId="2CAC73CA" w14:textId="73F144EF" w:rsidR="00D44B93" w:rsidRDefault="00000000">
      <w:pPr>
        <w:spacing w:before="80" w:after="60"/>
      </w:pPr>
      <w:r>
        <w:rPr>
          <w:color w:val="999999"/>
        </w:rPr>
        <w:t>________________________________________________________________________________</w:t>
      </w:r>
      <w:r w:rsidR="001A2F2E">
        <w:rPr>
          <w:color w:val="999999"/>
        </w:rPr>
        <w:t>________________________________________________________________________</w:t>
      </w:r>
    </w:p>
    <w:p w14:paraId="2CAC73CB" w14:textId="77777777" w:rsidR="00D44B93" w:rsidRDefault="00000000">
      <w:pPr>
        <w:spacing w:before="140" w:after="60"/>
      </w:pPr>
      <w:r>
        <w:rPr>
          <w:b/>
          <w:bCs/>
          <w:color w:val="1B4332"/>
        </w:rPr>
        <w:t xml:space="preserve">2. </w:t>
      </w:r>
      <w:r>
        <w:t>¿Qué porcentaje de su electricidad genera Costa Rica con fuentes renovables y cuáles son las principales fuentes que utiliza?</w:t>
      </w:r>
    </w:p>
    <w:p w14:paraId="2CAC73CC" w14:textId="1A3D9FA7" w:rsidR="00D44B93" w:rsidRDefault="00000000">
      <w:pPr>
        <w:spacing w:before="80" w:after="60"/>
      </w:pPr>
      <w:r>
        <w:rPr>
          <w:color w:val="999999"/>
        </w:rPr>
        <w:t>____________________________________________________________________________</w:t>
      </w:r>
    </w:p>
    <w:p w14:paraId="2CAC73CD" w14:textId="3475F5D2" w:rsidR="00D44B93" w:rsidRDefault="00000000">
      <w:pPr>
        <w:spacing w:before="80" w:after="60"/>
      </w:pPr>
      <w:r>
        <w:rPr>
          <w:color w:val="999999"/>
        </w:rPr>
        <w:t>____________________________________________________________________________</w:t>
      </w:r>
    </w:p>
    <w:p w14:paraId="2CAC73CE" w14:textId="29B9EB5C" w:rsidR="00D44B93" w:rsidRDefault="00000000">
      <w:pPr>
        <w:spacing w:before="80" w:after="60"/>
      </w:pPr>
      <w:r>
        <w:rPr>
          <w:color w:val="999999"/>
        </w:rPr>
        <w:t>________________________________________________________________________________</w:t>
      </w:r>
      <w:r w:rsidR="001A2F2E">
        <w:rPr>
          <w:color w:val="999999"/>
        </w:rPr>
        <w:t>________________________________________________________________________</w:t>
      </w:r>
    </w:p>
    <w:p w14:paraId="2CAC73CF" w14:textId="77777777" w:rsidR="00D44B93" w:rsidRDefault="00000000">
      <w:pPr>
        <w:spacing w:before="140" w:after="60"/>
      </w:pPr>
      <w:r>
        <w:rPr>
          <w:b/>
          <w:bCs/>
          <w:color w:val="1B4332"/>
        </w:rPr>
        <w:t xml:space="preserve">3. </w:t>
      </w:r>
      <w:r>
        <w:t>Menciona dos instrumentos clave que forman parte del marco normativo energético de Costa Rica.</w:t>
      </w:r>
    </w:p>
    <w:p w14:paraId="2CAC73D0" w14:textId="7CF1D527" w:rsidR="00D44B93" w:rsidRDefault="00000000">
      <w:pPr>
        <w:spacing w:before="80" w:after="60"/>
      </w:pPr>
      <w:r>
        <w:rPr>
          <w:color w:val="999999"/>
        </w:rPr>
        <w:t>____________________________________________________________________________</w:t>
      </w:r>
    </w:p>
    <w:p w14:paraId="2CAC73D1" w14:textId="4EF761ED" w:rsidR="00D44B93" w:rsidRDefault="00000000">
      <w:pPr>
        <w:spacing w:before="80" w:after="60"/>
      </w:pPr>
      <w:r>
        <w:rPr>
          <w:color w:val="999999"/>
        </w:rPr>
        <w:t>____________________________________________________________________________</w:t>
      </w:r>
    </w:p>
    <w:p w14:paraId="2CAC73D2" w14:textId="794FE280" w:rsidR="00D44B93" w:rsidRDefault="00000000">
      <w:pPr>
        <w:spacing w:before="80" w:after="60"/>
      </w:pPr>
      <w:r>
        <w:rPr>
          <w:color w:val="999999"/>
        </w:rPr>
        <w:t>________________________________________________________________________________</w:t>
      </w:r>
      <w:r w:rsidR="002A4A4A">
        <w:rPr>
          <w:color w:val="999999"/>
        </w:rPr>
        <w:t>________________________________________________________________________</w:t>
      </w:r>
    </w:p>
    <w:p w14:paraId="2CAC73D3" w14:textId="77777777" w:rsidR="00D44B93" w:rsidRDefault="00000000">
      <w:pPr>
        <w:spacing w:before="140" w:after="60"/>
      </w:pPr>
      <w:r>
        <w:rPr>
          <w:b/>
          <w:bCs/>
          <w:color w:val="1B4332"/>
        </w:rPr>
        <w:t xml:space="preserve">4. </w:t>
      </w:r>
      <w:r>
        <w:t>¿Cuál es el mayor desafío que enfrenta Costa Rica en su proceso de descarbonización? Explica brevemente.</w:t>
      </w:r>
    </w:p>
    <w:p w14:paraId="2CAC73D4" w14:textId="37DD2750" w:rsidR="00D44B93" w:rsidRDefault="00000000">
      <w:pPr>
        <w:spacing w:before="80" w:after="60"/>
      </w:pPr>
      <w:r>
        <w:rPr>
          <w:color w:val="999999"/>
        </w:rPr>
        <w:t>____________________________________________________________________________</w:t>
      </w:r>
    </w:p>
    <w:p w14:paraId="2CAC73D5" w14:textId="2FBBBDDE" w:rsidR="00D44B93" w:rsidRDefault="00000000">
      <w:pPr>
        <w:spacing w:before="80" w:after="60"/>
      </w:pPr>
      <w:r>
        <w:rPr>
          <w:color w:val="999999"/>
        </w:rPr>
        <w:t>____________________________________________________________________________</w:t>
      </w:r>
    </w:p>
    <w:p w14:paraId="2CAC73D6" w14:textId="05FADD33" w:rsidR="00D44B93" w:rsidRDefault="00000000">
      <w:pPr>
        <w:spacing w:before="80" w:after="60"/>
      </w:pPr>
      <w:r>
        <w:rPr>
          <w:color w:val="999999"/>
        </w:rPr>
        <w:t>_____________________________________________________________________________</w:t>
      </w:r>
      <w:r w:rsidR="002A4A4A">
        <w:rPr>
          <w:color w:val="999999"/>
        </w:rPr>
        <w:t>___________________________________________________________________________</w:t>
      </w:r>
    </w:p>
    <w:p w14:paraId="2CAC73D7" w14:textId="77777777" w:rsidR="00D44B93" w:rsidRDefault="00000000">
      <w:pPr>
        <w:spacing w:before="140" w:after="60"/>
      </w:pPr>
      <w:r>
        <w:rPr>
          <w:b/>
          <w:bCs/>
          <w:color w:val="1B4332"/>
        </w:rPr>
        <w:t xml:space="preserve">5. </w:t>
      </w:r>
      <w:r>
        <w:t>¿Qué es IRENA y cuál es su función en la transición energética global?</w:t>
      </w:r>
    </w:p>
    <w:p w14:paraId="2CAC73D8" w14:textId="6A1BBA76" w:rsidR="00D44B93" w:rsidRDefault="00000000">
      <w:pPr>
        <w:spacing w:before="80" w:after="60"/>
      </w:pPr>
      <w:r>
        <w:rPr>
          <w:color w:val="999999"/>
        </w:rPr>
        <w:t>____________________________________________________________________________</w:t>
      </w:r>
    </w:p>
    <w:p w14:paraId="2CAC73D9" w14:textId="12E422B9" w:rsidR="00D44B93" w:rsidRDefault="00000000">
      <w:pPr>
        <w:spacing w:before="80" w:after="60"/>
      </w:pPr>
      <w:r>
        <w:rPr>
          <w:color w:val="999999"/>
        </w:rPr>
        <w:t>____________________________________________________________________________</w:t>
      </w:r>
    </w:p>
    <w:p w14:paraId="2CAC73DA" w14:textId="39F154E0" w:rsidR="00D44B93" w:rsidRDefault="00000000">
      <w:pPr>
        <w:spacing w:before="80" w:after="60"/>
      </w:pPr>
      <w:r>
        <w:rPr>
          <w:color w:val="999999"/>
        </w:rPr>
        <w:t>________________________________________________________________________________</w:t>
      </w:r>
      <w:r w:rsidR="002A4A4A">
        <w:rPr>
          <w:color w:val="999999"/>
        </w:rPr>
        <w:t>________________________________________________________________________</w:t>
      </w:r>
    </w:p>
    <w:p w14:paraId="2CAC73DB" w14:textId="77777777" w:rsidR="00D44B93" w:rsidRDefault="00D44B93">
      <w:pPr>
        <w:spacing w:before="60" w:after="60"/>
      </w:pPr>
    </w:p>
    <w:p w14:paraId="2CAC73DC" w14:textId="5C0E5899" w:rsidR="00D44B93" w:rsidRDefault="00000000">
      <w:pPr>
        <w:spacing w:before="280" w:after="140"/>
      </w:pPr>
      <w:r>
        <w:rPr>
          <w:b/>
          <w:bCs/>
          <w:color w:val="1B4332"/>
          <w:sz w:val="26"/>
          <w:szCs w:val="26"/>
        </w:rPr>
        <w:t xml:space="preserve">B. Verdadero o Falso </w:t>
      </w:r>
    </w:p>
    <w:p w14:paraId="2CAC73DD" w14:textId="77777777" w:rsidR="00D44B93" w:rsidRDefault="00000000">
      <w:pPr>
        <w:spacing w:before="80" w:after="80"/>
        <w:jc w:val="both"/>
      </w:pPr>
      <w:r>
        <w:rPr>
          <w:i/>
          <w:iCs/>
        </w:rPr>
        <w:t>Escribe V si la afirmación es verdadera o F si es falsa. Si es falsa, corrígela en el espacio indicado.</w:t>
      </w:r>
    </w:p>
    <w:p w14:paraId="2CAC73DE" w14:textId="77777777" w:rsidR="00D44B93" w:rsidRDefault="00D44B93">
      <w:pPr>
        <w:spacing w:before="60" w:after="60"/>
      </w:pPr>
    </w:p>
    <w:p w14:paraId="2CAC73DF" w14:textId="77777777" w:rsidR="00D44B93" w:rsidRDefault="00000000">
      <w:pPr>
        <w:spacing w:before="80" w:after="80"/>
        <w:jc w:val="both"/>
      </w:pPr>
      <w:r>
        <w:t>___ 1. El ODS 7 busca garantizar energía asequible, segura y sostenible para todos.</w:t>
      </w:r>
    </w:p>
    <w:p w14:paraId="2CAC73E0" w14:textId="77777777" w:rsidR="00D44B93" w:rsidRDefault="00000000">
      <w:pPr>
        <w:spacing w:before="80" w:after="80"/>
        <w:jc w:val="both"/>
      </w:pPr>
      <w:r>
        <w:t>Corrección (si aplica): ___________________________________________________________</w:t>
      </w:r>
    </w:p>
    <w:p w14:paraId="2CAC73E1" w14:textId="77777777" w:rsidR="00D44B93" w:rsidRDefault="00D44B93">
      <w:pPr>
        <w:spacing w:before="60" w:after="60"/>
      </w:pPr>
    </w:p>
    <w:p w14:paraId="2CAC73E2" w14:textId="77777777" w:rsidR="00D44B93" w:rsidRDefault="00000000">
      <w:pPr>
        <w:spacing w:before="80" w:after="80"/>
        <w:jc w:val="both"/>
      </w:pPr>
      <w:r>
        <w:t>___ 2. Costa Rica genera más del 80 % de su electricidad con combustibles fósiles.</w:t>
      </w:r>
    </w:p>
    <w:p w14:paraId="2CAC73E3" w14:textId="77777777" w:rsidR="00D44B93" w:rsidRDefault="00000000">
      <w:pPr>
        <w:spacing w:before="80" w:after="80"/>
        <w:jc w:val="both"/>
      </w:pPr>
      <w:r>
        <w:t>Corrección (si aplica): ___________________________________________________________</w:t>
      </w:r>
    </w:p>
    <w:p w14:paraId="2CAC73E4" w14:textId="77777777" w:rsidR="00D44B93" w:rsidRDefault="00D44B93">
      <w:pPr>
        <w:spacing w:before="60" w:after="60"/>
      </w:pPr>
    </w:p>
    <w:p w14:paraId="2CAC73E5" w14:textId="77777777" w:rsidR="00D44B93" w:rsidRDefault="00000000">
      <w:pPr>
        <w:spacing w:before="80" w:after="80"/>
        <w:jc w:val="both"/>
      </w:pPr>
      <w:r>
        <w:t>___ 3. El Fondo de Electromovilidad es gestionado por el Ministerio de Ambiente.</w:t>
      </w:r>
    </w:p>
    <w:p w14:paraId="2CAC73E6" w14:textId="77777777" w:rsidR="00D44B93" w:rsidRDefault="00000000">
      <w:pPr>
        <w:spacing w:before="80" w:after="80"/>
        <w:jc w:val="both"/>
      </w:pPr>
      <w:r>
        <w:t>Corrección (si aplica): ___________________________________________________________</w:t>
      </w:r>
    </w:p>
    <w:p w14:paraId="2CAC73E7" w14:textId="77777777" w:rsidR="00D44B93" w:rsidRDefault="00D44B93">
      <w:pPr>
        <w:spacing w:before="60" w:after="60"/>
      </w:pPr>
    </w:p>
    <w:p w14:paraId="2CAC73E8" w14:textId="77777777" w:rsidR="00D44B93" w:rsidRDefault="00000000">
      <w:pPr>
        <w:spacing w:before="80" w:after="80"/>
        <w:jc w:val="both"/>
      </w:pPr>
      <w:r>
        <w:t>___ 4. La meta de Costa Rica es alcanzar el 85 % de autobuses eléctricos en su flota para el año 2050.</w:t>
      </w:r>
    </w:p>
    <w:p w14:paraId="2CAC73E9" w14:textId="77777777" w:rsidR="00D44B93" w:rsidRDefault="00000000">
      <w:pPr>
        <w:spacing w:before="80" w:after="80"/>
        <w:jc w:val="both"/>
      </w:pPr>
      <w:r>
        <w:t>Corrección (si aplica): ___________________________________________________________</w:t>
      </w:r>
    </w:p>
    <w:p w14:paraId="2CAC73EA" w14:textId="77777777" w:rsidR="00D44B93" w:rsidRDefault="00D44B93">
      <w:pPr>
        <w:spacing w:before="60" w:after="60"/>
      </w:pPr>
    </w:p>
    <w:p w14:paraId="2CAC73EB" w14:textId="77777777" w:rsidR="00D44B93" w:rsidRDefault="00000000">
      <w:pPr>
        <w:spacing w:before="80" w:after="80"/>
        <w:jc w:val="both"/>
      </w:pPr>
      <w:r>
        <w:t>___ 5. La transición energética sostenible requiere únicamente voluntad política, sin necesidad de inversión económica.</w:t>
      </w:r>
    </w:p>
    <w:p w14:paraId="2CAC73EC" w14:textId="77777777" w:rsidR="00D44B93" w:rsidRDefault="00000000">
      <w:pPr>
        <w:spacing w:before="80" w:after="80"/>
        <w:jc w:val="both"/>
      </w:pPr>
      <w:r>
        <w:t>Corrección (si aplica): ___________________________________________________________</w:t>
      </w:r>
    </w:p>
    <w:p w14:paraId="2CAC73ED" w14:textId="77777777" w:rsidR="00D44B93" w:rsidRDefault="00D44B93">
      <w:pPr>
        <w:spacing w:before="60" w:after="60"/>
      </w:pPr>
    </w:p>
    <w:p w14:paraId="2CAC73EE" w14:textId="77777777" w:rsidR="00D44B93" w:rsidRDefault="00000000">
      <w:pPr>
        <w:spacing w:before="280" w:after="140"/>
      </w:pPr>
      <w:r>
        <w:rPr>
          <w:b/>
          <w:bCs/>
          <w:color w:val="1B4332"/>
          <w:sz w:val="26"/>
          <w:szCs w:val="26"/>
        </w:rPr>
        <w:t xml:space="preserve">C. Vocabulario en contexto (2 </w:t>
      </w:r>
      <w:proofErr w:type="spellStart"/>
      <w:r>
        <w:rPr>
          <w:b/>
          <w:bCs/>
          <w:color w:val="1B4332"/>
          <w:sz w:val="26"/>
          <w:szCs w:val="26"/>
        </w:rPr>
        <w:t>pts</w:t>
      </w:r>
      <w:proofErr w:type="spellEnd"/>
      <w:r>
        <w:rPr>
          <w:b/>
          <w:bCs/>
          <w:color w:val="1B4332"/>
          <w:sz w:val="26"/>
          <w:szCs w:val="26"/>
        </w:rPr>
        <w:t xml:space="preserve"> c/u)</w:t>
      </w:r>
    </w:p>
    <w:p w14:paraId="2CAC73EF" w14:textId="77777777" w:rsidR="00D44B93" w:rsidRDefault="00000000">
      <w:pPr>
        <w:spacing w:before="80" w:after="80"/>
        <w:jc w:val="both"/>
      </w:pPr>
      <w:r>
        <w:rPr>
          <w:i/>
          <w:iCs/>
        </w:rPr>
        <w:t>Elige el significado correcto de cada término según como se usa en la lectura.</w:t>
      </w:r>
    </w:p>
    <w:p w14:paraId="2CAC73F0" w14:textId="77777777" w:rsidR="00D44B93" w:rsidRDefault="00D44B93">
      <w:pPr>
        <w:spacing w:before="60" w:after="60"/>
      </w:pPr>
    </w:p>
    <w:p w14:paraId="2CAC73F1" w14:textId="77777777" w:rsidR="00D44B93" w:rsidRDefault="00000000">
      <w:pPr>
        <w:spacing w:before="80" w:after="80"/>
        <w:jc w:val="both"/>
      </w:pPr>
      <w:r>
        <w:t>1. Descarbonización:</w:t>
      </w:r>
    </w:p>
    <w:p w14:paraId="2CAC73F2" w14:textId="77777777" w:rsidR="00D44B93" w:rsidRDefault="00000000">
      <w:pPr>
        <w:pStyle w:val="Prrafodelista"/>
        <w:numPr>
          <w:ilvl w:val="0"/>
          <w:numId w:val="2"/>
        </w:numPr>
        <w:spacing w:before="60" w:after="60"/>
      </w:pPr>
      <w:r>
        <w:t>a) Proceso de aumentar el uso de carbón en la industria.</w:t>
      </w:r>
    </w:p>
    <w:p w14:paraId="2CAC73F3" w14:textId="77777777" w:rsidR="00D44B93" w:rsidRDefault="00000000">
      <w:pPr>
        <w:pStyle w:val="Prrafodelista"/>
        <w:numPr>
          <w:ilvl w:val="0"/>
          <w:numId w:val="2"/>
        </w:numPr>
        <w:spacing w:before="60" w:after="60"/>
      </w:pPr>
      <w:r>
        <w:t>b) Proceso de eliminar progresivamente el uso de combustibles fósiles.</w:t>
      </w:r>
    </w:p>
    <w:p w14:paraId="2CAC73F4" w14:textId="77777777" w:rsidR="00D44B93" w:rsidRDefault="00000000">
      <w:pPr>
        <w:pStyle w:val="Prrafodelista"/>
        <w:numPr>
          <w:ilvl w:val="0"/>
          <w:numId w:val="2"/>
        </w:numPr>
        <w:spacing w:before="60" w:after="60"/>
      </w:pPr>
      <w:r>
        <w:t>c) Tecnología para capturar el dióxido de carbono del aire.</w:t>
      </w:r>
    </w:p>
    <w:p w14:paraId="2CAC73F5" w14:textId="77777777" w:rsidR="00D44B93" w:rsidRDefault="00000000">
      <w:pPr>
        <w:pStyle w:val="Prrafodelista"/>
        <w:numPr>
          <w:ilvl w:val="0"/>
          <w:numId w:val="2"/>
        </w:numPr>
        <w:spacing w:before="60" w:after="60"/>
      </w:pPr>
      <w:r>
        <w:t>d) Método de extracción de carbono del subsuelo.</w:t>
      </w:r>
    </w:p>
    <w:p w14:paraId="2CAC73F6" w14:textId="77777777" w:rsidR="00D44B93" w:rsidRDefault="00D44B93">
      <w:pPr>
        <w:spacing w:before="60" w:after="60"/>
      </w:pPr>
    </w:p>
    <w:p w14:paraId="2CAC73F7" w14:textId="77777777" w:rsidR="00D44B93" w:rsidRDefault="00000000">
      <w:pPr>
        <w:spacing w:before="80" w:after="80"/>
        <w:jc w:val="both"/>
      </w:pPr>
      <w:r>
        <w:t>2. Biometano:</w:t>
      </w:r>
    </w:p>
    <w:p w14:paraId="2CAC73F8" w14:textId="77777777" w:rsidR="00D44B93" w:rsidRDefault="00000000">
      <w:pPr>
        <w:pStyle w:val="Prrafodelista"/>
        <w:numPr>
          <w:ilvl w:val="0"/>
          <w:numId w:val="2"/>
        </w:numPr>
        <w:spacing w:before="60" w:after="60"/>
      </w:pPr>
      <w:r>
        <w:t>a) Gas producido a partir de materiales biológicos o residuos orgánicos.</w:t>
      </w:r>
    </w:p>
    <w:p w14:paraId="2CAC73F9" w14:textId="77777777" w:rsidR="00D44B93" w:rsidRDefault="00000000">
      <w:pPr>
        <w:pStyle w:val="Prrafodelista"/>
        <w:numPr>
          <w:ilvl w:val="0"/>
          <w:numId w:val="2"/>
        </w:numPr>
        <w:spacing w:before="60" w:after="60"/>
      </w:pPr>
      <w:r>
        <w:t>b) Combustible derivado del petróleo refinado.</w:t>
      </w:r>
    </w:p>
    <w:p w14:paraId="2CAC73FA" w14:textId="77777777" w:rsidR="00D44B93" w:rsidRDefault="00000000">
      <w:pPr>
        <w:pStyle w:val="Prrafodelista"/>
        <w:numPr>
          <w:ilvl w:val="0"/>
          <w:numId w:val="2"/>
        </w:numPr>
        <w:spacing w:before="60" w:after="60"/>
      </w:pPr>
      <w:r>
        <w:t>c) Energía generada por el movimiento del viento.</w:t>
      </w:r>
    </w:p>
    <w:p w14:paraId="2CAC73FB" w14:textId="77777777" w:rsidR="00D44B93" w:rsidRDefault="00000000">
      <w:pPr>
        <w:pStyle w:val="Prrafodelista"/>
        <w:numPr>
          <w:ilvl w:val="0"/>
          <w:numId w:val="2"/>
        </w:numPr>
        <w:spacing w:before="60" w:after="60"/>
      </w:pPr>
      <w:r>
        <w:t>d) Tipo de carbón mineral utilizado en centrales eléctricas.</w:t>
      </w:r>
    </w:p>
    <w:p w14:paraId="2CAC73FC" w14:textId="77777777" w:rsidR="00D44B93" w:rsidRDefault="00D44B93">
      <w:pPr>
        <w:spacing w:before="60" w:after="60"/>
      </w:pPr>
    </w:p>
    <w:p w14:paraId="2CAC73FD" w14:textId="77777777" w:rsidR="00D44B93" w:rsidRDefault="00000000">
      <w:pPr>
        <w:spacing w:before="80" w:after="80"/>
        <w:jc w:val="both"/>
      </w:pPr>
      <w:r>
        <w:t>3. Matriz energética:</w:t>
      </w:r>
    </w:p>
    <w:p w14:paraId="2CAC73FE" w14:textId="77777777" w:rsidR="00D44B93" w:rsidRDefault="00000000">
      <w:pPr>
        <w:pStyle w:val="Prrafodelista"/>
        <w:numPr>
          <w:ilvl w:val="0"/>
          <w:numId w:val="2"/>
        </w:numPr>
        <w:spacing w:before="60" w:after="60"/>
      </w:pPr>
      <w:r>
        <w:t>a) Fórmula matemática para calcular el consumo eléctrico.</w:t>
      </w:r>
    </w:p>
    <w:p w14:paraId="2CAC73FF" w14:textId="77777777" w:rsidR="00D44B93" w:rsidRDefault="00000000">
      <w:pPr>
        <w:pStyle w:val="Prrafodelista"/>
        <w:numPr>
          <w:ilvl w:val="0"/>
          <w:numId w:val="2"/>
        </w:numPr>
        <w:spacing w:before="60" w:after="60"/>
      </w:pPr>
      <w:r>
        <w:lastRenderedPageBreak/>
        <w:t>b) El conjunto de fuentes de energía que utiliza un país.</w:t>
      </w:r>
    </w:p>
    <w:p w14:paraId="2CAC7400" w14:textId="77777777" w:rsidR="00D44B93" w:rsidRDefault="00000000">
      <w:pPr>
        <w:pStyle w:val="Prrafodelista"/>
        <w:numPr>
          <w:ilvl w:val="0"/>
          <w:numId w:val="2"/>
        </w:numPr>
        <w:spacing w:before="60" w:after="60"/>
      </w:pPr>
      <w:r>
        <w:t>c) Red de cables eléctricos subterráneos.</w:t>
      </w:r>
    </w:p>
    <w:p w14:paraId="2CAC7401" w14:textId="77777777" w:rsidR="00D44B93" w:rsidRDefault="00000000">
      <w:pPr>
        <w:pStyle w:val="Prrafodelista"/>
        <w:numPr>
          <w:ilvl w:val="0"/>
          <w:numId w:val="2"/>
        </w:numPr>
        <w:spacing w:before="60" w:after="60"/>
      </w:pPr>
      <w:r>
        <w:t>d) Sistema de pagos de servicios eléctricos.</w:t>
      </w:r>
    </w:p>
    <w:p w14:paraId="2CAC7402" w14:textId="77777777" w:rsidR="00D44B93" w:rsidRDefault="00D44B93">
      <w:pPr>
        <w:spacing w:before="60" w:after="60"/>
      </w:pPr>
    </w:p>
    <w:p w14:paraId="2CAC7403" w14:textId="77777777" w:rsidR="00D44B93" w:rsidRDefault="00000000">
      <w:pPr>
        <w:spacing w:before="80" w:after="80"/>
        <w:jc w:val="both"/>
      </w:pPr>
      <w:r>
        <w:t>4. Cooperación internacional:</w:t>
      </w:r>
    </w:p>
    <w:p w14:paraId="2CAC7404" w14:textId="77777777" w:rsidR="00D44B93" w:rsidRDefault="00000000">
      <w:pPr>
        <w:pStyle w:val="Prrafodelista"/>
        <w:numPr>
          <w:ilvl w:val="0"/>
          <w:numId w:val="2"/>
        </w:numPr>
        <w:spacing w:before="60" w:after="60"/>
      </w:pPr>
      <w:r>
        <w:t>a) Competencia entre países por los mercados energéticos.</w:t>
      </w:r>
    </w:p>
    <w:p w14:paraId="2CAC7405" w14:textId="77777777" w:rsidR="00D44B93" w:rsidRDefault="00000000">
      <w:pPr>
        <w:pStyle w:val="Prrafodelista"/>
        <w:numPr>
          <w:ilvl w:val="0"/>
          <w:numId w:val="2"/>
        </w:numPr>
        <w:spacing w:before="60" w:after="60"/>
      </w:pPr>
      <w:r>
        <w:t>b) Acuerdos entre empresas privadas del mismo país.</w:t>
      </w:r>
    </w:p>
    <w:p w14:paraId="2CAC7406" w14:textId="77777777" w:rsidR="00D44B93" w:rsidRDefault="00000000">
      <w:pPr>
        <w:pStyle w:val="Prrafodelista"/>
        <w:numPr>
          <w:ilvl w:val="0"/>
          <w:numId w:val="2"/>
        </w:numPr>
        <w:spacing w:before="60" w:after="60"/>
      </w:pPr>
      <w:r>
        <w:t>c) Compartir tecnologías, financiamiento y experiencias entre naciones.</w:t>
      </w:r>
    </w:p>
    <w:p w14:paraId="2CAC7407" w14:textId="77777777" w:rsidR="00D44B93" w:rsidRDefault="00000000">
      <w:pPr>
        <w:pStyle w:val="Prrafodelista"/>
        <w:numPr>
          <w:ilvl w:val="0"/>
          <w:numId w:val="2"/>
        </w:numPr>
        <w:spacing w:before="60" w:after="60"/>
      </w:pPr>
      <w:r>
        <w:t>d) Políticas nacionales de proteccionismo energético.</w:t>
      </w:r>
    </w:p>
    <w:p w14:paraId="2CAC7408" w14:textId="77777777" w:rsidR="00D44B93" w:rsidRDefault="00D44B93">
      <w:pPr>
        <w:spacing w:before="60" w:after="60"/>
      </w:pPr>
    </w:p>
    <w:p w14:paraId="2CAC7409" w14:textId="11B3D4E6" w:rsidR="00D44B93" w:rsidRDefault="00000000">
      <w:pPr>
        <w:spacing w:before="280" w:after="140"/>
      </w:pPr>
      <w:r>
        <w:rPr>
          <w:b/>
          <w:bCs/>
          <w:color w:val="1B4332"/>
          <w:sz w:val="26"/>
          <w:szCs w:val="26"/>
        </w:rPr>
        <w:t xml:space="preserve">D. Preguntas de análisis y reflexión </w:t>
      </w:r>
    </w:p>
    <w:p w14:paraId="2CAC740A" w14:textId="77777777" w:rsidR="00D44B93" w:rsidRDefault="00000000">
      <w:pPr>
        <w:spacing w:before="80" w:after="80"/>
        <w:jc w:val="both"/>
      </w:pPr>
      <w:r>
        <w:rPr>
          <w:i/>
          <w:iCs/>
        </w:rPr>
        <w:t>Desarrolla tu respuesta en al menos 4 oraciones completas. Argumenta con datos de la lectura.</w:t>
      </w:r>
    </w:p>
    <w:p w14:paraId="2CAC740B" w14:textId="77777777" w:rsidR="00D44B93" w:rsidRDefault="00D44B93">
      <w:pPr>
        <w:spacing w:before="60" w:after="60"/>
      </w:pPr>
    </w:p>
    <w:p w14:paraId="2CAC740C" w14:textId="77777777" w:rsidR="00D44B93" w:rsidRDefault="00000000">
      <w:pPr>
        <w:spacing w:before="140" w:after="60"/>
      </w:pPr>
      <w:r>
        <w:rPr>
          <w:b/>
          <w:bCs/>
          <w:color w:val="1B4332"/>
        </w:rPr>
        <w:t xml:space="preserve">1. </w:t>
      </w:r>
      <w:r>
        <w:t>¿Por qué considera la lectura que Costa Rica puede ser un modelo para otros países? ¿Estás de acuerdo con esa afirmación? Justifica tu respuesta.</w:t>
      </w:r>
    </w:p>
    <w:p w14:paraId="2CAC740D" w14:textId="17889A98" w:rsidR="00D44B93" w:rsidRDefault="00000000">
      <w:pPr>
        <w:spacing w:before="80" w:after="60"/>
      </w:pPr>
      <w:r>
        <w:rPr>
          <w:color w:val="999999"/>
        </w:rPr>
        <w:t>____________________________________________________________________________</w:t>
      </w:r>
    </w:p>
    <w:p w14:paraId="2CAC740E" w14:textId="6867B97D" w:rsidR="00D44B93" w:rsidRDefault="00000000">
      <w:pPr>
        <w:spacing w:before="80" w:after="60"/>
      </w:pPr>
      <w:r>
        <w:rPr>
          <w:color w:val="999999"/>
        </w:rPr>
        <w:t>____________________________________________________________________________</w:t>
      </w:r>
    </w:p>
    <w:p w14:paraId="2CAC740F" w14:textId="31B71599" w:rsidR="00D44B93" w:rsidRDefault="00000000">
      <w:pPr>
        <w:spacing w:before="80" w:after="60"/>
      </w:pPr>
      <w:r>
        <w:rPr>
          <w:color w:val="999999"/>
        </w:rPr>
        <w:t>____________________________________________________________________________</w:t>
      </w:r>
    </w:p>
    <w:p w14:paraId="2CAC7410" w14:textId="3B69CFD0" w:rsidR="00D44B93" w:rsidRDefault="00000000">
      <w:pPr>
        <w:spacing w:before="80" w:after="60"/>
      </w:pPr>
      <w:r>
        <w:rPr>
          <w:color w:val="999999"/>
        </w:rPr>
        <w:t>____________________________________________________________________________</w:t>
      </w:r>
    </w:p>
    <w:p w14:paraId="2CAC7411" w14:textId="00A91E93" w:rsidR="00D44B93" w:rsidRDefault="00000000">
      <w:pPr>
        <w:spacing w:before="80" w:after="60"/>
      </w:pPr>
      <w:r>
        <w:rPr>
          <w:color w:val="999999"/>
        </w:rPr>
        <w:t>____________________________________________________________________________</w:t>
      </w:r>
    </w:p>
    <w:p w14:paraId="2CAC7412" w14:textId="77777777" w:rsidR="00D44B93" w:rsidRDefault="00D44B93">
      <w:pPr>
        <w:spacing w:before="60" w:after="60"/>
      </w:pPr>
    </w:p>
    <w:p w14:paraId="2CAC7413" w14:textId="77777777" w:rsidR="00D44B93" w:rsidRDefault="00000000">
      <w:pPr>
        <w:spacing w:before="140" w:after="60"/>
      </w:pPr>
      <w:r>
        <w:rPr>
          <w:b/>
          <w:bCs/>
          <w:color w:val="1B4332"/>
        </w:rPr>
        <w:t xml:space="preserve">2. </w:t>
      </w:r>
      <w:r>
        <w:t>La lectura menciona que existen "brechas en la implementación" de las políticas energéticas de Costa Rica. Explica qué significa esto y propón al menos una solución para mejorar esa situación.</w:t>
      </w:r>
    </w:p>
    <w:p w14:paraId="2CAC7414" w14:textId="73708CC7" w:rsidR="00D44B93" w:rsidRDefault="00000000">
      <w:pPr>
        <w:spacing w:before="80" w:after="60"/>
      </w:pPr>
      <w:r>
        <w:rPr>
          <w:color w:val="999999"/>
        </w:rPr>
        <w:t>____________________________________________________________________________</w:t>
      </w:r>
    </w:p>
    <w:p w14:paraId="2CAC7415" w14:textId="42CFC785" w:rsidR="00D44B93" w:rsidRDefault="00000000">
      <w:pPr>
        <w:spacing w:before="80" w:after="60"/>
      </w:pPr>
      <w:r>
        <w:rPr>
          <w:color w:val="999999"/>
        </w:rPr>
        <w:t>____________________________________________________________________________</w:t>
      </w:r>
    </w:p>
    <w:p w14:paraId="2CAC7416" w14:textId="43458998" w:rsidR="00D44B93" w:rsidRDefault="00000000">
      <w:pPr>
        <w:spacing w:before="80" w:after="60"/>
      </w:pPr>
      <w:r>
        <w:rPr>
          <w:color w:val="999999"/>
        </w:rPr>
        <w:t>____________________________________________________________________________</w:t>
      </w:r>
    </w:p>
    <w:p w14:paraId="2CAC7417" w14:textId="2893F2B7" w:rsidR="00D44B93" w:rsidRDefault="00000000">
      <w:pPr>
        <w:spacing w:before="80" w:after="60"/>
      </w:pPr>
      <w:r>
        <w:rPr>
          <w:color w:val="999999"/>
        </w:rPr>
        <w:t>________________________________________________________________________________</w:t>
      </w:r>
      <w:r w:rsidR="001F4347">
        <w:rPr>
          <w:color w:val="999999"/>
        </w:rPr>
        <w:t>________________________________________________________________________</w:t>
      </w:r>
    </w:p>
    <w:p w14:paraId="2CAC7418" w14:textId="6F972CE7" w:rsidR="00D44B93" w:rsidRDefault="00000000">
      <w:pPr>
        <w:spacing w:before="80" w:after="60"/>
      </w:pPr>
      <w:r>
        <w:rPr>
          <w:color w:val="999999"/>
        </w:rPr>
        <w:t>____________________________________________________________________________</w:t>
      </w:r>
    </w:p>
    <w:p w14:paraId="2CAC7419" w14:textId="77777777" w:rsidR="00D44B93" w:rsidRDefault="00D44B93">
      <w:pPr>
        <w:spacing w:before="60" w:after="60"/>
      </w:pPr>
    </w:p>
    <w:p w14:paraId="2CAC741A" w14:textId="15A29986" w:rsidR="00D44B93" w:rsidRDefault="00000000">
      <w:pPr>
        <w:spacing w:before="280" w:after="140"/>
      </w:pPr>
      <w:r>
        <w:rPr>
          <w:b/>
          <w:bCs/>
          <w:color w:val="1B4332"/>
          <w:sz w:val="26"/>
          <w:szCs w:val="26"/>
        </w:rPr>
        <w:t xml:space="preserve">E. Actividad de investigación complementaria </w:t>
      </w:r>
    </w:p>
    <w:p w14:paraId="2CAC741B" w14:textId="77777777" w:rsidR="00D44B93" w:rsidRDefault="00000000">
      <w:pPr>
        <w:spacing w:before="80" w:after="80"/>
        <w:jc w:val="both"/>
      </w:pPr>
      <w:r>
        <w:rPr>
          <w:i/>
          <w:iCs/>
        </w:rPr>
        <w:t>Responde las siguientes preguntas con ayuda de fuentes confiables (puede ser internet, libros o tu profesor/a).</w:t>
      </w:r>
    </w:p>
    <w:p w14:paraId="2CAC741C" w14:textId="77777777" w:rsidR="00D44B93" w:rsidRDefault="00D44B93">
      <w:pPr>
        <w:spacing w:before="60" w:after="60"/>
      </w:pPr>
    </w:p>
    <w:p w14:paraId="2CAC741D" w14:textId="77777777" w:rsidR="00D44B93" w:rsidRDefault="00000000">
      <w:pPr>
        <w:spacing w:before="140" w:after="60"/>
      </w:pPr>
      <w:r>
        <w:rPr>
          <w:b/>
          <w:bCs/>
          <w:color w:val="1B4332"/>
        </w:rPr>
        <w:t xml:space="preserve">1. </w:t>
      </w:r>
      <w:r>
        <w:t>Busca y anota el nombre de otras tres fuentes de energía renovable que NO se mencionan explícitamente en la lectura. Explica brevemente cómo funciona cada una.</w:t>
      </w:r>
    </w:p>
    <w:p w14:paraId="2CAC741E" w14:textId="46B9873F" w:rsidR="00D44B93" w:rsidRDefault="00000000">
      <w:pPr>
        <w:spacing w:before="80" w:after="60"/>
      </w:pPr>
      <w:r>
        <w:rPr>
          <w:color w:val="999999"/>
        </w:rPr>
        <w:t>____________________________________________________________________________</w:t>
      </w:r>
    </w:p>
    <w:p w14:paraId="2CAC741F" w14:textId="55FC7788" w:rsidR="00D44B93" w:rsidRDefault="00000000">
      <w:pPr>
        <w:spacing w:before="80" w:after="60"/>
      </w:pPr>
      <w:r>
        <w:rPr>
          <w:color w:val="999999"/>
        </w:rPr>
        <w:lastRenderedPageBreak/>
        <w:t>____________________________________________________________________________</w:t>
      </w:r>
    </w:p>
    <w:p w14:paraId="2CAC7420" w14:textId="3C787931" w:rsidR="00D44B93" w:rsidRDefault="00000000">
      <w:pPr>
        <w:spacing w:before="80" w:after="60"/>
      </w:pPr>
      <w:r>
        <w:rPr>
          <w:color w:val="999999"/>
        </w:rPr>
        <w:t>____________________________________________________________________________</w:t>
      </w:r>
    </w:p>
    <w:p w14:paraId="2CAC7421" w14:textId="40E395C3" w:rsidR="00D44B93" w:rsidRDefault="00000000">
      <w:pPr>
        <w:spacing w:before="80" w:after="60"/>
      </w:pPr>
      <w:r>
        <w:rPr>
          <w:color w:val="999999"/>
        </w:rPr>
        <w:t>____________________________________________________________________________</w:t>
      </w:r>
    </w:p>
    <w:p w14:paraId="2CAC7424" w14:textId="77777777" w:rsidR="00D44B93" w:rsidRDefault="00D44B93">
      <w:pPr>
        <w:spacing w:before="60" w:after="60"/>
      </w:pPr>
    </w:p>
    <w:p w14:paraId="2CAC7425" w14:textId="77777777" w:rsidR="00D44B93" w:rsidRDefault="00000000">
      <w:pPr>
        <w:spacing w:before="140" w:after="60"/>
      </w:pPr>
      <w:r>
        <w:rPr>
          <w:b/>
          <w:bCs/>
          <w:color w:val="1B4332"/>
        </w:rPr>
        <w:t xml:space="preserve">2. </w:t>
      </w:r>
      <w:r>
        <w:t>¿Cuál es la situación energética actual de otro país de América Latina? ¿Cómo se compara con Costa Rica? Menciona al menos un dato concreto.</w:t>
      </w:r>
    </w:p>
    <w:p w14:paraId="2CAC7426" w14:textId="0315CDD0" w:rsidR="00D44B93" w:rsidRDefault="00000000">
      <w:pPr>
        <w:spacing w:before="80" w:after="60"/>
      </w:pPr>
      <w:r>
        <w:rPr>
          <w:color w:val="999999"/>
        </w:rPr>
        <w:t>____________________________________________________________________________</w:t>
      </w:r>
    </w:p>
    <w:p w14:paraId="2CAC7427" w14:textId="0CA12E70" w:rsidR="00D44B93" w:rsidRDefault="00000000">
      <w:pPr>
        <w:spacing w:before="80" w:after="60"/>
      </w:pPr>
      <w:r>
        <w:rPr>
          <w:color w:val="999999"/>
        </w:rPr>
        <w:t>____________________________________________________________________________</w:t>
      </w:r>
    </w:p>
    <w:p w14:paraId="2CAC7428" w14:textId="3EA7B7E1" w:rsidR="00D44B93" w:rsidRDefault="00000000">
      <w:pPr>
        <w:spacing w:before="80" w:after="60"/>
      </w:pPr>
      <w:r>
        <w:rPr>
          <w:color w:val="999999"/>
        </w:rPr>
        <w:t>____________________________________________________________________________</w:t>
      </w:r>
    </w:p>
    <w:p w14:paraId="2CAC7429" w14:textId="0965B1AD" w:rsidR="00D44B93" w:rsidRDefault="00000000">
      <w:pPr>
        <w:spacing w:before="80" w:after="60"/>
      </w:pPr>
      <w:r>
        <w:rPr>
          <w:color w:val="999999"/>
        </w:rPr>
        <w:t>____________________________________________________________________________</w:t>
      </w:r>
    </w:p>
    <w:p w14:paraId="2CAC742A" w14:textId="7DF9818E" w:rsidR="00D44B93" w:rsidRDefault="00000000">
      <w:pPr>
        <w:spacing w:before="80" w:after="60"/>
      </w:pPr>
      <w:r>
        <w:rPr>
          <w:color w:val="999999"/>
        </w:rPr>
        <w:t>____________________________________________________________________________</w:t>
      </w:r>
    </w:p>
    <w:p w14:paraId="2CAC742B" w14:textId="77777777" w:rsidR="00D44B93" w:rsidRDefault="00D44B93">
      <w:pPr>
        <w:spacing w:before="60" w:after="60"/>
      </w:pPr>
    </w:p>
    <w:p w14:paraId="2CAC742C" w14:textId="77777777" w:rsidR="00D44B93" w:rsidRDefault="00000000">
      <w:pPr>
        <w:spacing w:before="140" w:after="60"/>
      </w:pPr>
      <w:r>
        <w:rPr>
          <w:b/>
          <w:bCs/>
          <w:color w:val="1B4332"/>
        </w:rPr>
        <w:t xml:space="preserve">3. </w:t>
      </w:r>
      <w:r>
        <w:t>¿Qué acciones concretas puedes tomar tú, como estudiante, para contribuir a la transición energética en tu comunidad? Menciona al menos tres ideas originales.</w:t>
      </w:r>
    </w:p>
    <w:p w14:paraId="2CAC742D" w14:textId="29B368B7" w:rsidR="00D44B93" w:rsidRDefault="00000000">
      <w:pPr>
        <w:spacing w:before="80" w:after="60"/>
      </w:pPr>
      <w:r>
        <w:rPr>
          <w:color w:val="999999"/>
        </w:rPr>
        <w:t>________________________________________________________________________________</w:t>
      </w:r>
      <w:r w:rsidR="001F4347">
        <w:rPr>
          <w:color w:val="999999"/>
        </w:rPr>
        <w:t>________________________________________________________________________</w:t>
      </w:r>
    </w:p>
    <w:p w14:paraId="2CAC742E" w14:textId="3A1C021D" w:rsidR="00D44B93" w:rsidRDefault="00000000">
      <w:pPr>
        <w:spacing w:before="80" w:after="60"/>
      </w:pPr>
      <w:r>
        <w:rPr>
          <w:color w:val="999999"/>
        </w:rPr>
        <w:t>____________________________________________________________________________</w:t>
      </w:r>
    </w:p>
    <w:p w14:paraId="2CAC742F" w14:textId="6FDDD3D0" w:rsidR="00D44B93" w:rsidRDefault="00000000">
      <w:pPr>
        <w:spacing w:before="80" w:after="60"/>
      </w:pPr>
      <w:r>
        <w:rPr>
          <w:color w:val="999999"/>
        </w:rPr>
        <w:t>____________________________________________________________________________</w:t>
      </w:r>
    </w:p>
    <w:p w14:paraId="2CAC7430" w14:textId="20DE7825" w:rsidR="00D44B93" w:rsidRDefault="00000000">
      <w:pPr>
        <w:spacing w:before="80" w:after="60"/>
      </w:pPr>
      <w:r>
        <w:rPr>
          <w:color w:val="999999"/>
        </w:rPr>
        <w:t>____________________________________________________________________________</w:t>
      </w:r>
    </w:p>
    <w:p w14:paraId="2CAC7451" w14:textId="625EFA7B" w:rsidR="00D44B93" w:rsidRDefault="00D44B93">
      <w:pPr>
        <w:spacing w:before="200" w:after="80"/>
      </w:pPr>
    </w:p>
    <w:sectPr w:rsidR="00D44B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350AB"/>
    <w:multiLevelType w:val="hybridMultilevel"/>
    <w:tmpl w:val="E0E2ED4C"/>
    <w:lvl w:ilvl="0" w:tplc="1F72E400">
      <w:start w:val="1"/>
      <w:numFmt w:val="bullet"/>
      <w:lvlText w:val="•"/>
      <w:lvlJc w:val="left"/>
      <w:pPr>
        <w:ind w:left="720" w:hanging="360"/>
      </w:pPr>
    </w:lvl>
    <w:lvl w:ilvl="1" w:tplc="6CDA6DE4">
      <w:numFmt w:val="decimal"/>
      <w:lvlText w:val=""/>
      <w:lvlJc w:val="left"/>
    </w:lvl>
    <w:lvl w:ilvl="2" w:tplc="6114B94E">
      <w:numFmt w:val="decimal"/>
      <w:lvlText w:val=""/>
      <w:lvlJc w:val="left"/>
    </w:lvl>
    <w:lvl w:ilvl="3" w:tplc="8126147C">
      <w:numFmt w:val="decimal"/>
      <w:lvlText w:val=""/>
      <w:lvlJc w:val="left"/>
    </w:lvl>
    <w:lvl w:ilvl="4" w:tplc="32CC0AF6">
      <w:numFmt w:val="decimal"/>
      <w:lvlText w:val=""/>
      <w:lvlJc w:val="left"/>
    </w:lvl>
    <w:lvl w:ilvl="5" w:tplc="D918F8D6">
      <w:numFmt w:val="decimal"/>
      <w:lvlText w:val=""/>
      <w:lvlJc w:val="left"/>
    </w:lvl>
    <w:lvl w:ilvl="6" w:tplc="AF5E55A2">
      <w:numFmt w:val="decimal"/>
      <w:lvlText w:val=""/>
      <w:lvlJc w:val="left"/>
    </w:lvl>
    <w:lvl w:ilvl="7" w:tplc="87AAEE10">
      <w:numFmt w:val="decimal"/>
      <w:lvlText w:val=""/>
      <w:lvlJc w:val="left"/>
    </w:lvl>
    <w:lvl w:ilvl="8" w:tplc="5E66C920">
      <w:numFmt w:val="decimal"/>
      <w:lvlText w:val=""/>
      <w:lvlJc w:val="left"/>
    </w:lvl>
  </w:abstractNum>
  <w:abstractNum w:abstractNumId="1" w15:restartNumberingAfterBreak="0">
    <w:nsid w:val="5B2C5E42"/>
    <w:multiLevelType w:val="hybridMultilevel"/>
    <w:tmpl w:val="AB16F68A"/>
    <w:lvl w:ilvl="0" w:tplc="B1C213A4">
      <w:start w:val="1"/>
      <w:numFmt w:val="decimal"/>
      <w:lvlText w:val="%1."/>
      <w:lvlJc w:val="left"/>
      <w:pPr>
        <w:ind w:left="720" w:hanging="360"/>
      </w:pPr>
    </w:lvl>
    <w:lvl w:ilvl="1" w:tplc="DC508FFE">
      <w:numFmt w:val="decimal"/>
      <w:lvlText w:val=""/>
      <w:lvlJc w:val="left"/>
    </w:lvl>
    <w:lvl w:ilvl="2" w:tplc="ADA8A94A">
      <w:numFmt w:val="decimal"/>
      <w:lvlText w:val=""/>
      <w:lvlJc w:val="left"/>
    </w:lvl>
    <w:lvl w:ilvl="3" w:tplc="0D828310">
      <w:numFmt w:val="decimal"/>
      <w:lvlText w:val=""/>
      <w:lvlJc w:val="left"/>
    </w:lvl>
    <w:lvl w:ilvl="4" w:tplc="5AE6C63C">
      <w:numFmt w:val="decimal"/>
      <w:lvlText w:val=""/>
      <w:lvlJc w:val="left"/>
    </w:lvl>
    <w:lvl w:ilvl="5" w:tplc="67CEADB6">
      <w:numFmt w:val="decimal"/>
      <w:lvlText w:val=""/>
      <w:lvlJc w:val="left"/>
    </w:lvl>
    <w:lvl w:ilvl="6" w:tplc="BEDA4792">
      <w:numFmt w:val="decimal"/>
      <w:lvlText w:val=""/>
      <w:lvlJc w:val="left"/>
    </w:lvl>
    <w:lvl w:ilvl="7" w:tplc="2FF6639A">
      <w:numFmt w:val="decimal"/>
      <w:lvlText w:val=""/>
      <w:lvlJc w:val="left"/>
    </w:lvl>
    <w:lvl w:ilvl="8" w:tplc="954C0200">
      <w:numFmt w:val="decimal"/>
      <w:lvlText w:val=""/>
      <w:lvlJc w:val="left"/>
    </w:lvl>
  </w:abstractNum>
  <w:abstractNum w:abstractNumId="2" w15:restartNumberingAfterBreak="0">
    <w:nsid w:val="6ED52F65"/>
    <w:multiLevelType w:val="hybridMultilevel"/>
    <w:tmpl w:val="2BAA6260"/>
    <w:lvl w:ilvl="0" w:tplc="563A6ADE">
      <w:start w:val="1"/>
      <w:numFmt w:val="bullet"/>
      <w:lvlText w:val="●"/>
      <w:lvlJc w:val="left"/>
      <w:pPr>
        <w:ind w:left="720" w:hanging="360"/>
      </w:pPr>
    </w:lvl>
    <w:lvl w:ilvl="1" w:tplc="517429EC">
      <w:start w:val="1"/>
      <w:numFmt w:val="bullet"/>
      <w:lvlText w:val="○"/>
      <w:lvlJc w:val="left"/>
      <w:pPr>
        <w:ind w:left="1440" w:hanging="360"/>
      </w:pPr>
    </w:lvl>
    <w:lvl w:ilvl="2" w:tplc="C91CD772">
      <w:start w:val="1"/>
      <w:numFmt w:val="bullet"/>
      <w:lvlText w:val="■"/>
      <w:lvlJc w:val="left"/>
      <w:pPr>
        <w:ind w:left="2160" w:hanging="360"/>
      </w:pPr>
    </w:lvl>
    <w:lvl w:ilvl="3" w:tplc="A9743360">
      <w:start w:val="1"/>
      <w:numFmt w:val="bullet"/>
      <w:lvlText w:val="●"/>
      <w:lvlJc w:val="left"/>
      <w:pPr>
        <w:ind w:left="2880" w:hanging="360"/>
      </w:pPr>
    </w:lvl>
    <w:lvl w:ilvl="4" w:tplc="71DEC8E2">
      <w:start w:val="1"/>
      <w:numFmt w:val="bullet"/>
      <w:lvlText w:val="○"/>
      <w:lvlJc w:val="left"/>
      <w:pPr>
        <w:ind w:left="3600" w:hanging="360"/>
      </w:pPr>
    </w:lvl>
    <w:lvl w:ilvl="5" w:tplc="26D0703A">
      <w:start w:val="1"/>
      <w:numFmt w:val="bullet"/>
      <w:lvlText w:val="■"/>
      <w:lvlJc w:val="left"/>
      <w:pPr>
        <w:ind w:left="4320" w:hanging="360"/>
      </w:pPr>
    </w:lvl>
    <w:lvl w:ilvl="6" w:tplc="EBD013C8">
      <w:start w:val="1"/>
      <w:numFmt w:val="bullet"/>
      <w:lvlText w:val="●"/>
      <w:lvlJc w:val="left"/>
      <w:pPr>
        <w:ind w:left="5040" w:hanging="360"/>
      </w:pPr>
    </w:lvl>
    <w:lvl w:ilvl="7" w:tplc="5D783EA6">
      <w:start w:val="1"/>
      <w:numFmt w:val="bullet"/>
      <w:lvlText w:val="●"/>
      <w:lvlJc w:val="left"/>
      <w:pPr>
        <w:ind w:left="5760" w:hanging="360"/>
      </w:pPr>
    </w:lvl>
    <w:lvl w:ilvl="8" w:tplc="BCDE1754">
      <w:start w:val="1"/>
      <w:numFmt w:val="bullet"/>
      <w:lvlText w:val="●"/>
      <w:lvlJc w:val="left"/>
      <w:pPr>
        <w:ind w:left="6480" w:hanging="360"/>
      </w:pPr>
    </w:lvl>
  </w:abstractNum>
  <w:num w:numId="1" w16cid:durableId="484008521">
    <w:abstractNumId w:val="2"/>
    <w:lvlOverride w:ilvl="0">
      <w:startOverride w:val="1"/>
    </w:lvlOverride>
  </w:num>
  <w:num w:numId="2" w16cid:durableId="273293340">
    <w:abstractNumId w:val="0"/>
    <w:lvlOverride w:ilvl="0">
      <w:startOverride w:val="1"/>
    </w:lvlOverride>
  </w:num>
  <w:num w:numId="3" w16cid:durableId="15902327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B93"/>
    <w:rsid w:val="001A2F2E"/>
    <w:rsid w:val="001F4347"/>
    <w:rsid w:val="00205792"/>
    <w:rsid w:val="002A4A4A"/>
    <w:rsid w:val="004D28D1"/>
    <w:rsid w:val="00D44B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C7377"/>
  <w15:docId w15:val="{5EF8B3A0-04C8-4C3A-B434-1D403E73F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2484</Words>
  <Characters>13668</Characters>
  <Application>Microsoft Office Word</Application>
  <DocSecurity>0</DocSecurity>
  <Lines>113</Lines>
  <Paragraphs>32</Paragraphs>
  <ScaleCrop>false</ScaleCrop>
  <Company/>
  <LinksUpToDate>false</LinksUpToDate>
  <CharactersWithSpaces>16120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antoyefruizg04@gmail.com</cp:lastModifiedBy>
  <cp:revision>5</cp:revision>
  <dcterms:created xsi:type="dcterms:W3CDTF">2026-04-16T00:09:00Z</dcterms:created>
  <dcterms:modified xsi:type="dcterms:W3CDTF">2026-04-16T00:23:00Z</dcterms:modified>
</cp:coreProperties>
</file>