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71CF6" w14:textId="77777777" w:rsidR="00712C71" w:rsidRDefault="00F16274">
      <w:pPr>
        <w:spacing w:after="40"/>
        <w:jc w:val="center"/>
      </w:pPr>
      <w:r>
        <w:rPr>
          <w:rFonts w:ascii="Cambria" w:eastAsia="Cambria" w:hAnsi="Cambria" w:cs="Cambria"/>
          <w:b/>
          <w:bCs/>
          <w:color w:val="1E2761"/>
          <w:sz w:val="36"/>
          <w:szCs w:val="36"/>
        </w:rPr>
        <w:t>Práctica 3 — "El líder decide" (individual)</w:t>
      </w:r>
    </w:p>
    <w:p w14:paraId="53DEFB1C" w14:textId="77777777" w:rsidR="00712C71" w:rsidRDefault="00F16274">
      <w:pPr>
        <w:spacing w:after="60"/>
        <w:jc w:val="center"/>
      </w:pPr>
      <w:r>
        <w:rPr>
          <w:rFonts w:ascii="Cambria" w:eastAsia="Cambria" w:hAnsi="Cambria" w:cs="Cambria"/>
          <w:color w:val="1E2761"/>
          <w:sz w:val="26"/>
          <w:szCs w:val="26"/>
        </w:rPr>
        <w:t>Liderazgo</w:t>
      </w:r>
    </w:p>
    <w:p w14:paraId="2C5430AC" w14:textId="77777777" w:rsidR="00712C71" w:rsidRDefault="00F16274">
      <w:pPr>
        <w:spacing w:after="240"/>
        <w:jc w:val="center"/>
      </w:pPr>
      <w:r>
        <w:rPr>
          <w:rFonts w:ascii="Calibri" w:eastAsia="Calibri" w:hAnsi="Calibri" w:cs="Calibri"/>
          <w:i/>
          <w:iCs/>
          <w:color w:val="6B7280"/>
          <w:sz w:val="21"/>
          <w:szCs w:val="21"/>
        </w:rPr>
        <w:t xml:space="preserve">Especialidad Desarrollo Web  ·  Undécimo año  ·  Práctica formativa sin puntaje  ·  Duración: ~35 minutos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2400"/>
        <w:gridCol w:w="2400"/>
      </w:tblGrid>
      <w:tr w:rsidR="00712C71" w14:paraId="4C02986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C059C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 xml:space="preserve">Nombre: </w:t>
            </w:r>
          </w:p>
        </w:tc>
        <w:tc>
          <w:tcPr>
            <w:tcW w:w="2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D00451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 xml:space="preserve">Sección: </w:t>
            </w:r>
          </w:p>
        </w:tc>
        <w:tc>
          <w:tcPr>
            <w:tcW w:w="2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427EAE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 xml:space="preserve">Fecha: </w:t>
            </w:r>
          </w:p>
        </w:tc>
      </w:tr>
    </w:tbl>
    <w:p w14:paraId="1A9C7971" w14:textId="77777777" w:rsidR="00712C71" w:rsidRDefault="00712C71">
      <w:pPr>
        <w:spacing w:after="160"/>
      </w:pPr>
    </w:p>
    <w:p w14:paraId="7FEB9101" w14:textId="77777777" w:rsidR="00712C71" w:rsidRDefault="00F16274">
      <w:pPr>
        <w:spacing w:after="12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Instrucciones generales: </w:t>
      </w:r>
      <w:r>
        <w:rPr>
          <w:rFonts w:ascii="Calibri" w:eastAsia="Calibri" w:hAnsi="Calibri" w:cs="Calibri"/>
          <w:sz w:val="22"/>
          <w:szCs w:val="22"/>
        </w:rPr>
        <w:t>trabajo individual. Usted asume el rol de líder democrático de un equipo ficticio de tres personas cuyas posturas chocan de verdad. Lea el encargo y las posturas, tome las decisiones aplicando por escrito los pasos del liderazgo democrático y deje constancia de todo. El reto no es solo elegir: es explicar cómo lograría que un equipo dividido acepte la decisión.</w:t>
      </w:r>
    </w:p>
    <w:p w14:paraId="0B26D2F8" w14:textId="77777777" w:rsidR="00712C71" w:rsidRDefault="00F16274">
      <w:pPr>
        <w:spacing w:before="240" w:after="100"/>
      </w:pPr>
      <w:r>
        <w:rPr>
          <w:rFonts w:ascii="Cambria" w:eastAsia="Cambria" w:hAnsi="Cambria" w:cs="Cambria"/>
          <w:b/>
          <w:bCs/>
          <w:color w:val="1E2761"/>
          <w:sz w:val="26"/>
          <w:szCs w:val="26"/>
        </w:rPr>
        <w:t>Fase 1 — El encargo y las posturas (5 minutos)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0"/>
      </w:tblGrid>
      <w:tr w:rsidR="00712C71" w14:paraId="639F8DD9" w14:textId="77777777">
        <w:tblPrEx>
          <w:tblCellMar>
            <w:top w:w="0" w:type="dxa"/>
            <w:bottom w:w="0" w:type="dxa"/>
          </w:tblCellMar>
        </w:tblPrEx>
        <w:tc>
          <w:tcPr>
            <w:tcW w:w="102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shd w:val="clear" w:color="auto" w:fill="F4F7F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783474" w14:textId="77777777" w:rsidR="00712C71" w:rsidRDefault="00F16274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Encargo del cliente:</w:t>
            </w:r>
          </w:p>
          <w:p w14:paraId="7D814777" w14:textId="77777777" w:rsidR="00712C71" w:rsidRDefault="00F16274">
            <w:pPr>
              <w:spacing w:line="300" w:lineRule="auto"/>
            </w:pPr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Una cafetería nueva del barrio contrató al equipo para su sitio web. El cliente tiene un presupuesto de ₡150 000 para funcionalidades adicionales y necesita que el equipo entregue: (a) el nombre del sitio (dominio), (b) la paleta de colores, (c) las funcionalidades a desarrollar SIN pasarse del presupuesto, y (d) un acta de decisión que justifique cada elección. El cliente solo dijo una cosa: "quiero que la gente pida en línea, pero también me encanta contar la historia de mi abuela, que fundó el negocio".</w:t>
            </w:r>
          </w:p>
        </w:tc>
      </w:tr>
    </w:tbl>
    <w:p w14:paraId="7B11B424" w14:textId="77777777" w:rsidR="00712C71" w:rsidRDefault="00712C71">
      <w:pPr>
        <w:spacing w:after="120"/>
      </w:pPr>
    </w:p>
    <w:p w14:paraId="7138C202" w14:textId="77777777" w:rsidR="00712C71" w:rsidRDefault="00F16274">
      <w:pPr>
        <w:spacing w:after="12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Posturas del equipo ficticio </w:t>
      </w:r>
      <w:r>
        <w:rPr>
          <w:rFonts w:ascii="Calibri" w:eastAsia="Calibri" w:hAnsi="Calibri" w:cs="Calibri"/>
          <w:sz w:val="22"/>
          <w:szCs w:val="22"/>
        </w:rPr>
        <w:t>(léalas con atención: estas tres personas integran su equipo y usted lidera la reunión). Ninguna piensa ceder de inmediato: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800"/>
      </w:tblGrid>
      <w:tr w:rsidR="00712C71" w14:paraId="4C86B9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77CD86" w14:textId="77777777" w:rsidR="00712C71" w:rsidRDefault="00F16274">
            <w:r>
              <w:rPr>
                <w:rFonts w:ascii="Calibri" w:eastAsia="Calibri" w:hAnsi="Calibri" w:cs="Calibri"/>
                <w:b/>
                <w:bCs/>
                <w:color w:val="FFFFFF"/>
              </w:rPr>
              <w:t>Rol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145ED3" w14:textId="77777777" w:rsidR="00712C71" w:rsidRDefault="00F16274">
            <w:r>
              <w:rPr>
                <w:rFonts w:ascii="Calibri" w:eastAsia="Calibri" w:hAnsi="Calibri" w:cs="Calibri"/>
                <w:b/>
                <w:bCs/>
                <w:color w:val="FFFFFF"/>
              </w:rPr>
              <w:t>Postura que defiende en la reunión</w:t>
            </w:r>
          </w:p>
        </w:tc>
      </w:tr>
      <w:tr w:rsidR="00712C71" w14:paraId="216E92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9A0A21" w14:textId="77777777" w:rsidR="00712C71" w:rsidRDefault="00F16274">
            <w:r>
              <w:rPr>
                <w:rFonts w:ascii="Calibri" w:eastAsia="Calibri" w:hAnsi="Calibri" w:cs="Calibri"/>
                <w:b/>
                <w:bCs/>
                <w:color w:val="2B2B2B"/>
              </w:rPr>
              <w:t>Integrante A — "La comercial"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83916C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Lo único que importa es vender: pedidos en línea y promociones. La historia de la abuela no genera plata y los colores deben ser llamativos.</w:t>
            </w:r>
          </w:p>
        </w:tc>
      </w:tr>
      <w:tr w:rsidR="00712C71" w14:paraId="48C0E10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DC665" w14:textId="77777777" w:rsidR="00712C71" w:rsidRDefault="00F16274">
            <w:r>
              <w:rPr>
                <w:rFonts w:ascii="Calibri" w:eastAsia="Calibri" w:hAnsi="Calibri" w:cs="Calibri"/>
                <w:b/>
                <w:bCs/>
                <w:color w:val="2B2B2B"/>
              </w:rPr>
              <w:t>Integrante B — "El técnico"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0D10F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El presupuesto es corto y el tiempo también. Hay que elegir lo más simple de programar, aunque no sea lo más atractivo. Menos funcionalidades, mejor hechas.</w:t>
            </w:r>
          </w:p>
        </w:tc>
      </w:tr>
      <w:tr w:rsidR="00712C71" w14:paraId="4EB276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8676D5" w14:textId="77777777" w:rsidR="00712C71" w:rsidRDefault="00F16274">
            <w:r>
              <w:rPr>
                <w:rFonts w:ascii="Calibri" w:eastAsia="Calibri" w:hAnsi="Calibri" w:cs="Calibri"/>
                <w:b/>
                <w:bCs/>
                <w:color w:val="2B2B2B"/>
              </w:rPr>
              <w:t>Integrante C — "La del cliente"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898B52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El cliente pidió dos cosas: pedidos en línea Y la historia de su abuela. Las dos van, cueste lo que cueste, aunque haya que sacrificar otra cosa.</w:t>
            </w:r>
          </w:p>
        </w:tc>
      </w:tr>
    </w:tbl>
    <w:p w14:paraId="2F7018B9" w14:textId="77777777" w:rsidR="00712C71" w:rsidRDefault="00712C71">
      <w:pPr>
        <w:spacing w:after="160"/>
      </w:pPr>
    </w:p>
    <w:p w14:paraId="7A713B02" w14:textId="77777777" w:rsidR="00712C71" w:rsidRDefault="00F16274">
      <w:pPr>
        <w:spacing w:before="240" w:after="100"/>
      </w:pPr>
      <w:r>
        <w:rPr>
          <w:rFonts w:ascii="Cambria" w:eastAsia="Cambria" w:hAnsi="Cambria" w:cs="Cambria"/>
          <w:b/>
          <w:bCs/>
          <w:color w:val="1E2761"/>
          <w:sz w:val="26"/>
          <w:szCs w:val="26"/>
        </w:rPr>
        <w:t>Fase 2 — El análisis del líder (15 minutos)</w:t>
      </w:r>
    </w:p>
    <w:p w14:paraId="64F1B8B4" w14:textId="77777777" w:rsidR="00712C71" w:rsidRDefault="00F16274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Como líder democrático, y tomando en cuenta las tres posturas, decida qué funcionalidades desarrollar sin pasarse de los ₡150 000. Marque las elegidas: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5900"/>
        <w:gridCol w:w="1900"/>
        <w:gridCol w:w="1100"/>
      </w:tblGrid>
      <w:tr w:rsidR="00712C71" w14:paraId="57C07B5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47D0B2" w14:textId="77777777" w:rsidR="00712C71" w:rsidRDefault="00F1627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Elegida</w:t>
            </w:r>
          </w:p>
        </w:tc>
        <w:tc>
          <w:tcPr>
            <w:tcW w:w="59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1E0771" w14:textId="77777777" w:rsidR="00712C71" w:rsidRDefault="00F16274">
            <w:r>
              <w:rPr>
                <w:rFonts w:ascii="Calibri" w:eastAsia="Calibri" w:hAnsi="Calibri" w:cs="Calibri"/>
                <w:b/>
                <w:bCs/>
                <w:color w:val="FFFFFF"/>
              </w:rPr>
              <w:t>Funcionalidad</w:t>
            </w:r>
          </w:p>
        </w:tc>
        <w:tc>
          <w:tcPr>
            <w:tcW w:w="19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105E88" w14:textId="77777777" w:rsidR="00712C71" w:rsidRDefault="00F1627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Costo</w:t>
            </w:r>
          </w:p>
        </w:tc>
        <w:tc>
          <w:tcPr>
            <w:tcW w:w="11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075122" w14:textId="77777777" w:rsidR="00712C71" w:rsidRDefault="00F1627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Días</w:t>
            </w:r>
          </w:p>
        </w:tc>
      </w:tr>
      <w:tr w:rsidR="00712C71" w14:paraId="617D2D8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497BED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59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23DE1C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Sistema de pedidos en línea con carrito</w:t>
            </w:r>
          </w:p>
        </w:tc>
        <w:tc>
          <w:tcPr>
            <w:tcW w:w="19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0C95B0" w14:textId="77777777" w:rsidR="00712C71" w:rsidRDefault="00F16274">
            <w:pPr>
              <w:jc w:val="center"/>
            </w:pPr>
            <w:r>
              <w:rPr>
                <w:rFonts w:ascii="Calibri" w:eastAsia="Calibri" w:hAnsi="Calibri" w:cs="Calibri"/>
                <w:color w:val="2B2B2B"/>
              </w:rPr>
              <w:t>₡70 000</w:t>
            </w:r>
          </w:p>
        </w:tc>
        <w:tc>
          <w:tcPr>
            <w:tcW w:w="11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D75FA7" w14:textId="77777777" w:rsidR="00712C71" w:rsidRDefault="00F16274">
            <w:pPr>
              <w:jc w:val="center"/>
            </w:pPr>
            <w:r>
              <w:rPr>
                <w:rFonts w:ascii="Calibri" w:eastAsia="Calibri" w:hAnsi="Calibri" w:cs="Calibri"/>
                <w:color w:val="2B2B2B"/>
              </w:rPr>
              <w:t>8</w:t>
            </w:r>
          </w:p>
        </w:tc>
      </w:tr>
      <w:tr w:rsidR="00712C71" w14:paraId="30E04EB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49A104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59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B2E222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Sección "Nuestra historia" con galería de fotos antiguas</w:t>
            </w:r>
          </w:p>
        </w:tc>
        <w:tc>
          <w:tcPr>
            <w:tcW w:w="19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99F75D" w14:textId="77777777" w:rsidR="00712C71" w:rsidRDefault="00F16274">
            <w:pPr>
              <w:jc w:val="center"/>
            </w:pPr>
            <w:r>
              <w:rPr>
                <w:rFonts w:ascii="Calibri" w:eastAsia="Calibri" w:hAnsi="Calibri" w:cs="Calibri"/>
                <w:color w:val="2B2B2B"/>
              </w:rPr>
              <w:t>₡30 000</w:t>
            </w:r>
          </w:p>
        </w:tc>
        <w:tc>
          <w:tcPr>
            <w:tcW w:w="11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B3696D" w14:textId="77777777" w:rsidR="00712C71" w:rsidRDefault="00F16274">
            <w:pPr>
              <w:jc w:val="center"/>
            </w:pPr>
            <w:r>
              <w:rPr>
                <w:rFonts w:ascii="Calibri" w:eastAsia="Calibri" w:hAnsi="Calibri" w:cs="Calibri"/>
                <w:color w:val="2B2B2B"/>
              </w:rPr>
              <w:t>3</w:t>
            </w:r>
          </w:p>
        </w:tc>
      </w:tr>
      <w:tr w:rsidR="00712C71" w14:paraId="30D083C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39A831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59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F6191F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Menú digital con precios actualizables por el cliente</w:t>
            </w:r>
          </w:p>
        </w:tc>
        <w:tc>
          <w:tcPr>
            <w:tcW w:w="19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2E9260" w14:textId="77777777" w:rsidR="00712C71" w:rsidRDefault="00F16274">
            <w:pPr>
              <w:jc w:val="center"/>
            </w:pPr>
            <w:r>
              <w:rPr>
                <w:rFonts w:ascii="Calibri" w:eastAsia="Calibri" w:hAnsi="Calibri" w:cs="Calibri"/>
                <w:color w:val="2B2B2B"/>
              </w:rPr>
              <w:t>₡40 000</w:t>
            </w:r>
          </w:p>
        </w:tc>
        <w:tc>
          <w:tcPr>
            <w:tcW w:w="11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B25E18" w14:textId="77777777" w:rsidR="00712C71" w:rsidRDefault="00F16274">
            <w:pPr>
              <w:jc w:val="center"/>
            </w:pPr>
            <w:r>
              <w:rPr>
                <w:rFonts w:ascii="Calibri" w:eastAsia="Calibri" w:hAnsi="Calibri" w:cs="Calibri"/>
                <w:color w:val="2B2B2B"/>
              </w:rPr>
              <w:t>5</w:t>
            </w:r>
          </w:p>
        </w:tc>
      </w:tr>
      <w:tr w:rsidR="00712C71" w14:paraId="6810B02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D3B72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59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BE546F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Botón de WhatsApp para pedidos rápidos (sin carrito)</w:t>
            </w:r>
          </w:p>
        </w:tc>
        <w:tc>
          <w:tcPr>
            <w:tcW w:w="19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BA263B" w14:textId="77777777" w:rsidR="00712C71" w:rsidRDefault="00F16274">
            <w:pPr>
              <w:jc w:val="center"/>
            </w:pPr>
            <w:r>
              <w:rPr>
                <w:rFonts w:ascii="Calibri" w:eastAsia="Calibri" w:hAnsi="Calibri" w:cs="Calibri"/>
                <w:color w:val="2B2B2B"/>
              </w:rPr>
              <w:t>₡15 000</w:t>
            </w:r>
          </w:p>
        </w:tc>
        <w:tc>
          <w:tcPr>
            <w:tcW w:w="11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595B4E" w14:textId="77777777" w:rsidR="00712C71" w:rsidRDefault="00F16274">
            <w:pPr>
              <w:jc w:val="center"/>
            </w:pPr>
            <w:r>
              <w:rPr>
                <w:rFonts w:ascii="Calibri" w:eastAsia="Calibri" w:hAnsi="Calibri" w:cs="Calibri"/>
                <w:color w:val="2B2B2B"/>
              </w:rPr>
              <w:t>1</w:t>
            </w:r>
          </w:p>
        </w:tc>
      </w:tr>
      <w:tr w:rsidR="00712C71" w14:paraId="4EB0BAA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439D77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 xml:space="preserve"> </w:t>
            </w:r>
          </w:p>
        </w:tc>
        <w:tc>
          <w:tcPr>
            <w:tcW w:w="59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FCC662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Sección de promociones de la semana</w:t>
            </w:r>
          </w:p>
        </w:tc>
        <w:tc>
          <w:tcPr>
            <w:tcW w:w="19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36384" w14:textId="77777777" w:rsidR="00712C71" w:rsidRDefault="00F16274">
            <w:pPr>
              <w:jc w:val="center"/>
            </w:pPr>
            <w:r>
              <w:rPr>
                <w:rFonts w:ascii="Calibri" w:eastAsia="Calibri" w:hAnsi="Calibri" w:cs="Calibri"/>
                <w:color w:val="2B2B2B"/>
              </w:rPr>
              <w:t>₡25 000</w:t>
            </w:r>
          </w:p>
        </w:tc>
        <w:tc>
          <w:tcPr>
            <w:tcW w:w="11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1D5E20" w14:textId="77777777" w:rsidR="00712C71" w:rsidRDefault="00F16274">
            <w:pPr>
              <w:jc w:val="center"/>
            </w:pPr>
            <w:r>
              <w:rPr>
                <w:rFonts w:ascii="Calibri" w:eastAsia="Calibri" w:hAnsi="Calibri" w:cs="Calibri"/>
                <w:color w:val="2B2B2B"/>
              </w:rPr>
              <w:t>2</w:t>
            </w:r>
          </w:p>
        </w:tc>
      </w:tr>
      <w:tr w:rsidR="00712C71" w14:paraId="27BD71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F699DF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59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9F918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Mapa de ubicación y horarios</w:t>
            </w:r>
          </w:p>
        </w:tc>
        <w:tc>
          <w:tcPr>
            <w:tcW w:w="19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55FBF1" w14:textId="77777777" w:rsidR="00712C71" w:rsidRDefault="00F16274">
            <w:pPr>
              <w:jc w:val="center"/>
            </w:pPr>
            <w:r>
              <w:rPr>
                <w:rFonts w:ascii="Calibri" w:eastAsia="Calibri" w:hAnsi="Calibri" w:cs="Calibri"/>
                <w:color w:val="2B2B2B"/>
              </w:rPr>
              <w:t>₡10 000</w:t>
            </w:r>
          </w:p>
        </w:tc>
        <w:tc>
          <w:tcPr>
            <w:tcW w:w="11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AF0771" w14:textId="77777777" w:rsidR="00712C71" w:rsidRDefault="00F16274">
            <w:pPr>
              <w:jc w:val="center"/>
            </w:pPr>
            <w:r>
              <w:rPr>
                <w:rFonts w:ascii="Calibri" w:eastAsia="Calibri" w:hAnsi="Calibri" w:cs="Calibri"/>
                <w:color w:val="2B2B2B"/>
              </w:rPr>
              <w:t>1</w:t>
            </w:r>
          </w:p>
        </w:tc>
      </w:tr>
    </w:tbl>
    <w:p w14:paraId="29B4B09F" w14:textId="77777777" w:rsidR="00712C71" w:rsidRDefault="00712C71">
      <w:pPr>
        <w:spacing w:after="120"/>
      </w:pPr>
    </w:p>
    <w:p w14:paraId="13E897AF" w14:textId="77777777" w:rsidR="00712C71" w:rsidRDefault="00F16274">
      <w:pPr>
        <w:spacing w:after="12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Los pasos del líder democrático: </w:t>
      </w:r>
      <w:r>
        <w:rPr>
          <w:rFonts w:ascii="Calibri" w:eastAsia="Calibri" w:hAnsi="Calibri" w:cs="Calibri"/>
          <w:sz w:val="22"/>
          <w:szCs w:val="22"/>
        </w:rPr>
        <w:t>encuadrar el problema y el tiempo → escuchar la postura de cada integrante sin interrumpir → definir los criterios de decisión (¿qué pesa más: lo que pidió el cliente, el costo, el tiempo?) → buscar el consenso y, si no se logra, someter a votación → comunicar la decisión y verificar que las tres personas la aceptan, incluida la que "perdió".</w:t>
      </w:r>
    </w:p>
    <w:p w14:paraId="0E39DF98" w14:textId="77777777" w:rsidR="00712C71" w:rsidRDefault="00F16274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Aplique cada paso por escrito. Sea concreto: escriba lo que diría, no generalidades.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800"/>
      </w:tblGrid>
      <w:tr w:rsidR="00712C71" w14:paraId="3B3240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437946" w14:textId="77777777" w:rsidR="00712C71" w:rsidRDefault="00F16274">
            <w:r>
              <w:rPr>
                <w:rFonts w:ascii="Calibri" w:eastAsia="Calibri" w:hAnsi="Calibri" w:cs="Calibri"/>
                <w:b/>
                <w:bCs/>
                <w:color w:val="FFFFFF"/>
              </w:rPr>
              <w:t>Paso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904EF8" w14:textId="77777777" w:rsidR="00712C71" w:rsidRDefault="00F16274">
            <w:r>
              <w:rPr>
                <w:rFonts w:ascii="Calibri" w:eastAsia="Calibri" w:hAnsi="Calibri" w:cs="Calibri"/>
                <w:b/>
                <w:bCs/>
                <w:color w:val="FFFFFF"/>
              </w:rPr>
              <w:t>¿Qué haría y qué diría usted como líder en este paso, con este equipo?</w:t>
            </w:r>
          </w:p>
        </w:tc>
      </w:tr>
      <w:tr w:rsidR="00712C71" w14:paraId="38486B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1441E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1. Encuadrar el problema y el tiempo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EF3B7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00712C71" w14:paraId="38486B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1441E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2. Escuchar cada postura sin interrumpir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EF3B7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00712C71" w14:paraId="38486B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1441E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3. Definir los criterios de decisión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EF3B7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00712C71" w14:paraId="38486B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1441E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4. Buscar el consenso (y qué hacer si no se logra)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EF3B7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00712C71" w14:paraId="38486B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1441E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5. Comunicar la decisión y verificar que las tres personas la aceptan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EF3B7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rPr>
          <w:rFonts w:ascii="Calibri" w:eastAsia="Calibri" w:hAnsi="Calibri" w:cs="Calibri"/>
        </w:rPr>
      </w:pPr>
    </w:p>
    <w:p w14:paraId="43FE4F6D" w14:textId="77777777" w:rsidR="00712C71" w:rsidRDefault="00F16274">
      <w:pPr>
        <w:spacing w:before="240" w:after="100"/>
      </w:pPr>
      <w:r>
        <w:rPr>
          <w:rFonts w:ascii="Cambria" w:eastAsia="Cambria" w:hAnsi="Cambria" w:cs="Cambria"/>
          <w:b/>
          <w:bCs/>
          <w:color w:val="1E2761"/>
          <w:sz w:val="26"/>
          <w:szCs w:val="26"/>
        </w:rPr>
        <w:t>Fase 3 — Acta de decisión y reflexión (15 minutos)</w:t>
      </w:r>
    </w:p>
    <w:p w14:paraId="0E39DF98" w14:textId="77777777" w:rsidR="00712C71" w:rsidRDefault="00F16274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Todo equipo profesional deja constancia escrita de sus decisiones. Complete el acta aplicando lo aprendido en comunicación escrita (claridad, precisión y concisión):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800"/>
      </w:tblGrid>
      <w:tr w:rsidR="00712C71" w14:paraId="3B3240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437946" w14:textId="77777777" w:rsidR="00712C71" w:rsidRDefault="00F16274">
            <w:r>
              <w:rPr>
                <w:rFonts w:ascii="Calibri" w:eastAsia="Calibri" w:hAnsi="Calibri" w:cs="Calibri"/>
                <w:b/>
                <w:bCs/>
                <w:color w:val="FFFFFF"/>
              </w:rPr>
              <w:t>Punto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904EF8" w14:textId="77777777" w:rsidR="00712C71" w:rsidRDefault="00F16274">
            <w:r>
              <w:rPr>
                <w:rFonts w:ascii="Calibri" w:eastAsia="Calibri" w:hAnsi="Calibri" w:cs="Calibri"/>
                <w:b/>
                <w:bCs/>
                <w:color w:val="FFFFFF"/>
              </w:rPr>
              <w:t>Decisión y justificación (¿con qué criterio se decidió?)</w:t>
            </w:r>
          </w:p>
        </w:tc>
      </w:tr>
      <w:tr w:rsidR="00712C71" w14:paraId="38486B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1441E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Nombre del sitio (dominio)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EF3B7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00712C71" w14:paraId="2124C2C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51EEC9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Paleta de colores (2-3)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427F91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00712C71" w14:paraId="0BC6EF9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50413B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Funcionalidades elegidas y costo total (≤ ₡150 000)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E3231E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00712C71" w14:paraId="6340CB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E26ED0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Funcionalidades descartadas y por qué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C1FE2D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00712C71" w14:paraId="16781F7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C449B3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¿Cómo se tomaría la decisión final con este equipo? (consenso / votación / otra) ¿Por qué?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4C341D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rPr>
          <w:rFonts w:ascii="Calibri" w:eastAsia="Calibri" w:hAnsi="Calibri" w:cs="Calibri"/>
        </w:rPr>
      </w:pPr>
    </w:p>
    <w:p w14:paraId="43FE4F6D" w14:textId="77777777" w:rsidR="00712C71" w:rsidRDefault="00F16274">
      <w:pPr>
        <w:spacing w:before="240" w:after="100"/>
      </w:pPr>
      <w:r>
        <w:rPr>
          <w:rFonts w:ascii="Cambria" w:eastAsia="Cambria" w:hAnsi="Cambria" w:cs="Cambria"/>
          <w:b/>
          <w:bCs/>
          <w:color w:val="1E2761"/>
          <w:sz w:val="26"/>
          <w:szCs w:val="26"/>
        </w:rPr>
        <w:t>Autoevaluación reflexiva</w:t>
      </w:r>
    </w:p>
    <w:p w14:paraId="0E39DF98" w14:textId="77777777" w:rsidR="00712C71" w:rsidRDefault="00F16274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Responda con honestidad; esta parte no se comparte con el resto de la clase.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800"/>
      </w:tblGrid>
      <w:tr w:rsidR="00712C71" w14:paraId="3B3240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437946" w14:textId="77777777" w:rsidR="00712C71" w:rsidRDefault="00F16274">
            <w:r>
              <w:rPr>
                <w:rFonts w:ascii="Calibri" w:eastAsia="Calibri" w:hAnsi="Calibri" w:cs="Calibri"/>
                <w:b/>
                <w:bCs/>
                <w:color w:val="FFFFFF"/>
              </w:rPr>
              <w:t>Pregunta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shd w:val="clear" w:color="auto" w:fill="1E276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904EF8" w14:textId="77777777" w:rsidR="00712C71" w:rsidRDefault="00F16274">
            <w:r>
              <w:rPr>
                <w:rFonts w:ascii="Calibri" w:eastAsia="Calibri" w:hAnsi="Calibri" w:cs="Calibri"/>
                <w:b/>
                <w:bCs/>
                <w:color w:val="FFFFFF"/>
              </w:rPr>
              <w:t>Su reflexión</w:t>
            </w:r>
          </w:p>
        </w:tc>
      </w:tr>
      <w:tr w:rsidR="00712C71" w14:paraId="38486B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1441E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¿Cuál de las tres posturas le costaría más manejar y por qué?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EF3B7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00712C71" w14:paraId="38486B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1441E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¿Qué haría distinto un líder centralista con este mismo encargo?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EF3B7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00712C71" w14:paraId="38486B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1441E" w14:textId="77777777" w:rsidR="00712C71" w:rsidRDefault="00F16274">
            <w:r>
              <w:rPr>
                <w:rFonts w:ascii="Calibri" w:eastAsia="Calibri" w:hAnsi="Calibri" w:cs="Calibri"/>
                <w:color w:val="2B2B2B"/>
              </w:rPr>
              <w:t>¿Qué haría usted si, ya comunicada la decisión, "la del cliente" sigue en desacuerdo?</w:t>
            </w:r>
          </w:p>
        </w:tc>
        <w:tc>
          <w:tcPr>
            <w:tcW w:w="68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EF3B7" w14:textId="77777777" w:rsidR="00712C71" w:rsidRDefault="00F16274"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rPr>
          <w:rFonts w:ascii="Calibri" w:eastAsia="Calibri" w:hAnsi="Calibri" w:cs="Calibri"/>
        </w:rPr>
      </w:pPr>
    </w:p>
    <w:p w14:paraId="195B02E7" w14:textId="77777777" w:rsidR="00712C71" w:rsidRDefault="00712C71">
      <w:pPr>
        <w:spacing w:after="160"/>
      </w:pPr>
    </w:p>
    <w:p w14:paraId="4BB1D4E2" w14:textId="0E2D448A" w:rsidR="00712C71" w:rsidRDefault="00712C71">
      <w:pPr>
        <w:spacing w:before="60" w:after="160"/>
      </w:pPr>
    </w:p>
    <w:sectPr w:rsidR="00712C7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83356"/>
    <w:multiLevelType w:val="hybridMultilevel"/>
    <w:tmpl w:val="5AE45B7A"/>
    <w:lvl w:ilvl="0" w:tplc="BB729940">
      <w:start w:val="1"/>
      <w:numFmt w:val="bullet"/>
      <w:lvlText w:val="•"/>
      <w:lvlJc w:val="left"/>
      <w:pPr>
        <w:ind w:left="360" w:hanging="200"/>
      </w:pPr>
    </w:lvl>
    <w:lvl w:ilvl="1" w:tplc="D6D2E51A">
      <w:numFmt w:val="decimal"/>
      <w:lvlText w:val=""/>
      <w:lvlJc w:val="left"/>
    </w:lvl>
    <w:lvl w:ilvl="2" w:tplc="B6BAB004">
      <w:numFmt w:val="decimal"/>
      <w:lvlText w:val=""/>
      <w:lvlJc w:val="left"/>
    </w:lvl>
    <w:lvl w:ilvl="3" w:tplc="112641DA">
      <w:numFmt w:val="decimal"/>
      <w:lvlText w:val=""/>
      <w:lvlJc w:val="left"/>
    </w:lvl>
    <w:lvl w:ilvl="4" w:tplc="B296BD34">
      <w:numFmt w:val="decimal"/>
      <w:lvlText w:val=""/>
      <w:lvlJc w:val="left"/>
    </w:lvl>
    <w:lvl w:ilvl="5" w:tplc="17EAE566">
      <w:numFmt w:val="decimal"/>
      <w:lvlText w:val=""/>
      <w:lvlJc w:val="left"/>
    </w:lvl>
    <w:lvl w:ilvl="6" w:tplc="0DC0DBF4">
      <w:numFmt w:val="decimal"/>
      <w:lvlText w:val=""/>
      <w:lvlJc w:val="left"/>
    </w:lvl>
    <w:lvl w:ilvl="7" w:tplc="9D763278">
      <w:numFmt w:val="decimal"/>
      <w:lvlText w:val=""/>
      <w:lvlJc w:val="left"/>
    </w:lvl>
    <w:lvl w:ilvl="8" w:tplc="86B099DC">
      <w:numFmt w:val="decimal"/>
      <w:lvlText w:val=""/>
      <w:lvlJc w:val="left"/>
    </w:lvl>
  </w:abstractNum>
  <w:abstractNum w:abstractNumId="1" w15:restartNumberingAfterBreak="0">
    <w:nsid w:val="3479365E"/>
    <w:multiLevelType w:val="hybridMultilevel"/>
    <w:tmpl w:val="DBF6279C"/>
    <w:lvl w:ilvl="0" w:tplc="F39C309C">
      <w:start w:val="1"/>
      <w:numFmt w:val="decimal"/>
      <w:lvlText w:val="%1."/>
      <w:lvlJc w:val="left"/>
      <w:pPr>
        <w:ind w:left="380" w:hanging="260"/>
      </w:pPr>
    </w:lvl>
    <w:lvl w:ilvl="1" w:tplc="5D18E9C4">
      <w:numFmt w:val="decimal"/>
      <w:lvlText w:val=""/>
      <w:lvlJc w:val="left"/>
    </w:lvl>
    <w:lvl w:ilvl="2" w:tplc="99FA97E6">
      <w:numFmt w:val="decimal"/>
      <w:lvlText w:val=""/>
      <w:lvlJc w:val="left"/>
    </w:lvl>
    <w:lvl w:ilvl="3" w:tplc="CCF468D6">
      <w:numFmt w:val="decimal"/>
      <w:lvlText w:val=""/>
      <w:lvlJc w:val="left"/>
    </w:lvl>
    <w:lvl w:ilvl="4" w:tplc="4EC4486A">
      <w:numFmt w:val="decimal"/>
      <w:lvlText w:val=""/>
      <w:lvlJc w:val="left"/>
    </w:lvl>
    <w:lvl w:ilvl="5" w:tplc="8B8E5DB4">
      <w:numFmt w:val="decimal"/>
      <w:lvlText w:val=""/>
      <w:lvlJc w:val="left"/>
    </w:lvl>
    <w:lvl w:ilvl="6" w:tplc="5EB47476">
      <w:numFmt w:val="decimal"/>
      <w:lvlText w:val=""/>
      <w:lvlJc w:val="left"/>
    </w:lvl>
    <w:lvl w:ilvl="7" w:tplc="49C0ABD0">
      <w:numFmt w:val="decimal"/>
      <w:lvlText w:val=""/>
      <w:lvlJc w:val="left"/>
    </w:lvl>
    <w:lvl w:ilvl="8" w:tplc="F8F6AAB0">
      <w:numFmt w:val="decimal"/>
      <w:lvlText w:val=""/>
      <w:lvlJc w:val="left"/>
    </w:lvl>
  </w:abstractNum>
  <w:abstractNum w:abstractNumId="2" w15:restartNumberingAfterBreak="0">
    <w:nsid w:val="74A06D8D"/>
    <w:multiLevelType w:val="hybridMultilevel"/>
    <w:tmpl w:val="CD4ED8B0"/>
    <w:lvl w:ilvl="0" w:tplc="96E428BA">
      <w:start w:val="1"/>
      <w:numFmt w:val="bullet"/>
      <w:lvlText w:val="●"/>
      <w:lvlJc w:val="left"/>
      <w:pPr>
        <w:ind w:left="720" w:hanging="360"/>
      </w:pPr>
    </w:lvl>
    <w:lvl w:ilvl="1" w:tplc="D2D6EB38">
      <w:start w:val="1"/>
      <w:numFmt w:val="bullet"/>
      <w:lvlText w:val="○"/>
      <w:lvlJc w:val="left"/>
      <w:pPr>
        <w:ind w:left="1440" w:hanging="360"/>
      </w:pPr>
    </w:lvl>
    <w:lvl w:ilvl="2" w:tplc="5F68A99C">
      <w:start w:val="1"/>
      <w:numFmt w:val="bullet"/>
      <w:lvlText w:val="■"/>
      <w:lvlJc w:val="left"/>
      <w:pPr>
        <w:ind w:left="2160" w:hanging="360"/>
      </w:pPr>
    </w:lvl>
    <w:lvl w:ilvl="3" w:tplc="6D76D02E">
      <w:start w:val="1"/>
      <w:numFmt w:val="bullet"/>
      <w:lvlText w:val="●"/>
      <w:lvlJc w:val="left"/>
      <w:pPr>
        <w:ind w:left="2880" w:hanging="360"/>
      </w:pPr>
    </w:lvl>
    <w:lvl w:ilvl="4" w:tplc="2D94F81E">
      <w:start w:val="1"/>
      <w:numFmt w:val="bullet"/>
      <w:lvlText w:val="○"/>
      <w:lvlJc w:val="left"/>
      <w:pPr>
        <w:ind w:left="3600" w:hanging="360"/>
      </w:pPr>
    </w:lvl>
    <w:lvl w:ilvl="5" w:tplc="623C0BD4">
      <w:start w:val="1"/>
      <w:numFmt w:val="bullet"/>
      <w:lvlText w:val="■"/>
      <w:lvlJc w:val="left"/>
      <w:pPr>
        <w:ind w:left="4320" w:hanging="360"/>
      </w:pPr>
    </w:lvl>
    <w:lvl w:ilvl="6" w:tplc="177A252E">
      <w:start w:val="1"/>
      <w:numFmt w:val="bullet"/>
      <w:lvlText w:val="●"/>
      <w:lvlJc w:val="left"/>
      <w:pPr>
        <w:ind w:left="5040" w:hanging="360"/>
      </w:pPr>
    </w:lvl>
    <w:lvl w:ilvl="7" w:tplc="9E78E1D6">
      <w:start w:val="1"/>
      <w:numFmt w:val="bullet"/>
      <w:lvlText w:val="●"/>
      <w:lvlJc w:val="left"/>
      <w:pPr>
        <w:ind w:left="5760" w:hanging="360"/>
      </w:pPr>
    </w:lvl>
    <w:lvl w:ilvl="8" w:tplc="82E61446">
      <w:start w:val="1"/>
      <w:numFmt w:val="bullet"/>
      <w:lvlText w:val="●"/>
      <w:lvlJc w:val="left"/>
      <w:pPr>
        <w:ind w:left="6480" w:hanging="360"/>
      </w:pPr>
    </w:lvl>
  </w:abstractNum>
  <w:num w:numId="1" w16cid:durableId="1104419183">
    <w:abstractNumId w:val="2"/>
    <w:lvlOverride w:ilvl="0">
      <w:startOverride w:val="1"/>
    </w:lvlOverride>
  </w:num>
  <w:num w:numId="2" w16cid:durableId="12934880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C71"/>
    <w:rsid w:val="00252F4B"/>
    <w:rsid w:val="00712C71"/>
    <w:rsid w:val="00A617B3"/>
    <w:rsid w:val="00F1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DECAA"/>
  <w15:docId w15:val="{B2AB1A25-80BF-4191-B2EC-761ECC8B3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500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2026-07-20T22:42:00Z</dcterms:created>
  <dcterms:modified xsi:type="dcterms:W3CDTF">2026-07-20T22:42:00Z</dcterms:modified>
</cp:coreProperties>
</file>