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 da aula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Qual é o foco da aula?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Nesta aula você irá aplicar os conhecimentos adquiridos ao longo das aulas para solucionar as situações-problema apresentadas.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Objetivos gerais de aprendizagem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Ao longo desta aula, você irá: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Analisar as situações-problema apresentadas; 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Formular possíveis soluções levando em conta as aulas previamente estudadas;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 w:val="false"/>
        </w:rPr>
        <w:t>Comparar suas respostas com as soluções apresentadas. 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E-commerce de eletroeletrônicos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Caro aluno, imagine que uma empresa atua com a venda de produtos eletroeletrônicos exclusivamente pela internet. Com o intuito de agilizar seu processo de atendimento ao cliente, reduzir seus custos operacionais e evitar falta de produtos, ela utiliza o Cross Docking.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Esse sistema, por manter o estoque do produto dentro de um armazém que não pertence ao e-commerce, ou seja, o estoque está nas mãos de um parceiro (fornecedor), permite maior agilidade ao atendimento ao consumidor e dinamismo à organização.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Todo o processo de separação, embalagem e envio da mercadoria passa a ser de responsabilidade do parceiro, porém, o atendimento ao cliente e a referência de satisfação do cliente está nas mãos do e-commerce. Perceba que é necessário o uso de tecnologia da informação para integrar as áreas da organização com as áreas do parceiro.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Você foi contratado para analisar o cenário organizacional e desenhar toda a estrutura de processos de negócios, e para isso deverá utilizar os conceitos envoltos às áreas de negócios, estrutura de processos, classificação de processos e tipos de visão. Imagine o funcionamento dessa organização e as variáveis que ela tem que lidar. Mãos à obra!</w:t>
      </w:r>
    </w:p>
    <w:p>
      <w:pPr>
        <w:pStyle w:val="Heading1"/>
        <w:bidi w:val="0"/>
        <w:jc w:val="left"/>
        <w:rPr/>
      </w:pPr>
      <w:r>
        <w:rPr/>
        <w:t>E-commerce de eletroeletrônicos- resolução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Para solucionar a problemática do e-commerce em questão será necessário, primeiro, ter a consciência que existe um processo principal que necessita de integração entre organizações (e-commerce e armazém parceiro). A partir desse elemento-chave você poderá estabelecer que o macroprocesso dessa organização pode ser definido em função de seu core business e desmembrado em processos e subprocessos, bem como sua estrutura funcional.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Posteriormente, você deverá detalhar o processo de venda para que possa compreender a complexidade e relações que ele gera, bem como determinar quais são os processos de suporte e de gerenciamento existentes nesta organização, e assim conseguirá realizar a classificação dos processos.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Realizando esses passos, você conseguirá explorar todos os aspectos envolvidos aos fundamentos de processos de negócio e entenderá como atuar no mapeamento de processos de negócios.</w:t>
      </w:r>
    </w:p>
    <w:p>
      <w:pPr>
        <w:pStyle w:val="Heading1"/>
        <w:bidi w:val="0"/>
        <w:jc w:val="left"/>
        <w:rPr/>
      </w:pPr>
      <w:r>
        <w:rPr/>
        <w:t>Videoaula: processos de negócio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Referências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ABPMP. Association Of Business Process Management Professionals International.</w:t>
      </w:r>
      <w:r>
        <w:rPr>
          <w:rStyle w:val="StrongEmphasis"/>
        </w:rPr>
        <w:t xml:space="preserve"> BPM CBOK®</w:t>
      </w:r>
      <w:r>
        <w:rPr>
          <w:b w:val="false"/>
        </w:rPr>
        <w:t>: guia para o gerenciamento de processos de negócio corpo comum de conhecimento v. 3.0. Brasília: ABPMP Brasil, 2013.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ARAÚJO, L. C. G.; GARCIA, A. A.; MARTINES, S. </w:t>
      </w:r>
      <w:r>
        <w:rPr>
          <w:rStyle w:val="StrongEmphasis"/>
        </w:rPr>
        <w:t>Gestão de Processos</w:t>
      </w:r>
      <w:r>
        <w:rPr>
          <w:b w:val="false"/>
        </w:rPr>
        <w:t>: melhores resultados e excelência organizacional. 2. ed. São Paulo: Atlas, 2017.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AUDY, J. N.; ANDRADE, G.; CIDRAL, A. </w:t>
      </w:r>
      <w:r>
        <w:rPr>
          <w:rStyle w:val="StrongEmphasis"/>
        </w:rPr>
        <w:t>Fundamentos de sistemas de informação</w:t>
      </w:r>
      <w:r>
        <w:rPr>
          <w:b w:val="false"/>
        </w:rPr>
        <w:t>. Porto Alegre: Bookman, 2007.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BOWDITCH, J. L.; BUONO, A. F. </w:t>
      </w:r>
      <w:r>
        <w:rPr>
          <w:rStyle w:val="StrongEmphasis"/>
        </w:rPr>
        <w:t>Elementos do Comportamento Organizacional</w:t>
      </w:r>
      <w:r>
        <w:rPr>
          <w:b w:val="false"/>
        </w:rPr>
        <w:t>. São Paulo: Cengage Learning, 2017.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BRIAGA, M. Minimizando Riscos na Implantação de BPM (Business Process Management). </w:t>
      </w:r>
      <w:r>
        <w:rPr>
          <w:rStyle w:val="StrongEmphasis"/>
        </w:rPr>
        <w:t>Revista Estratégica</w:t>
      </w:r>
      <w:r>
        <w:rPr>
          <w:b w:val="false"/>
        </w:rPr>
        <w:t>, São Paulo, vol. 10, n. 2, 2010, p. 75-89. Disponível em: https://doi.org/10.20985/1980-5160.2016.v11n2.699. Acesso em: 30 out.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BROCKE, J. V.; ROSEMANN, M. </w:t>
      </w:r>
      <w:r>
        <w:rPr>
          <w:rStyle w:val="StrongEmphasis"/>
        </w:rPr>
        <w:t>Manual de BPM</w:t>
      </w:r>
      <w:r>
        <w:rPr>
          <w:b w:val="false"/>
        </w:rPr>
        <w:t>: gestão de processos de negócio. Porto Alegre: Bookman, 2013.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CAPELLI, C. Transparência de processos organizacionais. In: II Simpósio Internacional de Transparência em Negócios, 2008. </w:t>
      </w:r>
      <w:r>
        <w:rPr>
          <w:rStyle w:val="StrongEmphasis"/>
        </w:rPr>
        <w:t xml:space="preserve">Anais </w:t>
      </w:r>
      <w:r>
        <w:rPr>
          <w:b w:val="false"/>
        </w:rPr>
        <w:t>[…]. Rio de Janeiro: PUC. Disponível em: https://www.researchgate.net/profile/Claudia_Cappelli/publication/242668813_TRANSPARENCIA_DE_ PROCESSOS_ORGANIZACIONAIS/links/548effad0cf2d1800d861e2c/TRANSPARENCIADE-PROCESSOS-ORGANIZACIONAIS.pdf. Acesso em: 30 out.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CHIAVENATO, I. </w:t>
      </w:r>
      <w:r>
        <w:rPr>
          <w:rStyle w:val="StrongEmphasis"/>
        </w:rPr>
        <w:t>Administração</w:t>
      </w:r>
      <w:r>
        <w:rPr>
          <w:b w:val="false"/>
        </w:rPr>
        <w:t>: teoria, processo e prática. 5. ed. Barueri: Manole, 2014.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COSTA, C. A. A.; TONOLLI JR., E. J.; OLIVEIRA, J. R. Avaliação do BPM e BPMS no setor de manutenção de uma IES. </w:t>
      </w:r>
      <w:r>
        <w:rPr>
          <w:rStyle w:val="StrongEmphasis"/>
        </w:rPr>
        <w:t>Revista Eletrônica Sistemas &amp; Gestão</w:t>
      </w:r>
      <w:r>
        <w:rPr>
          <w:b w:val="false"/>
        </w:rPr>
        <w:t>, Caxias do Sul, v. 11, n. 2, 2016, p. 133-149. Disponível em: https://doi.org/10.20985/1980-5160.2016.v11n2.699. Acesso em: 30 out.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COUTO, A. B. </w:t>
      </w:r>
      <w:r>
        <w:rPr>
          <w:rStyle w:val="StrongEmphasis"/>
        </w:rPr>
        <w:t>CMMI</w:t>
      </w:r>
      <w:r>
        <w:rPr>
          <w:b w:val="false"/>
        </w:rPr>
        <w:t>: Integração dos Modelos de Capacitação e Maturidade de Sistemas. Rio de Janeiro: Ciência Moderna, 2007.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DE SORDI, J. O. </w:t>
      </w:r>
      <w:r>
        <w:rPr>
          <w:rStyle w:val="StrongEmphasis"/>
        </w:rPr>
        <w:t>Gestão de Processos</w:t>
      </w:r>
      <w:r>
        <w:rPr>
          <w:b w:val="false"/>
        </w:rPr>
        <w:t>: uma abordagem da moderna administração. 5. ed. São Paulo: Saraiva, 2018.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DRUCKER, P.</w:t>
      </w:r>
      <w:r>
        <w:rPr>
          <w:rStyle w:val="StrongEmphasis"/>
        </w:rPr>
        <w:t xml:space="preserve"> The Practice of Management</w:t>
      </w:r>
      <w:r>
        <w:rPr>
          <w:b w:val="false"/>
        </w:rPr>
        <w:t>. Norte America: Butterworkth Heinemann, 2007.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GONCALVES, J. E. L. As empresas são grandes coleções de processos.</w:t>
      </w:r>
      <w:r>
        <w:rPr>
          <w:rStyle w:val="StrongEmphasis"/>
        </w:rPr>
        <w:t xml:space="preserve"> Revista de Administração de Empresas</w:t>
      </w:r>
      <w:r>
        <w:rPr>
          <w:b w:val="false"/>
        </w:rPr>
        <w:t>, São Paulo, v. 40, n. 1, p. 6-9, mar. 2000. Disponível em: http://dx.doi.org/10.1590/ S0034-75902000000100002. Acesso em: 30 out.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GRANATO, L. Estes 17 cargos na área de tecnologia vão bombar em 2019. </w:t>
      </w:r>
      <w:r>
        <w:rPr>
          <w:rStyle w:val="StrongEmphasis"/>
        </w:rPr>
        <w:t>Revista Exame</w:t>
      </w:r>
      <w:r>
        <w:rPr>
          <w:b w:val="false"/>
        </w:rPr>
        <w:t>, 11 dez. 2018. Disponível em: https://exame.com/carreira/17-cargos-na-area-de-tecnologia-que-vao-bombar-em-2019/. Acesso em: 30 out.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MACHADO, P. </w:t>
      </w:r>
      <w:r>
        <w:rPr>
          <w:rStyle w:val="StrongEmphasis"/>
        </w:rPr>
        <w:t>Análise comparativa entre ferramentas gratuitas de gestão e automação de processos (BPMS)</w:t>
      </w:r>
      <w:r>
        <w:rPr>
          <w:b w:val="false"/>
        </w:rPr>
        <w:t>. 2017. 82 p. Trabalho de Conclusão de Curso (Graduação em Sistemas de Informação) – Universidade do Sul de Santa Catarina, Palhoça, 2017. Disponível em: http://www.riuni.unisul.br/handle/12345/3912. Acesso em: 17 jan.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PAIM, R. et al. </w:t>
      </w:r>
      <w:r>
        <w:rPr>
          <w:rStyle w:val="StrongEmphasis"/>
        </w:rPr>
        <w:t>Gestão de processos</w:t>
      </w:r>
      <w:r>
        <w:rPr>
          <w:b w:val="false"/>
        </w:rPr>
        <w:t>: pensar, agir e aprender. Porto Alegre: Bookman, 2009.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PORTER, M. E. </w:t>
      </w:r>
      <w:r>
        <w:rPr>
          <w:rStyle w:val="StrongEmphasis"/>
        </w:rPr>
        <w:t>Vantagem competitiva</w:t>
      </w:r>
      <w:r>
        <w:rPr>
          <w:b w:val="false"/>
        </w:rPr>
        <w:t>: Criando e sustentando um desempenho superior. Rio de Janeiro: Campus, 1989.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SEI. Software Engineering Process Management Program. </w:t>
      </w:r>
      <w:r>
        <w:rPr>
          <w:rStyle w:val="StrongEmphasis"/>
        </w:rPr>
        <w:t>CMMI® for Development</w:t>
      </w:r>
      <w:r>
        <w:rPr>
          <w:b w:val="false"/>
        </w:rPr>
        <w:t>. Version 1.3. Carnegie Mellon University, nov. 2010.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TESSARI, R. </w:t>
      </w:r>
      <w:r>
        <w:rPr>
          <w:rStyle w:val="StrongEmphasis"/>
        </w:rPr>
        <w:t>Gestão de processos de negócio</w:t>
      </w:r>
      <w:r>
        <w:rPr>
          <w:b w:val="false"/>
        </w:rPr>
        <w:t>: um estudo de caso da BPMN em uma empresa do setor moveleiro. Dissertação (Mestrado em Administração) – Universidade de Caxias do Sul, Caxias do Sul, 2008. Disponível em: https://repositorio.ucs.br/handle/11338/428. Acesso em: 30 out.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VALLE, R.; OLIVEIRA, S. B.; BRACONI, J. Descrevendo os processos de sua organização.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VALLE, R.; OLIVEIRA, S. B. de. In:</w:t>
      </w:r>
      <w:r>
        <w:rPr>
          <w:rStyle w:val="StrongEmphasis"/>
        </w:rPr>
        <w:t xml:space="preserve"> Análise e modelagem de processos de negócio</w:t>
      </w:r>
      <w:r>
        <w:rPr>
          <w:b w:val="false"/>
        </w:rPr>
        <w:t>: foco na notação BPMN. São Paulo: Atlas, 2013.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4d8812e9-ebae-4b92-96d9-ad4e2ec2d119/original" TargetMode="External"/><Relationship Id="rId3" Type="http://schemas.openxmlformats.org/officeDocument/2006/relationships/image" Target="https://ampli-images.s3.amazonaws.com/production/f3460a9c-94bc-4263-b333-1801cf841a58/original" TargetMode="External"/><Relationship Id="rId4" Type="http://schemas.openxmlformats.org/officeDocument/2006/relationships/image" Target="https://ampli-images.s3.amazonaws.com/production/85f345e9-75ad-4f29-a63d-c547e4e6b691/origina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LibreOffice/7.3.7.2$Linux_AARCH64 LibreOffice_project/30$Build-2</Application>
  <AppVersion>15.0000</AppVersion>
  <Pages>4</Pages>
  <Words>886</Words>
  <Characters>5364</Characters>
  <CharactersWithSpaces>6239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2023-10-05T20:55:16Z</dcterms:created>
  <dc:creator/>
  <dc:description/>
  <dc:language>pt-BR</dc:language>
  <cp:lastModifiedBy/>
  <dcterms:modified xsi:type="dcterms:W3CDTF">2023-10-05T20:56:17Z</dcterms:modified>
  <cp:revision>1</cp:revision>
  <dc:subject/>
  <dc:title/>
</cp:coreProperties>
</file>