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Administered ArcSight ESM, including: - Writing custom connectors.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