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2E5878"/>
          <w:sz w:val="36"/>
          <w:szCs w:val="36"/>
        </w:rPr>
        <w:t xml:space="preserve">Shandong Botong 공급사 대응 자료집</w:t>
      </w:r>
    </w:p>
    <w:p>
      <w:pPr>
        <w:spacing w:after="60"/>
        <w:jc w:val="center"/>
      </w:pPr>
      <w:r>
        <w:rPr>
          <w:b/>
          <w:bCs/>
          <w:color w:val="5A9A96"/>
          <w:sz w:val="22"/>
          <w:szCs w:val="22"/>
        </w:rPr>
        <w:t xml:space="preserve">제이에스텍 / 제이에스엠텍 제출 대비용</w:t>
      </w:r>
    </w:p>
    <w:p>
      <w:pPr>
        <w:pBdr>
          <w:bottom w:val="single" w:color="2E5878" w:sz="6"/>
        </w:pBdr>
        <w:spacing w:after="200"/>
        <w:jc w:val="center"/>
      </w:pPr>
      <w:r>
        <w:rPr>
          <w:color w:val="6A8898"/>
          <w:sz w:val="18"/>
          <w:szCs w:val="18"/>
        </w:rPr>
        <w:t xml:space="preserve">작성일 2026-08-07  ·  DOHO CO., LTD.  ·  기준 자료: 시장조사 문서(2026-08-02) / 구매 요구사항(2026-08-07)</w:t>
      </w:r>
    </w:p>
    <w:p>
      <w:pPr>
        <w:pStyle w:val="Heading1"/>
        <w:pBdr>
          <w:bottom w:val="single" w:color="5A9A96" w:sz="4"/>
        </w:pBdr>
        <w:spacing w:after="140" w:before="340"/>
      </w:pPr>
      <w:r>
        <w:rPr>
          <w:b/>
          <w:bCs/>
          <w:color w:val="2E5878"/>
          <w:sz w:val="26"/>
          <w:szCs w:val="26"/>
        </w:rPr>
        <w:t xml:space="preserve">⚠ 최우선 유의사항 — HS Code 7608.20</w:t>
      </w:r>
    </w:p>
    <w:p>
      <w:pPr>
        <w:pBdr>
          <w:top w:val="single" w:color="B03030" w:sz="4"/>
          <w:left w:val="single" w:color="B03030" w:sz="24"/>
        </w:pBdr>
        <w:shd w:fill="FDECEA" w:val="clear"/>
        <w:spacing w:after="50" w:before="120"/>
        <w:ind w:left="200" w:right="200"/>
      </w:pPr>
      <w:r>
        <w:rPr>
          <w:b/>
          <w:bCs/>
          <w:color w:val="3A2020"/>
          <w:sz w:val="20"/>
          <w:szCs w:val="20"/>
        </w:rPr>
        <w:t xml:space="preserve">모든 서류(견적서·Commercial Invoice·Packing List·수출신고·원산지증명서)의 HS Code를 반드시 7608.20 (알루미늄 합금관, Aluminium alloy tubes and pipes)으로 통일해야 함.</w:t>
      </w:r>
    </w:p>
    <w:p>
      <w:pPr>
        <w:pBdr>
          <w:left w:val="single" w:color="B03030" w:sz="24"/>
        </w:pBdr>
        <w:shd w:fill="FDECEA" w:val="clear"/>
        <w:spacing w:after="50" w:before="0"/>
        <w:ind w:left="200" w:right="200"/>
      </w:pPr>
      <w:r>
        <w:rPr>
          <w:b w:val="false"/>
          <w:bCs w:val="false"/>
          <w:color w:val="3A2020"/>
          <w:sz w:val="20"/>
          <w:szCs w:val="20"/>
        </w:rPr>
        <w:t xml:space="preserve">· 한-중 FTA 원산지증명서(C/O)가 HS 7608.20으로 발급되어야만 수입 통관 시 협정세율 적용(면세) 가능.</w:t>
      </w:r>
    </w:p>
    <w:p>
      <w:pPr>
        <w:pBdr>
          <w:left w:val="single" w:color="B03030" w:sz="24"/>
        </w:pBdr>
        <w:shd w:fill="FDECEA" w:val="clear"/>
        <w:spacing w:after="50" w:before="0"/>
        <w:ind w:left="200" w:right="200"/>
      </w:pPr>
      <w:r>
        <w:rPr>
          <w:b w:val="false"/>
          <w:bCs w:val="false"/>
          <w:color w:val="3A2020"/>
          <w:sz w:val="20"/>
          <w:szCs w:val="20"/>
        </w:rPr>
        <w:t xml:space="preserve">· 다른 HS(예: 7604 봉/형재, 7616 기타 제품)로 신고 시 C/O를 제출해도 세율 혜택 불가 또는 통관 지연.</w:t>
      </w:r>
    </w:p>
    <w:p>
      <w:pPr>
        <w:pBdr>
          <w:left w:val="single" w:color="B03030" w:sz="24"/>
        </w:pBdr>
        <w:shd w:fill="FDECEA" w:val="clear"/>
        <w:spacing w:after="50" w:before="0"/>
        <w:ind w:left="200" w:right="200"/>
      </w:pPr>
      <w:r>
        <w:rPr>
          <w:b w:val="false"/>
          <w:bCs w:val="false"/>
          <w:color w:val="3A2020"/>
          <w:sz w:val="20"/>
          <w:szCs w:val="20"/>
        </w:rPr>
        <w:t xml:space="preserve">· 견적/PI 단계부터 Lawrence에게 HS 7608.20 사용을 서면으로 확약받을 것.</w:t>
      </w:r>
    </w:p>
    <w:p>
      <w:pPr>
        <w:pBdr>
          <w:bottom w:val="single" w:color="B03030" w:sz="4"/>
          <w:left w:val="single" w:color="B03030" w:sz="24"/>
        </w:pBdr>
        <w:shd w:fill="FDECEA" w:val="clear"/>
        <w:spacing w:after="160" w:before="0"/>
        <w:ind w:left="200" w:right="200"/>
      </w:pPr>
      <w:r>
        <w:rPr>
          <w:b w:val="false"/>
          <w:bCs w:val="false"/>
          <w:color w:val="3A2020"/>
          <w:sz w:val="20"/>
          <w:szCs w:val="20"/>
        </w:rPr>
        <w:t xml:space="preserve">· φ450·φ460이 외주 생산일 가능성이 있으므로, 외주 생산 시에도 Botong 명의로 C/O 발급이 가능한지 사전 확인 필요.</w:t>
      </w:r>
    </w:p>
    <w:p>
      <w:pPr>
        <w:pStyle w:val="Heading1"/>
        <w:pBdr>
          <w:bottom w:val="single" w:color="5A9A96" w:sz="4"/>
        </w:pBdr>
        <w:spacing w:after="140" w:before="340"/>
      </w:pPr>
      <w:r>
        <w:rPr>
          <w:b/>
          <w:bCs/>
          <w:color w:val="2E5878"/>
          <w:sz w:val="26"/>
          <w:szCs w:val="26"/>
        </w:rPr>
        <w:t xml:space="preserve">1. 회사 개요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500"/>
        <w:gridCol w:w="1706"/>
      </w:tblGrid>
      <w:tr>
        <w:tc>
          <w:tcPr>
            <w:tcW w:type="dxa" w:w="2100"/>
            <w:shd w:fill="E4EE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9"/>
                <w:szCs w:val="19"/>
              </w:rPr>
              <w:t xml:space="preserve">항목</w:t>
            </w:r>
          </w:p>
        </w:tc>
        <w:tc>
          <w:tcPr>
            <w:tcW w:type="dxa" w:w="5500"/>
            <w:shd w:fill="E4EE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9"/>
                <w:szCs w:val="19"/>
              </w:rPr>
              <w:t xml:space="preserve">내용</w:t>
            </w:r>
          </w:p>
        </w:tc>
        <w:tc>
          <w:tcPr>
            <w:tcW w:type="dxa" w:w="1706"/>
            <w:shd w:fill="E4EE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9"/>
                <w:szCs w:val="19"/>
              </w:rPr>
              <w:t xml:space="preserve">출처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회사명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山东博通铝业科技股份有限公司 / Shandong Botong Aluminum Technology Co., Ltd</w:t>
            </w:r>
          </w:p>
        </w:tc>
        <w:tc>
          <w:tcPr>
            <w:tcW w:type="dxa" w:w="1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홈페이지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브랜드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Botong Aluminum</w:t>
            </w:r>
          </w:p>
        </w:tc>
        <w:tc>
          <w:tcPr>
            <w:tcW w:type="dxa" w:w="1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명함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모그룹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远通集团 (Yuantong Group, 2005년 설립)</w:t>
            </w:r>
          </w:p>
        </w:tc>
        <w:tc>
          <w:tcPr>
            <w:tcW w:type="dxa" w:w="1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홈페이지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Botong 법인 설립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2015년 12월</w:t>
            </w:r>
          </w:p>
        </w:tc>
        <w:tc>
          <w:tcPr>
            <w:tcW w:type="dxa" w:w="1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Alibaba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임직원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174명 (R&amp;D 엔지니어 8명)</w:t>
            </w:r>
          </w:p>
        </w:tc>
        <w:tc>
          <w:tcPr>
            <w:tcW w:type="dxa" w:w="1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Alibaba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부지/공장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부지 약 80,000㎡ / 차간(공장동) 22,000㎡</w:t>
            </w:r>
          </w:p>
        </w:tc>
        <w:tc>
          <w:tcPr>
            <w:tcW w:type="dxa" w:w="1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홈페이지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설비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1,450톤급·2,300톤급 알루미늄 합금 형재 생산라인 2조, 전용 금형 300세트</w:t>
            </w:r>
          </w:p>
        </w:tc>
        <w:tc>
          <w:tcPr>
            <w:tcW w:type="dxa" w:w="1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홈페이지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주소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Dongfeng Road, Middle Section, Liangshan Industrial Park, Liangshan Street, Jining City, Shandong Province</w:t>
            </w:r>
          </w:p>
        </w:tc>
        <w:tc>
          <w:tcPr>
            <w:tcW w:type="dxa" w:w="1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명함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담당자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Lawrence (Fang Guangyuan, 방광원) — Sales Manager</w:t>
            </w:r>
          </w:p>
        </w:tc>
        <w:tc>
          <w:tcPr>
            <w:tcW w:type="dxa" w:w="1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명함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연락처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lawrencefang6@163.com / WhatsApp·WeChat +86 17661971710</w:t>
            </w:r>
          </w:p>
        </w:tc>
        <w:tc>
          <w:tcPr>
            <w:tcW w:type="dxa" w:w="1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명함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웹사이트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www.yuantongjituan.cn / sdbtly.en.alibaba.com</w:t>
            </w:r>
          </w:p>
        </w:tc>
        <w:tc>
          <w:tcPr>
            <w:tcW w:type="dxa" w:w="1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명함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보유 인증(자칭)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ISO 9001:2015, CE, Alibaba Gold Plus SGS, 수출품 품질허가증</w:t>
            </w:r>
          </w:p>
        </w:tc>
        <w:tc>
          <w:tcPr>
            <w:tcW w:type="dxa" w:w="1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견적서·Alibaba·홈페이지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특허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4건</w:t>
            </w:r>
          </w:p>
        </w:tc>
        <w:tc>
          <w:tcPr>
            <w:tcW w:type="dxa" w:w="1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PatSnap</w:t>
            </w:r>
          </w:p>
        </w:tc>
      </w:tr>
    </w:tbl>
    <w:p>
      <w:pPr>
        <w:pStyle w:val="Heading1"/>
        <w:pBdr>
          <w:bottom w:val="single" w:color="5A9A96" w:sz="4"/>
        </w:pBdr>
        <w:spacing w:after="140" w:before="340"/>
      </w:pPr>
      <w:r>
        <w:rPr>
          <w:b/>
          <w:bCs/>
          <w:color w:val="2E5878"/>
          <w:sz w:val="26"/>
          <w:szCs w:val="26"/>
        </w:rPr>
        <w:t xml:space="preserve">2. 연락 이력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06"/>
      </w:tblGrid>
      <w:tr>
        <w:tc>
          <w:tcPr>
            <w:tcW w:type="dxa" w:w="1700"/>
            <w:shd w:fill="E4EE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9"/>
                <w:szCs w:val="19"/>
              </w:rPr>
              <w:t xml:space="preserve">일자</w:t>
            </w:r>
          </w:p>
        </w:tc>
        <w:tc>
          <w:tcPr>
            <w:tcW w:type="dxa" w:w="7606"/>
            <w:shd w:fill="E4EE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2026-05-15</w:t>
            </w:r>
          </w:p>
        </w:tc>
        <w:tc>
          <w:tcPr>
            <w:tcW w:type="dxa" w:w="76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견적서 BTA-F0515-001 수령 — CIF Incheon, 87 pcs / 3,240 kg, 총액 $19,747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2026-06-23</w:t>
            </w:r>
          </w:p>
        </w:tc>
        <w:tc>
          <w:tcPr>
            <w:tcW w:type="dxa" w:w="76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견적서 BTA-F0623-001 수령 — FOB Qingdao, 3m 샘플 2 pcs, $2,583 (φ450×30 $6.23/kg, φ461×8 $6.20/kg)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2026-07-30</w:t>
            </w:r>
          </w:p>
        </w:tc>
        <w:tc>
          <w:tcPr>
            <w:tcW w:type="dxa" w:w="76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WhatsApp 연락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2026-08-02</w:t>
            </w:r>
          </w:p>
        </w:tc>
        <w:tc>
          <w:tcPr>
            <w:tcW w:type="dxa" w:w="76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명함 수령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2026-08-07</w:t>
            </w:r>
          </w:p>
        </w:tc>
        <w:tc>
          <w:tcPr>
            <w:tcW w:type="dxa" w:w="76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구매 요구사항 문서(국/영문) 작성 — 협의용</w:t>
            </w:r>
          </w:p>
        </w:tc>
      </w:tr>
    </w:tbl>
    <w:p>
      <w:pPr>
        <w:spacing w:after="80"/>
      </w:pPr>
      <w:r>
        <w:rPr>
          <w:b w:val="false"/>
          <w:bCs w:val="false"/>
          <w:color w:val="555555"/>
          <w:sz w:val="20"/>
          <w:szCs w:val="20"/>
        </w:rPr>
        <w:t xml:space="preserve">거래 조건(견적서 기준): T/T 30% 선금 + 70% 출고 전 / 납기 15~20일 / 견적 유효 5일</w:t>
      </w:r>
    </w:p>
    <w:p>
      <w:pPr>
        <w:pBdr>
          <w:top w:val="single" w:color="C08A00" w:sz="4"/>
          <w:left w:val="single" w:color="C08A00" w:sz="24"/>
        </w:pBdr>
        <w:shd w:fill="FFF6E5" w:val="clear"/>
        <w:spacing w:after="50" w:before="120"/>
        <w:ind w:left="200" w:right="200"/>
      </w:pPr>
      <w:r>
        <w:rPr>
          <w:b/>
          <w:bCs/>
          <w:color w:val="3A2020"/>
          <w:sz w:val="20"/>
          <w:szCs w:val="20"/>
        </w:rPr>
        <w:t xml:space="preserve">※ 규격 정정 (2026-08-07): 450급 외피 외경은 461mm가 아니라 460mm임.</w:t>
      </w:r>
    </w:p>
    <w:p>
      <w:pPr>
        <w:pBdr>
          <w:bottom w:val="single" w:color="C08A00" w:sz="4"/>
          <w:left w:val="single" w:color="C08A00" w:sz="24"/>
        </w:pBdr>
        <w:shd w:fill="FFF6E5" w:val="clear"/>
        <w:spacing w:after="160" w:before="0"/>
        <w:ind w:left="200" w:right="200"/>
      </w:pPr>
      <w:r>
        <w:rPr>
          <w:b w:val="false"/>
          <w:bCs w:val="false"/>
          <w:color w:val="3A2020"/>
          <w:sz w:val="20"/>
          <w:szCs w:val="20"/>
        </w:rPr>
        <w:t xml:space="preserve">기존 견적서 2건은 φ461 기준으로 수령했으므로, 차기 협의 시 φ460 × 8 기준으로 정정 통보 및 재견적 필요.</w:t>
      </w:r>
    </w:p>
    <w:p>
      <w:pPr>
        <w:pStyle w:val="Heading1"/>
        <w:pBdr>
          <w:bottom w:val="single" w:color="5A9A96" w:sz="4"/>
        </w:pBdr>
        <w:spacing w:after="140" w:before="340"/>
      </w:pPr>
      <w:r>
        <w:rPr>
          <w:b/>
          <w:bCs/>
          <w:color w:val="2E5878"/>
          <w:sz w:val="26"/>
          <w:szCs w:val="26"/>
        </w:rPr>
        <w:t xml:space="preserve">3. 당사 구매 요구사항 요약 (2026-08-07 문서)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재질: 알루미늄 합금 6061-T6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공법: 냉간인발(Cold Drawn) 선호, 진원도 충족 시 열간압출·단조 허용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길이: 전 품목 3,000mm — 이음매 없는 단일피스 필수 (용접 연결 불가)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진원도: 원주 360° 전체 편차 0.5mm 이내 (필수)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외경 공차: +0.05 / −0.00 mm / 표면조도: Ra 6.3~12.5 (당사 재가공 전제)</w:t>
      </w:r>
    </w:p>
    <w:p>
      <w:pPr>
        <w:spacing w:after="8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800"/>
        <w:gridCol w:w="2506"/>
      </w:tblGrid>
      <w:tr>
        <w:tc>
          <w:tcPr>
            <w:tcW w:type="dxa" w:w="800"/>
            <w:shd w:fill="E4EE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9"/>
                <w:szCs w:val="19"/>
              </w:rPr>
              <w:t xml:space="preserve">No.</w:t>
            </w:r>
          </w:p>
        </w:tc>
        <w:tc>
          <w:tcPr>
            <w:tcW w:type="dxa" w:w="2200"/>
            <w:shd w:fill="E4EE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9"/>
                <w:szCs w:val="19"/>
              </w:rPr>
              <w:t xml:space="preserve">용도</w:t>
            </w:r>
          </w:p>
        </w:tc>
        <w:tc>
          <w:tcPr>
            <w:tcW w:type="dxa" w:w="3800"/>
            <w:shd w:fill="E4EE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9"/>
                <w:szCs w:val="19"/>
              </w:rPr>
              <w:t xml:space="preserve">규격 (⌀×t×L)</w:t>
            </w:r>
          </w:p>
        </w:tc>
        <w:tc>
          <w:tcPr>
            <w:tcW w:type="dxa" w:w="2506"/>
            <w:shd w:fill="E4EE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9"/>
                <w:szCs w:val="19"/>
              </w:rPr>
              <w:t xml:space="preserve">수량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450급 심지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450 × 30 × 3000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11 pcs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450급 외피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460 × 8 × 3000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13 pcs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290급 심지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290 × 30 × 3000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협의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290급 외피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300 × 8 × 3000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협의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180급 심지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180 × 30 × 3000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협의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180급 외피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190 × 8 × 3000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협의</w:t>
            </w:r>
          </w:p>
        </w:tc>
      </w:tr>
    </w:tbl>
    <w:p>
      <w:pPr>
        <w:pStyle w:val="Heading1"/>
        <w:pBdr>
          <w:bottom w:val="single" w:color="5A9A96" w:sz="4"/>
        </w:pBdr>
        <w:spacing w:after="140" w:before="340"/>
      </w:pPr>
      <w:r>
        <w:rPr>
          <w:b/>
          <w:bCs/>
          <w:color w:val="2E5878"/>
          <w:sz w:val="26"/>
          <w:szCs w:val="26"/>
        </w:rPr>
        <w:t xml:space="preserve">4. 제이에스텍 요구사항 전체 품목 — Group A · B · C (2026-07-30 기준)</w:t>
      </w:r>
    </w:p>
    <w:p>
      <w:pPr>
        <w:spacing w:after="80"/>
      </w:pPr>
      <w:r>
        <w:rPr>
          <w:b/>
          <w:bCs/>
          <w:sz w:val="20"/>
          <w:szCs w:val="20"/>
        </w:rPr>
        <w:t xml:space="preserve">6061-T6 / Cold Drawn Seamless Tube — 지금까지 Botong과 견적을 주고받은 것은 Group C뿐이며, Group A·B는 아직 논의된 적이 없어 차기 협의 시 견적 요청 필요.</w:t>
      </w:r>
    </w:p>
    <w:p>
      <w:pPr>
        <w:pStyle w:val="Heading2"/>
        <w:spacing w:after="100" w:before="220"/>
      </w:pPr>
      <w:r>
        <w:rPr>
          <w:b/>
          <w:bCs/>
          <w:color w:val="5A9A96"/>
          <w:sz w:val="22"/>
          <w:szCs w:val="22"/>
        </w:rPr>
        <w:t xml:space="preserve">Group A — 벽두께 t30mm, 길이 2,000mm (7개 품목)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00"/>
        <w:gridCol w:w="2700"/>
        <w:gridCol w:w="2706"/>
      </w:tblGrid>
      <w:tr>
        <w:tc>
          <w:tcPr>
            <w:tcW w:type="dxa" w:w="1200"/>
            <w:shd w:fill="E4EE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9"/>
                <w:szCs w:val="19"/>
              </w:rPr>
              <w:t xml:space="preserve">No.</w:t>
            </w:r>
          </w:p>
        </w:tc>
        <w:tc>
          <w:tcPr>
            <w:tcW w:type="dxa" w:w="2700"/>
            <w:shd w:fill="E4EE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9"/>
                <w:szCs w:val="19"/>
              </w:rPr>
              <w:t xml:space="preserve">OD (mm)</w:t>
            </w:r>
          </w:p>
        </w:tc>
        <w:tc>
          <w:tcPr>
            <w:tcW w:type="dxa" w:w="2700"/>
            <w:shd w:fill="E4EE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9"/>
                <w:szCs w:val="19"/>
              </w:rPr>
              <w:t xml:space="preserve">t (mm)</w:t>
            </w:r>
          </w:p>
        </w:tc>
        <w:tc>
          <w:tcPr>
            <w:tcW w:type="dxa" w:w="2706"/>
            <w:shd w:fill="E4EE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9"/>
                <w:szCs w:val="19"/>
              </w:rPr>
              <w:t xml:space="preserve">길이 (mm)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A-1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120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2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2,000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A-2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150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2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2,000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A-3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160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2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2,000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A-4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180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2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2,000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A-5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200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2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2,000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A-6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250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2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2,000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A-7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260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2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2,000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5A9A96"/>
          <w:sz w:val="22"/>
          <w:szCs w:val="22"/>
        </w:rPr>
        <w:t xml:space="preserve">Group B — 벽두께 t10mm, 길이 2,000mm (11개 품목)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00"/>
        <w:gridCol w:w="2700"/>
        <w:gridCol w:w="2706"/>
      </w:tblGrid>
      <w:tr>
        <w:tc>
          <w:tcPr>
            <w:tcW w:type="dxa" w:w="1200"/>
            <w:shd w:fill="E4EE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9"/>
                <w:szCs w:val="19"/>
              </w:rPr>
              <w:t xml:space="preserve">No.</w:t>
            </w:r>
          </w:p>
        </w:tc>
        <w:tc>
          <w:tcPr>
            <w:tcW w:type="dxa" w:w="2700"/>
            <w:shd w:fill="E4EE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9"/>
                <w:szCs w:val="19"/>
              </w:rPr>
              <w:t xml:space="preserve">OD (mm)</w:t>
            </w:r>
          </w:p>
        </w:tc>
        <w:tc>
          <w:tcPr>
            <w:tcW w:type="dxa" w:w="2700"/>
            <w:shd w:fill="E4EE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9"/>
                <w:szCs w:val="19"/>
              </w:rPr>
              <w:t xml:space="preserve">t (mm)</w:t>
            </w:r>
          </w:p>
        </w:tc>
        <w:tc>
          <w:tcPr>
            <w:tcW w:type="dxa" w:w="2706"/>
            <w:shd w:fill="E4EE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9"/>
                <w:szCs w:val="19"/>
              </w:rPr>
              <w:t xml:space="preserve">길이 (mm)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B-1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125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2,000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B-2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135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2,000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B-3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155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2,000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B-4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165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2,000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B-5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175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2,000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B-6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185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2,000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B-7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195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2,000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B-8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220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2,000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B-9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260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2,000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B-10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270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2,000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B-11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280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2,000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5A9A96"/>
          <w:sz w:val="22"/>
          <w:szCs w:val="22"/>
        </w:rPr>
        <w:t xml:space="preserve">Group C — 초대구경, 길이 3,000mm (2개 품목)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2000"/>
        <w:gridCol w:w="2106"/>
      </w:tblGrid>
      <w:tr>
        <w:tc>
          <w:tcPr>
            <w:tcW w:type="dxa" w:w="1200"/>
            <w:shd w:fill="E4EE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9"/>
                <w:szCs w:val="19"/>
              </w:rPr>
              <w:t xml:space="preserve">No.</w:t>
            </w:r>
          </w:p>
        </w:tc>
        <w:tc>
          <w:tcPr>
            <w:tcW w:type="dxa" w:w="2000"/>
            <w:shd w:fill="E4EE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9"/>
                <w:szCs w:val="19"/>
              </w:rPr>
              <w:t xml:space="preserve">OD (mm)</w:t>
            </w:r>
          </w:p>
        </w:tc>
        <w:tc>
          <w:tcPr>
            <w:tcW w:type="dxa" w:w="2000"/>
            <w:shd w:fill="E4EE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9"/>
                <w:szCs w:val="19"/>
              </w:rPr>
              <w:t xml:space="preserve">t (mm)</w:t>
            </w:r>
          </w:p>
        </w:tc>
        <w:tc>
          <w:tcPr>
            <w:tcW w:type="dxa" w:w="2000"/>
            <w:shd w:fill="E4EE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9"/>
                <w:szCs w:val="19"/>
              </w:rPr>
              <w:t xml:space="preserve">길이 (mm)</w:t>
            </w:r>
          </w:p>
        </w:tc>
        <w:tc>
          <w:tcPr>
            <w:tcW w:type="dxa" w:w="2106"/>
            <w:shd w:fill="E4EE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C-1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450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3,000</w:t>
            </w:r>
          </w:p>
        </w:tc>
        <w:tc>
          <w:tcPr>
            <w:tcW w:type="dxa" w:w="21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견적 수령 (φ461 병기 이력)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C-2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460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3,000</w:t>
            </w:r>
          </w:p>
        </w:tc>
        <w:tc>
          <w:tcPr>
            <w:tcW w:type="dxa" w:w="21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원문서 461은 460으로 정정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5A9A96"/>
          <w:sz w:val="22"/>
          <w:szCs w:val="22"/>
        </w:rPr>
        <w:t xml:space="preserve">Group A·B 협의 포인트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견적 미수령 — Group A·B 전 품목 견적 요청 필요 (Group C와 달리 길이 2,000mm).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OD 120~280mm 중 상당수는 2,300톤급 프레스 커버 범위로 추정되어 자사 생산 가능성이 Group C보다 높음. 단 OD 250~280mm 품목(A-6·A-7, B-9~B-11)은 빌렛 직경(추정 230~254mm) 경계선이므로 개별 확인 필요.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Cold Drawn Seamless 지정 — 품목별 실제 공정(냉간인발/열간압출) 확인 필수.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Group A·B에도 진원도·공차·MTC 등 품질 조건 동일 적용 여부를 제이에스텍과 확정 후 전달할 것.</w:t>
      </w:r>
    </w:p>
    <w:p>
      <w:pPr>
        <w:pStyle w:val="Heading1"/>
        <w:pBdr>
          <w:bottom w:val="single" w:color="5A9A96" w:sz="4"/>
        </w:pBdr>
        <w:spacing w:after="140" w:before="340"/>
      </w:pPr>
      <w:r>
        <w:rPr>
          <w:b/>
          <w:bCs/>
          <w:color w:val="2E5878"/>
          <w:sz w:val="26"/>
          <w:szCs w:val="26"/>
        </w:rPr>
        <w:t xml:space="preserve">5. 제이에스텍 / 제이에스엠텍 제출 대비 — Botong 요청 서류 체크리스트</w:t>
      </w:r>
    </w:p>
    <w:p>
      <w:pPr>
        <w:pStyle w:val="Heading2"/>
        <w:spacing w:after="100" w:before="220"/>
      </w:pPr>
      <w:r>
        <w:rPr>
          <w:b/>
          <w:bCs/>
          <w:color w:val="5A9A96"/>
          <w:sz w:val="22"/>
          <w:szCs w:val="22"/>
        </w:rPr>
        <w:t xml:space="preserve">A. 회사 자료 (거래처 등록·실사 대응)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 w:val="false"/>
          <w:bCs w:val="false"/>
          <w:sz w:val="20"/>
          <w:szCs w:val="20"/>
        </w:rPr>
        <w:t xml:space="preserve">사업자등록증(营业执照) 사본 — 통일사회신용코드 포함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 w:val="false"/>
          <w:bCs w:val="false"/>
          <w:sz w:val="20"/>
          <w:szCs w:val="20"/>
        </w:rPr>
        <w:t xml:space="preserve">회사소개서 (영문) — 연혁, 조직, 설비 리스트, 생산능력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 w:val="false"/>
          <w:bCs w:val="false"/>
          <w:sz w:val="20"/>
          <w:szCs w:val="20"/>
        </w:rPr>
        <w:t xml:space="preserve">공장·설비 사진 및 생산라인 사양 (압출기 톤수, 인발 설비 유무 포함)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 w:val="false"/>
          <w:bCs w:val="false"/>
          <w:sz w:val="20"/>
          <w:szCs w:val="20"/>
        </w:rPr>
        <w:t xml:space="preserve">수출 자격 증빙 (대외무역경영자 등록 등)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 w:val="false"/>
          <w:bCs w:val="false"/>
          <w:sz w:val="20"/>
          <w:szCs w:val="20"/>
        </w:rPr>
        <w:t xml:space="preserve">은행 계좌 정보 (회사 명의 확인용)</w:t>
      </w:r>
    </w:p>
    <w:p>
      <w:pPr>
        <w:pStyle w:val="Heading2"/>
        <w:spacing w:after="100" w:before="220"/>
      </w:pPr>
      <w:r>
        <w:rPr>
          <w:b/>
          <w:bCs/>
          <w:color w:val="5A9A96"/>
          <w:sz w:val="22"/>
          <w:szCs w:val="22"/>
        </w:rPr>
        <w:t xml:space="preserve">B. 인증서 (유효기간 명시된 사본)</w:t>
      </w:r>
    </w:p>
    <w:p>
      <w:pPr>
        <w:pBdr>
          <w:top w:val="single" w:color="C08A00" w:sz="4"/>
          <w:left w:val="single" w:color="C08A00" w:sz="24"/>
        </w:pBdr>
        <w:shd w:fill="FFF6E5" w:val="clear"/>
        <w:spacing w:after="50" w:before="120"/>
        <w:ind w:left="200" w:right="200"/>
      </w:pPr>
      <w:r>
        <w:rPr>
          <w:b/>
          <w:bCs/>
          <w:color w:val="3A2020"/>
          <w:sz w:val="20"/>
          <w:szCs w:val="20"/>
        </w:rPr>
        <w:t xml:space="preserve">⚠ 인증서 수령 시 반드시 인증기간 만료 여부를 확인할 것.</w:t>
      </w:r>
    </w:p>
    <w:p>
      <w:pPr>
        <w:pBdr>
          <w:bottom w:val="single" w:color="C08A00" w:sz="4"/>
          <w:left w:val="single" w:color="C08A00" w:sz="24"/>
        </w:pBdr>
        <w:shd w:fill="FFF6E5" w:val="clear"/>
        <w:spacing w:after="160" w:before="0"/>
        <w:ind w:left="200" w:right="200"/>
      </w:pPr>
      <w:r>
        <w:rPr>
          <w:b w:val="false"/>
          <w:bCs w:val="false"/>
          <w:color w:val="3A2020"/>
          <w:sz w:val="20"/>
          <w:szCs w:val="20"/>
        </w:rPr>
        <w:t xml:space="preserve">만료된 인증서는 제이에스텍/제이에스엠텍 제출 시 반려 사유가 됨. 유효기간 임박 시 갱신(재인증) 계획을 서면으로 확인하고, ISO 인증서는 발급기관 공식 사이트(또는 IAF CertSearch)에서 진위·유효성 조회를 병행할 것.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 w:val="false"/>
          <w:bCs w:val="false"/>
          <w:sz w:val="20"/>
          <w:szCs w:val="20"/>
        </w:rPr>
        <w:t xml:space="preserve">ISO 9001:2015 인증서 — 발급기관·인증 범위·유효기간(만료일) 확인, 발급기관 조회로 유효성 검증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 w:val="false"/>
          <w:bCs w:val="false"/>
          <w:sz w:val="20"/>
          <w:szCs w:val="20"/>
        </w:rPr>
        <w:t xml:space="preserve">CE 인증서 — 적용 제품 범위 확인 (알루미늄 관재 적용 지침 검증 필요), 유효기간 확인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 w:val="false"/>
          <w:bCs w:val="false"/>
          <w:sz w:val="20"/>
          <w:szCs w:val="20"/>
        </w:rPr>
        <w:t xml:space="preserve">SGS 감사보고서 (Alibaba Gold Plus) — 감사일자·유효기간 확인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 w:val="false"/>
          <w:bCs w:val="false"/>
          <w:sz w:val="20"/>
          <w:szCs w:val="20"/>
        </w:rPr>
        <w:t xml:space="preserve">수출품 품질허가증 — 유효기간 확인</w:t>
      </w:r>
    </w:p>
    <w:p>
      <w:pPr>
        <w:pStyle w:val="Heading2"/>
        <w:spacing w:after="100" w:before="220"/>
      </w:pPr>
      <w:r>
        <w:rPr>
          <w:b/>
          <w:bCs/>
          <w:color w:val="5A9A96"/>
          <w:sz w:val="22"/>
          <w:szCs w:val="22"/>
        </w:rPr>
        <w:t xml:space="preserve">C. 제품 품질 서류 (선적 로트별)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 w:val="false"/>
          <w:bCs w:val="false"/>
          <w:sz w:val="20"/>
          <w:szCs w:val="20"/>
        </w:rPr>
        <w:t xml:space="preserve">MTC (Mill Test Certificate, EN 10204 3.1) — 적용 규격 명시 요청 (ASTM B210/B221 또는 GB/T 상당)</w:t>
      </w:r>
    </w:p>
    <w:p>
      <w:pPr>
        <w:spacing w:after="80"/>
        <w:ind w:left="720"/>
      </w:pPr>
      <w:r>
        <w:rPr>
          <w:b w:val="false"/>
          <w:bCs w:val="false"/>
          <w:color w:val="555555"/>
          <w:sz w:val="19"/>
          <w:szCs w:val="19"/>
        </w:rPr>
        <w:t xml:space="preserve">· 화학성분 분석 (6061 합금 조성)  · 기계적 성질 (인장·항복·연신율)  · T6 열처리 기록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 w:val="false"/>
          <w:bCs w:val="false"/>
          <w:sz w:val="20"/>
          <w:szCs w:val="20"/>
        </w:rPr>
        <w:t xml:space="preserve">치수·진원도 검사성적서 — 당사 기준(360° 편차 0.5mm 이내, 외경 +0.05/−0.00) 반영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 w:val="false"/>
          <w:bCs w:val="false"/>
          <w:sz w:val="20"/>
          <w:szCs w:val="20"/>
        </w:rPr>
        <w:t xml:space="preserve">단일피스(무용접) 확인 문구</w:t>
      </w:r>
    </w:p>
    <w:p>
      <w:pPr>
        <w:pStyle w:val="Heading2"/>
        <w:spacing w:after="100" w:before="220"/>
      </w:pPr>
      <w:r>
        <w:rPr>
          <w:b/>
          <w:bCs/>
          <w:color w:val="5A9A96"/>
          <w:sz w:val="22"/>
          <w:szCs w:val="22"/>
        </w:rPr>
        <w:t xml:space="preserve">D. 무역·통관 서류 (면세 적용 필수)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  <w:sz w:val="20"/>
          <w:szCs w:val="20"/>
        </w:rPr>
        <w:t xml:space="preserve">한-중 FTA 원산지증명서(C/O) — 중국 세관(海关) 또는 CCPIT 발급 정본, HS 7608.20 기재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 w:val="false"/>
          <w:bCs w:val="false"/>
          <w:sz w:val="20"/>
          <w:szCs w:val="20"/>
        </w:rPr>
        <w:t xml:space="preserve">Commercial Invoice — HS 7608.20 기재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 w:val="false"/>
          <w:bCs w:val="false"/>
          <w:sz w:val="20"/>
          <w:szCs w:val="20"/>
        </w:rPr>
        <w:t xml:space="preserve">Packing List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 w:val="false"/>
          <w:bCs w:val="false"/>
          <w:sz w:val="20"/>
          <w:szCs w:val="20"/>
        </w:rPr>
        <w:t xml:space="preserve">B/L</w:t>
      </w:r>
    </w:p>
    <w:p>
      <w:pPr>
        <w:pStyle w:val="Heading1"/>
        <w:pBdr>
          <w:bottom w:val="single" w:color="5A9A96" w:sz="4"/>
        </w:pBdr>
        <w:spacing w:after="140" w:before="340"/>
      </w:pPr>
      <w:r>
        <w:rPr>
          <w:b/>
          <w:bCs/>
          <w:color w:val="2E5878"/>
          <w:sz w:val="26"/>
          <w:szCs w:val="26"/>
        </w:rPr>
        <w:t xml:space="preserve">6. 미확인 항목 (협의 시 확인 필요)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0"/>
          <w:szCs w:val="20"/>
        </w:rPr>
        <w:t xml:space="preserve">실제 생산 공정 (냉간인발 / 열간압출 / 단조)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0"/>
          <w:szCs w:val="20"/>
        </w:rPr>
        <w:t xml:space="preserve">φ450·φ460 생산 주체 (자사 / 협력사) — C/O 발급 주체와 직결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0"/>
          <w:szCs w:val="20"/>
        </w:rPr>
        <w:t xml:space="preserve">MTC 적용 규격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0"/>
          <w:szCs w:val="20"/>
        </w:rPr>
        <w:t xml:space="preserve">규격별 MOQ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0"/>
          <w:szCs w:val="20"/>
        </w:rPr>
        <w:t xml:space="preserve">재고 보유 여부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0"/>
          <w:szCs w:val="20"/>
        </w:rPr>
        <w:t xml:space="preserve">공장 방문 가능 여부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0"/>
          <w:szCs w:val="20"/>
        </w:rPr>
        <w:t xml:space="preserve">Fuchengtai 대비 단가 차이 사유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0"/>
          <w:szCs w:val="20"/>
        </w:rPr>
        <w:t xml:space="preserve">Group A·B (18개 품목, L2,000mm) 대응 가능 여부 및 견적 — 미논의</w:t>
      </w:r>
    </w:p>
    <w:p>
      <w:pPr>
        <w:pStyle w:val="Heading1"/>
        <w:pBdr>
          <w:bottom w:val="single" w:color="5A9A96" w:sz="4"/>
        </w:pBdr>
        <w:spacing w:after="140" w:before="340"/>
      </w:pPr>
      <w:r>
        <w:rPr>
          <w:b/>
          <w:bCs/>
          <w:color w:val="2E5878"/>
          <w:sz w:val="26"/>
          <w:szCs w:val="26"/>
        </w:rPr>
        <w:t xml:space="preserve">7. 기술 검토 (DOHO 자체 판단)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0"/>
          <w:szCs w:val="20"/>
        </w:rPr>
        <w:t xml:space="preserve">Botong 보유 최대 프레스는 2,300톤급 → 빌렛 직경 추정 230~254mm 이하. 당사 규격 φ450·φ460은 약 2배로 자사 압출기 생산 불가로 추정.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0"/>
          <w:szCs w:val="20"/>
        </w:rPr>
        <w:t xml:space="preserve">따라서 φ450/φ460 견적가는 외부 조달가일 가능성이 있음.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0"/>
          <w:szCs w:val="20"/>
        </w:rPr>
        <w:t xml:space="preserve">방문/협의 시 확인: 보유 프레스 실물 톤수와 컨테이너 직경, 당사 규격의 실제 생산 공장.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0"/>
          <w:szCs w:val="20"/>
        </w:rPr>
        <w:t xml:space="preserve">외주 생산으로 확인될 경우: MTC 발행 주체, C/O 발급 가능 여부(HS 7608.20), 품질 책임 소재를 서면으로 정리할 것.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0"/>
          <w:szCs w:val="20"/>
        </w:rPr>
        <w:t xml:space="preserve">외피 규격은 φ460 × 8이 확정 규격 — 기존 견적서(φ461 기준)와 상이하므로 재견적 시 반드시 정정할 것.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star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2026-08-07T14:49:51.966Z</dcterms:created>
  <dcterms:modified xsi:type="dcterms:W3CDTF">2026-08-07T14:49:51.966Z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