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878"/>
          <w:sz w:val="40"/>
          <w:szCs w:val="40"/>
        </w:rPr>
        <w:t xml:space="preserve">Document Request List</w:t>
      </w:r>
    </w:p>
    <w:p>
      <w:pPr>
        <w:spacing w:after="160"/>
        <w:jc w:val="center"/>
      </w:pPr>
      <w:r>
        <w:rPr>
          <w:b/>
          <w:bCs/>
          <w:color w:val="5A9A96"/>
          <w:sz w:val="26"/>
          <w:szCs w:val="26"/>
        </w:rPr>
        <w:t xml:space="preserve">서류 요청 리스트</w:t>
      </w:r>
    </w:p>
    <w:p>
      <w:pPr>
        <w:spacing w:after="20"/>
      </w:pPr>
      <w:r>
        <w:rPr>
          <w:sz w:val="20"/>
          <w:szCs w:val="20"/>
        </w:rPr>
        <w:t xml:space="preserve">To: Mr. Lawrence (Fang Guangyuan), Sales Manager — Shandong Botong Aluminum Technology Co., Ltd</w:t>
      </w:r>
    </w:p>
    <w:p>
      <w:pPr>
        <w:spacing w:after="20"/>
      </w:pPr>
      <w:r>
        <w:rPr>
          <w:sz w:val="20"/>
          <w:szCs w:val="20"/>
        </w:rPr>
        <w:t xml:space="preserve">From: DOHO CO., LTD.</w:t>
      </w:r>
    </w:p>
    <w:p>
      <w:pPr>
        <w:pBdr>
          <w:bottom w:val="single" w:color="2E5878" w:sz="6"/>
        </w:pBdr>
        <w:spacing w:after="120"/>
      </w:pPr>
      <w:r>
        <w:rPr>
          <w:sz w:val="20"/>
          <w:szCs w:val="20"/>
        </w:rPr>
        <w:t xml:space="preserve">Date: 2026-08-07</w:t>
      </w:r>
    </w:p>
    <w:p>
      <w:pPr>
        <w:spacing w:after="40" w:before="100"/>
      </w:pPr>
      <w:r>
        <w:rPr>
          <w:sz w:val="21"/>
          <w:szCs w:val="21"/>
        </w:rPr>
        <w:t xml:space="preserve">We request the following documents for our end-customer’s supplier registration and Korean import customs clearance.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최종 고객사 거래처 등록 및 한국 수입 통관을 위해 아래 서류를 요청드립니다.</w:t>
      </w:r>
    </w:p>
    <w:p>
      <w:pPr>
        <w:pStyle w:val="Heading1"/>
        <w:spacing w:after="60" w:before="300"/>
      </w:pPr>
      <w:r>
        <w:rPr>
          <w:b/>
          <w:bCs/>
          <w:color w:val="2E5878"/>
          <w:sz w:val="26"/>
          <w:szCs w:val="26"/>
        </w:rPr>
        <w:t xml:space="preserve">1. 회사 자료</w:t>
      </w:r>
    </w:p>
    <w:p>
      <w:pPr>
        <w:spacing w:after="120"/>
      </w:pPr>
      <w:r>
        <w:rPr>
          <w:i/>
          <w:iCs/>
          <w:color w:val="5A9A96"/>
          <w:sz w:val="20"/>
          <w:szCs w:val="20"/>
        </w:rPr>
        <w:t xml:space="preserve">Company Documents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Business License (营业执照) copy — with Unified Social Credit Code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사업자등록증 사본 (통일사회신용코드 포함)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Company profile in English — history, organization, equipment list, production capacity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영문 회사소개서 — 연혁, 조직, 설비 리스트, 생산능력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Factory &amp; equipment photos, production line specifications (press tonnage, drawing equipment)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공장·설비 사진, 생산라인 사양 (프레스 톤수, 인발 설비 포함)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Export qualification documents (foreign trade operator registration)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수출 자격 증빙 (대외무역경영자 등록)</w:t>
      </w:r>
    </w:p>
    <w:p>
      <w:pPr>
        <w:pStyle w:val="ListParagraph"/>
        <w:numPr>
          <w:ilvl w:val="0"/>
          <w:numId w:val="2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Company bank account information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회사 명의 은행 계좌 정보</w:t>
      </w:r>
    </w:p>
    <w:p>
      <w:pPr>
        <w:pStyle w:val="Heading1"/>
        <w:spacing w:after="60" w:before="300"/>
      </w:pPr>
      <w:r>
        <w:rPr>
          <w:b/>
          <w:bCs/>
          <w:color w:val="2E5878"/>
          <w:sz w:val="26"/>
          <w:szCs w:val="26"/>
        </w:rPr>
        <w:t xml:space="preserve">2. 인증서</w:t>
      </w:r>
    </w:p>
    <w:p>
      <w:pPr>
        <w:spacing w:after="120"/>
      </w:pPr>
      <w:r>
        <w:rPr>
          <w:i/>
          <w:iCs/>
          <w:color w:val="5A9A96"/>
          <w:sz w:val="20"/>
          <w:szCs w:val="20"/>
        </w:rPr>
        <w:t xml:space="preserve">Certificates — valid copies showing issue &amp; expiry dates</w:t>
      </w:r>
    </w:p>
    <w:p>
      <w:pPr>
        <w:pBdr>
          <w:top w:val="single" w:color="B03030" w:sz="4"/>
          <w:left w:val="single" w:color="B03030" w:sz="24"/>
        </w:pBdr>
        <w:shd w:fill="FDECEA" w:val="clear"/>
        <w:spacing w:after="40" w:before="120"/>
        <w:ind w:left="200" w:right="200"/>
      </w:pPr>
      <w:r>
        <w:rPr>
          <w:b/>
          <w:bCs/>
          <w:color w:val="3A2020"/>
          <w:sz w:val="20"/>
          <w:szCs w:val="20"/>
        </w:rPr>
        <w:t xml:space="preserve">★ All certificates must be currently VALID (not expired). Copies must clearly show issue date and expiry date.</w:t>
      </w:r>
    </w:p>
    <w:p>
      <w:pPr>
        <w:pBdr>
          <w:left w:val="single" w:color="B03030" w:sz="24"/>
        </w:pBdr>
        <w:shd w:fill="FDECEA" w:val="clear"/>
        <w:spacing w:after="4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Expired certificates will be rejected by our end customer. We will verify validity with the issuing bodies.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6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★ 모든 인증서는 유효기간 내(미만료)여야 하며, 발급일·만료일이 명확한 사본으로 제출 요청. 만료 인증서는 최종 고객사에서 반려되며, 당사에서 발급기관 조회로 유효성을 확인함.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ISO 9001:2015 certificate — issuing body, scope, validity / expiry date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ISO 9001:2015 인증서 — 발급기관, 인증 범위, 유효기간(만료일)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CE certificate — applicable product scope, expiry date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CE 인증서 — 적용 제품 범위, 유효기간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SGS audit report (Alibaba Gold Plus) — audit date / validity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SGS 감사보고서 — 감사일자·유효기간</w:t>
      </w:r>
    </w:p>
    <w:p>
      <w:pPr>
        <w:pStyle w:val="ListParagraph"/>
        <w:numPr>
          <w:ilvl w:val="0"/>
          <w:numId w:val="3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Export product quality license — expiry date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수출품 품질허가증 — 유효기간</w:t>
      </w:r>
    </w:p>
    <w:p>
      <w:pPr>
        <w:pStyle w:val="Heading1"/>
        <w:spacing w:after="60" w:before="300"/>
      </w:pPr>
      <w:r>
        <w:rPr>
          <w:b/>
          <w:bCs/>
          <w:color w:val="2E5878"/>
          <w:sz w:val="26"/>
          <w:szCs w:val="26"/>
        </w:rPr>
        <w:t xml:space="preserve">3. 선적별 품질 서류</w:t>
      </w:r>
    </w:p>
    <w:p>
      <w:pPr>
        <w:spacing w:after="120"/>
      </w:pPr>
      <w:r>
        <w:rPr>
          <w:i/>
          <w:iCs/>
          <w:color w:val="5A9A96"/>
          <w:sz w:val="20"/>
          <w:szCs w:val="20"/>
        </w:rPr>
        <w:t xml:space="preserve">Quality Documents per Shipment</w:t>
      </w:r>
    </w:p>
    <w:p>
      <w:pPr>
        <w:pStyle w:val="ListParagraph"/>
        <w:numPr>
          <w:ilvl w:val="0"/>
          <w:numId w:val="4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Mill Test Certificate (EN 10204 3.1) stating the applied standard (ASTM B210/B221 or GB/T equivalent), including: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MTC (EN 10204 3.1) — 적용 규격 명시, 아래 항목 포함:</w:t>
      </w:r>
    </w:p>
    <w:p>
      <w:pPr>
        <w:spacing w:after="10"/>
        <w:ind w:left="1080"/>
      </w:pPr>
      <w:r>
        <w:rPr>
          <w:sz w:val="20"/>
          <w:szCs w:val="20"/>
        </w:rPr>
        <w:t xml:space="preserve">–  Chemical composition (6061 alloy)</w:t>
      </w:r>
    </w:p>
    <w:p>
      <w:pPr>
        <w:spacing w:after="30"/>
        <w:ind w:left="1080"/>
      </w:pPr>
      <w:r>
        <w:rPr>
          <w:color w:val="555555"/>
          <w:sz w:val="19"/>
          <w:szCs w:val="19"/>
        </w:rPr>
        <w:t xml:space="preserve">    화학성분 (6061 합금)</w:t>
      </w:r>
    </w:p>
    <w:p>
      <w:pPr>
        <w:spacing w:after="10"/>
        <w:ind w:left="1080"/>
      </w:pPr>
      <w:r>
        <w:rPr>
          <w:sz w:val="20"/>
          <w:szCs w:val="20"/>
        </w:rPr>
        <w:t xml:space="preserve">–  Mechanical properties: tensile, yield, elongation</w:t>
      </w:r>
    </w:p>
    <w:p>
      <w:pPr>
        <w:spacing w:after="30"/>
        <w:ind w:left="1080"/>
      </w:pPr>
      <w:r>
        <w:rPr>
          <w:color w:val="555555"/>
          <w:sz w:val="19"/>
          <w:szCs w:val="19"/>
        </w:rPr>
        <w:t xml:space="preserve">    기계적 성질: 인장·항복·연신율</w:t>
      </w:r>
    </w:p>
    <w:p>
      <w:pPr>
        <w:spacing w:after="10"/>
        <w:ind w:left="1080"/>
      </w:pPr>
      <w:r>
        <w:rPr>
          <w:sz w:val="20"/>
          <w:szCs w:val="20"/>
        </w:rPr>
        <w:t xml:space="preserve">–  T6 heat treatment record</w:t>
      </w:r>
    </w:p>
    <w:p>
      <w:pPr>
        <w:spacing w:after="30"/>
        <w:ind w:left="1080"/>
      </w:pPr>
      <w:r>
        <w:rPr>
          <w:color w:val="555555"/>
          <w:sz w:val="19"/>
          <w:szCs w:val="19"/>
        </w:rPr>
        <w:t xml:space="preserve">    T6 열처리 기록</w:t>
      </w:r>
    </w:p>
    <w:p>
      <w:pPr>
        <w:pStyle w:val="ListParagraph"/>
        <w:numPr>
          <w:ilvl w:val="0"/>
          <w:numId w:val="4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Dimensional &amp; roundness inspection report — roundness within 0.5 mm over full 360°, OD tolerance +0.05/−0.00 mm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치수·진원도 검사성적서 — 진원도 360° 편차 0.5mm 이내, 외경 공차 +0.05/−0.00 mm</w:t>
      </w:r>
    </w:p>
    <w:p>
      <w:pPr>
        <w:pStyle w:val="ListParagraph"/>
        <w:numPr>
          <w:ilvl w:val="0"/>
          <w:numId w:val="4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Written confirmation: seamless one-piece 3,000 mm, no welded joints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3,000mm 무용접 단일피스 서면 확인</w:t>
      </w:r>
    </w:p>
    <w:p>
      <w:pPr>
        <w:pStyle w:val="Heading1"/>
        <w:spacing w:after="60" w:before="300"/>
      </w:pPr>
      <w:r>
        <w:rPr>
          <w:b/>
          <w:bCs/>
          <w:color w:val="2E5878"/>
          <w:sz w:val="26"/>
          <w:szCs w:val="26"/>
        </w:rPr>
        <w:t xml:space="preserve">4. 무역·통관 서류 (필수)</w:t>
      </w:r>
    </w:p>
    <w:p>
      <w:pPr>
        <w:spacing w:after="120"/>
      </w:pPr>
      <w:r>
        <w:rPr>
          <w:i/>
          <w:iCs/>
          <w:color w:val="5A9A96"/>
          <w:sz w:val="20"/>
          <w:szCs w:val="20"/>
        </w:rPr>
        <w:t xml:space="preserve">Trade &amp; Customs Documents — MANDATORY</w:t>
      </w:r>
    </w:p>
    <w:p>
      <w:pPr>
        <w:pBdr>
          <w:top w:val="single" w:color="B03030" w:sz="4"/>
          <w:left w:val="single" w:color="B03030" w:sz="24"/>
        </w:pBdr>
        <w:shd w:fill="FDECEA" w:val="clear"/>
        <w:spacing w:after="40" w:before="120"/>
        <w:ind w:left="200" w:right="200"/>
      </w:pPr>
      <w:r>
        <w:rPr>
          <w:b/>
          <w:bCs/>
          <w:color w:val="3A2020"/>
          <w:sz w:val="20"/>
          <w:szCs w:val="20"/>
        </w:rPr>
        <w:t xml:space="preserve">★ All documents (PI, Commercial Invoice, Packing List, export declaration, Certificate of Origin) MUST use HS Code 7608.20 (aluminium alloy tubes and pipes).</w:t>
      </w:r>
    </w:p>
    <w:p>
      <w:pPr>
        <w:pBdr>
          <w:left w:val="single" w:color="B03030" w:sz="24"/>
        </w:pBdr>
        <w:shd w:fill="FDECEA" w:val="clear"/>
        <w:spacing w:after="4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The Korea–China FTA Certificate of Origin issued under HS 7608.20 is required for duty-free import clearance in Korea. A different HS code invalidates the preferential tariff.</w:t>
      </w:r>
    </w:p>
    <w:p>
      <w:pPr>
        <w:pBdr>
          <w:bottom w:val="single" w:color="B03030" w:sz="4"/>
          <w:left w:val="single" w:color="B03030" w:sz="24"/>
        </w:pBdr>
        <w:shd w:fill="FDECEA" w:val="clear"/>
        <w:spacing w:after="160" w:before="0"/>
        <w:ind w:left="200" w:right="200"/>
      </w:pPr>
      <w:r>
        <w:rPr>
          <w:b w:val="false"/>
          <w:bCs w:val="false"/>
          <w:color w:val="3A2020"/>
          <w:sz w:val="20"/>
          <w:szCs w:val="20"/>
        </w:rPr>
        <w:t xml:space="preserve">★ 모든 서류(PI·인보이스·패킹리스트·수출신고·원산지증명서)에 HS Code 7608.20 통일 기재 필수. HS 7608.20으로 발급된 한-중 FTA 원산지증명서가 있어야 한국 수입 시 면세(협정세율) 적용 가능하며, 다른 HS 코드 발급 시 혜택 불가.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Korea–China FTA Certificate of Origin (C/O) — issued by China Customs or CCPIT, HS 7608.20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한-중 FTA 원산지증명서 — 중국 세관 또는 CCPIT 발급, HS 7608.20 기재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Commercial Invoice — HS 7608.20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커머셜 인보이스 — HS 7608.20 기재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Packing List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패킹리스트</w:t>
      </w:r>
    </w:p>
    <w:p>
      <w:pPr>
        <w:pStyle w:val="ListParagraph"/>
        <w:numPr>
          <w:ilvl w:val="0"/>
          <w:numId w:val="5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Bill of Lading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선하증권</w:t>
      </w:r>
    </w:p>
    <w:p>
      <w:pPr>
        <w:pStyle w:val="Heading1"/>
        <w:spacing w:after="60" w:before="300"/>
      </w:pPr>
      <w:r>
        <w:rPr>
          <w:b/>
          <w:bCs/>
          <w:color w:val="2E5878"/>
          <w:sz w:val="26"/>
          <w:szCs w:val="26"/>
        </w:rPr>
        <w:t xml:space="preserve">5. 확인 요청 사항</w:t>
      </w:r>
    </w:p>
    <w:p>
      <w:pPr>
        <w:spacing w:after="120"/>
      </w:pPr>
      <w:r>
        <w:rPr>
          <w:i/>
          <w:iCs/>
          <w:color w:val="5A9A96"/>
          <w:sz w:val="20"/>
          <w:szCs w:val="20"/>
        </w:rPr>
        <w:t xml:space="preserve">Questions to Confirm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Actual production process for our sizes: cold drawn / hot extrusion / forging?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당사 규격의 실제 생산 공정: 냉간인발 / 열간압출 / 단조?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Are φ450 &amp; φ460 produced in-house or by a partner factory? If by a partner: who issues the MTC, and can Botong still issue the FTA C/O under HS 7608.20?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φ450·φ460 자사 생산 여부. 외주 생산 시 MTC 발행 주체 및 Botong 명의 한-중 FTA C/O(HS 7608.20) 발급 가능 여부?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MOQ per size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규격별 MOQ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Stock availability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재고 보유 여부</w:t>
      </w:r>
    </w:p>
    <w:p>
      <w:pPr>
        <w:pStyle w:val="ListParagraph"/>
        <w:numPr>
          <w:ilvl w:val="0"/>
          <w:numId w:val="6"/>
        </w:numPr>
        <w:spacing w:after="20" w:before="100"/>
      </w:pPr>
      <w:r>
        <w:rPr>
          <w:b w:val="false"/>
          <w:bCs w:val="false"/>
          <w:sz w:val="21"/>
          <w:szCs w:val="21"/>
        </w:rPr>
        <w:t xml:space="preserve">Factory visit possibility</w:t>
      </w:r>
    </w:p>
    <w:p>
      <w:pPr>
        <w:spacing w:after="40"/>
        <w:ind w:left="720"/>
      </w:pPr>
      <w:r>
        <w:rPr>
          <w:color w:val="555555"/>
          <w:sz w:val="20"/>
          <w:szCs w:val="20"/>
        </w:rPr>
        <w:t xml:space="preserve">공장 방문 가능 여부</w:t>
      </w:r>
    </w:p>
    <w:p>
      <w:pPr>
        <w:pStyle w:val="Heading1"/>
        <w:spacing w:after="60" w:before="300"/>
      </w:pPr>
      <w:r>
        <w:rPr>
          <w:b/>
          <w:bCs/>
          <w:color w:val="2E5878"/>
          <w:sz w:val="26"/>
          <w:szCs w:val="26"/>
        </w:rPr>
        <w:t xml:space="preserve">6. 신규 견적 요청 — Group A · B</w:t>
      </w:r>
    </w:p>
    <w:p>
      <w:pPr>
        <w:spacing w:after="120"/>
      </w:pPr>
      <w:r>
        <w:rPr>
          <w:i/>
          <w:iCs/>
          <w:color w:val="5A9A96"/>
          <w:sz w:val="20"/>
          <w:szCs w:val="20"/>
        </w:rPr>
        <w:t xml:space="preserve">New RFQ — Group A &amp; B</w:t>
      </w:r>
    </w:p>
    <w:p>
      <w:pPr>
        <w:spacing w:after="40"/>
      </w:pPr>
      <w:r>
        <w:rPr>
          <w:sz w:val="21"/>
          <w:szCs w:val="21"/>
        </w:rPr>
        <w:t xml:space="preserve">In addition to the previously quoted large-diameter items (Group C: 450×30×3000, 460×8×3000 — note the shell OD is corrected to 460 mm, not 461 mm), please quote the following Group A &amp; B items.</w:t>
      </w:r>
    </w:p>
    <w:p>
      <w:pPr>
        <w:spacing w:after="80"/>
      </w:pPr>
      <w:r>
        <w:rPr>
          <w:color w:val="555555"/>
          <w:sz w:val="20"/>
          <w:szCs w:val="20"/>
        </w:rPr>
        <w:t xml:space="preserve">기존 견적 품목(Group C: 450×30×3000, 460×8×3000 — 외피 외경은 461이 아닌 460mm로 정정)에 더해, 아래 Group A·B 품목의 견적을 요청함.</w:t>
      </w:r>
    </w:p>
    <w:p>
      <w:pPr>
        <w:spacing w:after="40"/>
      </w:pPr>
      <w:r>
        <w:rPr>
          <w:sz w:val="21"/>
          <w:szCs w:val="21"/>
        </w:rPr>
        <w:t xml:space="preserve">All items: 6061-T6, Cold Drawn Seamless, length 2,000 mm. Please state the actual production process (cold drawn / hot extrusion) and whether each size is produced in-house.</w:t>
      </w:r>
    </w:p>
    <w:p>
      <w:pPr>
        <w:spacing w:after="120"/>
      </w:pPr>
      <w:r>
        <w:rPr>
          <w:color w:val="555555"/>
          <w:sz w:val="20"/>
          <w:szCs w:val="20"/>
        </w:rPr>
        <w:t xml:space="preserve">전 품목 6061-T6, Cold Drawn Seamless, 길이 2,000mm. 품목별 실제 공정(냉간인발/열간압출) 및 자사 생산 여부 명기 요청.</w:t>
      </w:r>
    </w:p>
    <w:p>
      <w:pPr>
        <w:spacing w:after="60" w:before="80"/>
      </w:pPr>
      <w:r>
        <w:rPr>
          <w:b/>
          <w:bCs/>
          <w:color w:val="2E5878"/>
          <w:sz w:val="21"/>
          <w:szCs w:val="21"/>
        </w:rPr>
        <w:t xml:space="preserve">Group A — wall t30 mm (7 items) / 벽두께 t30mm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06"/>
      </w:tblGrid>
      <w:tr>
        <w:tc>
          <w:tcPr>
            <w:tcW w:type="dxa" w:w="12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OD (mm)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t (mm)</w:t>
            </w:r>
          </w:p>
        </w:tc>
        <w:tc>
          <w:tcPr>
            <w:tcW w:type="dxa" w:w="2706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L (mm)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A-1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A-2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A-3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A-4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A-6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A-7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</w:tbl>
    <w:p>
      <w:pPr>
        <w:spacing w:after="60" w:before="160"/>
      </w:pPr>
      <w:r>
        <w:rPr>
          <w:b/>
          <w:bCs/>
          <w:color w:val="2E5878"/>
          <w:sz w:val="21"/>
          <w:szCs w:val="21"/>
        </w:rPr>
        <w:t xml:space="preserve">Group B — wall t10 mm (11 items) / 벽두께 t10mm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00"/>
        <w:gridCol w:w="2700"/>
        <w:gridCol w:w="2706"/>
      </w:tblGrid>
      <w:tr>
        <w:tc>
          <w:tcPr>
            <w:tcW w:type="dxa" w:w="12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No.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OD (mm)</w:t>
            </w:r>
          </w:p>
        </w:tc>
        <w:tc>
          <w:tcPr>
            <w:tcW w:type="dxa" w:w="2700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t (mm)</w:t>
            </w:r>
          </w:p>
        </w:tc>
        <w:tc>
          <w:tcPr>
            <w:tcW w:type="dxa" w:w="2706"/>
            <w:shd w:fill="E4EEF1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E5878"/>
                <w:sz w:val="19"/>
                <w:szCs w:val="19"/>
              </w:rPr>
              <w:t xml:space="preserve">L (mm)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125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B-2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135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B-3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155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B-4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165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175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B-6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185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B-7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195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B-8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220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B-9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260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270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  <w:tr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B-11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280</w:t>
            </w:r>
          </w:p>
        </w:tc>
        <w:tc>
          <w:tcPr>
            <w:tcW w:type="dxa" w:w="2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70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2,000</w:t>
            </w:r>
          </w:p>
        </w:tc>
      </w:tr>
    </w:tbl>
    <w:p>
      <w:pPr>
        <w:spacing w:after="40" w:before="120"/>
      </w:pPr>
      <w:r>
        <w:rPr>
          <w:b/>
          <w:bCs/>
          <w:sz w:val="21"/>
          <w:szCs w:val="21"/>
        </w:rPr>
        <w:t xml:space="preserve">Please provide: unit price (FOB Qingdao and CIF Incheon), MOQ per size, and lead time.</w:t>
      </w:r>
    </w:p>
    <w:p>
      <w:pPr>
        <w:spacing w:after="40"/>
      </w:pPr>
      <w:r>
        <w:rPr>
          <w:color w:val="555555"/>
          <w:sz w:val="20"/>
          <w:szCs w:val="20"/>
        </w:rPr>
        <w:t xml:space="preserve">품목별 단가(FOB Qingdao / CIF Incheon), MOQ, 납기 회신 요청.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2026-08-07T14:49:51.774Z</dcterms:created>
  <dcterms:modified xsi:type="dcterms:W3CDTF">2026-08-07T14:49:51.774Z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