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2E5878"/>
          <w:sz w:val="32"/>
          <w:szCs w:val="32"/>
        </w:rPr>
        <w:t xml:space="preserve">Manufacturer Verification — Question Sequence</w:t>
      </w:r>
    </w:p>
    <w:p>
      <w:pPr>
        <w:spacing w:after="40"/>
        <w:jc w:val="center"/>
      </w:pPr>
      <w:r>
        <w:rPr>
          <w:b/>
          <w:bCs/>
          <w:color w:val="5A9A96"/>
          <w:sz w:val="22"/>
          <w:szCs w:val="22"/>
        </w:rPr>
        <w:t xml:space="preserve">Botong 직접 제조 여부 검증 — 순서별 질의서</w:t>
      </w:r>
    </w:p>
    <w:p>
      <w:pPr>
        <w:pBdr>
          <w:bottom w:val="single" w:color="2E5878" w:sz="6"/>
        </w:pBdr>
        <w:spacing w:after="160"/>
        <w:jc w:val="center"/>
      </w:pPr>
      <w:r>
        <w:rPr>
          <w:color w:val="6A8898"/>
          <w:sz w:val="18"/>
          <w:szCs w:val="18"/>
        </w:rPr>
        <w:t xml:space="preserve">DOHO CO., LTD. · 2026-08-09 · 내부용 (동행: Mr. Guo)</w:t>
      </w:r>
    </w:p>
    <w:p>
      <w:pPr>
        <w:pBdr>
          <w:top w:val="single" w:color="B03030" w:sz="4"/>
          <w:bottom w:val="single" w:color="B03030" w:sz="4"/>
          <w:left w:val="single" w:color="B03030" w:sz="24"/>
        </w:pBdr>
        <w:shd w:fill="FDECEA" w:val="clear"/>
        <w:spacing w:after="140" w:before="80"/>
        <w:ind w:left="200" w:right="200"/>
      </w:pPr>
      <w:r>
        <w:rPr>
          <w:b/>
          <w:bCs/>
          <w:color w:val="3A2020"/>
          <w:sz w:val="20"/>
          <w:szCs w:val="20"/>
        </w:rPr>
        <w:t xml:space="preserve">목적: ① Botong이 당사 요구 품목(6061-T6 무계목관)의 직접 제조사인지 확정 — 아니라면 최종 고객 현장실사 때 생산 현장을 보여줄 체제를 서면 확보. ② 성형 공정(냉간인발/열간압출/단조)별 물성 차이와 우리에게 유리한 방식에 대한 답을 데이터로 받아온다. 요령: 우리가 파악한 사실(경영범위·ISO·프레스 분석)은 Phase 3 전까지 꺼내지 않는다.</w:t>
      </w:r>
    </w:p>
    <w:p>
      <w:pPr>
        <w:pBdr>
          <w:top w:val="single" w:color="B03030" w:sz="4"/>
          <w:bottom w:val="single" w:color="B03030" w:sz="4"/>
          <w:left w:val="single" w:color="B03030" w:sz="24"/>
        </w:pBdr>
        <w:shd w:fill="FDECEA" w:val="clear"/>
        <w:spacing w:after="140" w:before="80"/>
        <w:ind w:left="200" w:right="200"/>
      </w:pPr>
      <w:r>
        <w:rPr>
          <w:b/>
          <w:bCs/>
          <w:color w:val="3A2020"/>
          <w:sz w:val="20"/>
          <w:szCs w:val="20"/>
        </w:rPr>
        <w:t xml:space="preserve">전제: 냉간인발은 선호일 뿐 필수가 아님. 진원도(360° 편차 0.5mm)·단일피스 조건 충족 시 열간압출·단조 수용 가능 — 공정 자체보다 "어떤 공정으로 어떤 물성을 보증하는가"를 받아내는 것이 목표.</w:t>
      </w:r>
    </w:p>
    <w:p>
      <w:pPr>
        <w:pStyle w:val="Heading1"/>
        <w:pBdr>
          <w:bottom w:val="single" w:color="5A9A96" w:sz="4"/>
        </w:pBdr>
        <w:spacing w:after="120" w:before="300"/>
      </w:pPr>
      <w:r>
        <w:rPr>
          <w:b/>
          <w:bCs/>
          <w:color w:val="2E5878"/>
          <w:sz w:val="25"/>
          <w:szCs w:val="25"/>
        </w:rPr>
        <w:t xml:space="preserve">Phase 1 — 열린 질문 (우리 정보 노출 전, 상대가 먼저 말하게)</w:t>
      </w:r>
    </w:p>
    <w:p>
      <w:pPr>
        <w:spacing w:after="40" w:before="140"/>
      </w:pPr>
      <w:r>
        <w:rPr>
          <w:b/>
          <w:bCs/>
          <w:color w:val="2E5878"/>
          <w:sz w:val="22"/>
          <w:szCs w:val="22"/>
        </w:rPr>
        <w:t xml:space="preserve">Q1.  </w:t>
      </w:r>
      <w:r>
        <w:rPr>
          <w:b/>
          <w:bCs/>
          <w:sz w:val="21"/>
          <w:szCs w:val="21"/>
        </w:rPr>
        <w:t xml:space="preserve">Could you walk us through what products are actually manufactured here in this factory, by your own company?</w:t>
      </w:r>
    </w:p>
    <w:p>
      <w:pPr>
        <w:spacing w:after="30"/>
        <w:ind w:left="500"/>
      </w:pPr>
      <w:r>
        <w:rPr>
          <w:color w:val="6A7A88"/>
          <w:sz w:val="20"/>
          <w:szCs w:val="20"/>
        </w:rPr>
        <w:t xml:space="preserve">(한) 이 공장에서 귀사가 직접 생산하는 제품을 설명해 달라.</w:t>
      </w:r>
    </w:p>
    <w:p>
      <w:pPr>
        <w:spacing w:after="60"/>
        <w:ind w:left="500"/>
      </w:pPr>
      <w:r>
        <w:rPr>
          <w:i/>
          <w:iCs/>
          <w:color w:val="5A9A96"/>
          <w:sz w:val="19"/>
          <w:szCs w:val="19"/>
        </w:rPr>
        <w:t xml:space="preserve">※ "형재(profiles)"만 말하는지 "관재(tubes)"까지 말하는지 듣는 것이 목적.</w:t>
      </w:r>
    </w:p>
    <w:p>
      <w:pPr>
        <w:spacing w:after="40" w:before="140"/>
      </w:pPr>
      <w:r>
        <w:rPr>
          <w:b/>
          <w:bCs/>
          <w:color w:val="2E5878"/>
          <w:sz w:val="22"/>
          <w:szCs w:val="22"/>
        </w:rPr>
        <w:t xml:space="preserve">Q2.  </w:t>
      </w:r>
      <w:r>
        <w:rPr>
          <w:b/>
          <w:bCs/>
          <w:sz w:val="21"/>
          <w:szCs w:val="21"/>
        </w:rPr>
        <w:t xml:space="preserve">What manufacturing processes do you operate in-house? For example: extrusion, cold drawing, forging, machining?</w:t>
      </w:r>
    </w:p>
    <w:p>
      <w:pPr>
        <w:spacing w:after="30"/>
        <w:ind w:left="500"/>
      </w:pPr>
      <w:r>
        <w:rPr>
          <w:color w:val="6A7A88"/>
          <w:sz w:val="20"/>
          <w:szCs w:val="20"/>
        </w:rPr>
        <w:t xml:space="preserve">(한) 사내 보유 공정은? 압출/냉간인발/단조/기계가공?</w:t>
      </w:r>
    </w:p>
    <w:p>
      <w:pPr>
        <w:spacing w:after="60"/>
        <w:ind w:left="500"/>
      </w:pPr>
      <w:r>
        <w:rPr>
          <w:i/>
          <w:iCs/>
          <w:color w:val="5A9A96"/>
          <w:sz w:val="19"/>
          <w:szCs w:val="19"/>
        </w:rPr>
        <w:t xml:space="preserve">※ 냉간인발(cold drawing)을 스스로 언급하는지 확인.</w:t>
      </w:r>
    </w:p>
    <w:p>
      <w:pPr>
        <w:spacing w:after="40" w:before="140"/>
      </w:pPr>
      <w:r>
        <w:rPr>
          <w:b/>
          <w:bCs/>
          <w:color w:val="2E5878"/>
          <w:sz w:val="22"/>
          <w:szCs w:val="22"/>
        </w:rPr>
        <w:t xml:space="preserve">Q3.  </w:t>
      </w:r>
      <w:r>
        <w:rPr>
          <w:b/>
          <w:bCs/>
          <w:sz w:val="21"/>
          <w:szCs w:val="21"/>
        </w:rPr>
        <w:t xml:space="preserve">What is the largest diameter aluminum tube you can produce with your own equipment, and on which machine?</w:t>
      </w:r>
    </w:p>
    <w:p>
      <w:pPr>
        <w:spacing w:after="30"/>
        <w:ind w:left="500"/>
      </w:pPr>
      <w:r>
        <w:rPr>
          <w:color w:val="6A7A88"/>
          <w:sz w:val="20"/>
          <w:szCs w:val="20"/>
        </w:rPr>
        <w:t xml:space="preserve">(한) 자사 설비로 생산 가능한 최대 관 외경과 해당 설비는?</w:t>
      </w:r>
    </w:p>
    <w:p>
      <w:pPr>
        <w:spacing w:after="60"/>
        <w:ind w:left="500"/>
      </w:pPr>
      <w:r>
        <w:rPr>
          <w:i/>
          <w:iCs/>
          <w:color w:val="5A9A96"/>
          <w:sz w:val="19"/>
          <w:szCs w:val="19"/>
        </w:rPr>
        <w:t xml:space="preserve">※ 2,300톤 프레스로는 φ450·460 불가 추정 — 여기서 답이 갈린다.</w:t>
      </w:r>
    </w:p>
    <w:p>
      <w:pPr>
        <w:pStyle w:val="Heading1"/>
        <w:pBdr>
          <w:bottom w:val="single" w:color="5A9A96" w:sz="4"/>
        </w:pBdr>
        <w:spacing w:after="120" w:before="300"/>
      </w:pPr>
      <w:r>
        <w:rPr>
          <w:b/>
          <w:bCs/>
          <w:color w:val="2E5878"/>
          <w:sz w:val="25"/>
          <w:szCs w:val="25"/>
        </w:rPr>
        <w:t xml:space="preserve">Phase 2 — 당사 발주 품목으로 구체화</w:t>
      </w:r>
    </w:p>
    <w:p>
      <w:pPr>
        <w:spacing w:after="40" w:before="140"/>
      </w:pPr>
      <w:r>
        <w:rPr>
          <w:b/>
          <w:bCs/>
          <w:color w:val="2E5878"/>
          <w:sz w:val="22"/>
          <w:szCs w:val="22"/>
        </w:rPr>
        <w:t xml:space="preserve">Q4.  </w:t>
      </w:r>
      <w:r>
        <w:rPr>
          <w:b/>
          <w:bCs/>
          <w:sz w:val="21"/>
          <w:szCs w:val="21"/>
        </w:rPr>
        <w:t xml:space="preserve">For our order — 6061-T6 seamless tubes, 450×30×3000 and 460×8×3000 — will these be produced in this factory? If yes, on which production line and by which process?</w:t>
      </w:r>
    </w:p>
    <w:p>
      <w:pPr>
        <w:spacing w:after="30"/>
        <w:ind w:left="500"/>
      </w:pPr>
      <w:r>
        <w:rPr>
          <w:color w:val="6A7A88"/>
          <w:sz w:val="20"/>
          <w:szCs w:val="20"/>
        </w:rPr>
        <w:t xml:space="preserve">(한) 당사 발주 규격이 이 공장에서 생산되는가? 어느 라인에서?</w:t>
      </w:r>
    </w:p>
    <w:p>
      <w:pPr>
        <w:spacing w:after="40" w:before="140"/>
      </w:pPr>
      <w:r>
        <w:rPr>
          <w:b/>
          <w:bCs/>
          <w:color w:val="2E5878"/>
          <w:sz w:val="22"/>
          <w:szCs w:val="22"/>
        </w:rPr>
        <w:t xml:space="preserve">Q5.  </w:t>
      </w:r>
      <w:r>
        <w:rPr>
          <w:b/>
          <w:bCs/>
          <w:sz w:val="21"/>
          <w:szCs w:val="21"/>
        </w:rPr>
        <w:t xml:space="preserve">The mill test certificate you sent us covers a lot of 450×30×800, 200 pieces. Was that lot produced here? Can we see the line that made it?</w:t>
      </w:r>
    </w:p>
    <w:p>
      <w:pPr>
        <w:spacing w:after="30"/>
        <w:ind w:left="500"/>
      </w:pPr>
      <w:r>
        <w:rPr>
          <w:color w:val="6A7A88"/>
          <w:sz w:val="20"/>
          <w:szCs w:val="20"/>
        </w:rPr>
        <w:t xml:space="preserve">(한) 보내준 MTC의 450×30×800 로트(200개)는 여기서 만든 것인가? 그 라인을 볼 수 있나?</w:t>
      </w:r>
    </w:p>
    <w:p>
      <w:pPr>
        <w:spacing w:after="60"/>
        <w:ind w:left="500"/>
      </w:pPr>
      <w:r>
        <w:rPr>
          <w:i/>
          <w:iCs/>
          <w:color w:val="5A9A96"/>
          <w:sz w:val="19"/>
          <w:szCs w:val="19"/>
        </w:rPr>
        <w:t xml:space="preserve">※ 과거 실적의 생산지를 묻는 것이라 회피가 어렵다.</w:t>
      </w:r>
    </w:p>
    <w:p>
      <w:pPr>
        <w:spacing w:after="40" w:before="140"/>
      </w:pPr>
      <w:r>
        <w:rPr>
          <w:b/>
          <w:bCs/>
          <w:color w:val="B03030"/>
          <w:sz w:val="22"/>
          <w:szCs w:val="22"/>
        </w:rPr>
        <w:t xml:space="preserve">Q6.  </w:t>
      </w:r>
      <w:r>
        <w:rPr>
          <w:b/>
          <w:bCs/>
          <w:sz w:val="21"/>
          <w:szCs w:val="21"/>
        </w:rPr>
        <w:t xml:space="preserve">Can you show us the cold drawing line and the large-diameter tube production today, while we are here?</w:t>
      </w:r>
    </w:p>
    <w:p>
      <w:pPr>
        <w:spacing w:after="30"/>
        <w:ind w:left="500"/>
      </w:pPr>
      <w:r>
        <w:rPr>
          <w:color w:val="6A7A88"/>
          <w:sz w:val="20"/>
          <w:szCs w:val="20"/>
        </w:rPr>
        <w:t xml:space="preserve">(한) 오늘 방문 중에 냉간인발 라인과 대구경 관 생산을 직접 보여줄 수 있나?</w:t>
      </w:r>
    </w:p>
    <w:p>
      <w:pPr>
        <w:spacing w:after="60"/>
        <w:ind w:left="500"/>
      </w:pPr>
      <w:r>
        <w:rPr>
          <w:i/>
          <w:iCs/>
          <w:color w:val="5A9A96"/>
          <w:sz w:val="19"/>
          <w:szCs w:val="19"/>
        </w:rPr>
        <w:t xml:space="preserve">※ 핵심 질문 — "지금 보여달라"는 요청은 서류로 둘러댈 수 없다.</w:t>
      </w:r>
    </w:p>
    <w:p>
      <w:pPr>
        <w:pStyle w:val="Heading1"/>
        <w:pBdr>
          <w:bottom w:val="single" w:color="5A9A96" w:sz="4"/>
        </w:pBdr>
        <w:spacing w:after="120" w:before="300"/>
      </w:pPr>
      <w:r>
        <w:rPr>
          <w:b/>
          <w:bCs/>
          <w:color w:val="2E5878"/>
          <w:sz w:val="25"/>
          <w:szCs w:val="25"/>
        </w:rPr>
        <w:t xml:space="preserve">Phase 3 — 검증 질문 (자사 생산이라고 답한 경우)</w:t>
      </w:r>
    </w:p>
    <w:p>
      <w:pPr>
        <w:spacing w:after="40" w:before="140"/>
      </w:pPr>
      <w:r>
        <w:rPr>
          <w:b/>
          <w:bCs/>
          <w:color w:val="2E5878"/>
          <w:sz w:val="22"/>
          <w:szCs w:val="22"/>
        </w:rPr>
        <w:t xml:space="preserve">Q7.  </w:t>
      </w:r>
      <w:r>
        <w:rPr>
          <w:b/>
          <w:bCs/>
          <w:sz w:val="21"/>
          <w:szCs w:val="21"/>
        </w:rPr>
        <w:t xml:space="preserve">We noticed that your business license scope and your ISO 9001 certificate both say "aluminum profile processing" only — there is no mention of seamless tube or cold drawing. If tube production is in-house, why is it not reflected there?</w:t>
      </w:r>
    </w:p>
    <w:p>
      <w:pPr>
        <w:spacing w:after="30"/>
        <w:ind w:left="500"/>
      </w:pPr>
      <w:r>
        <w:rPr>
          <w:color w:val="6A7A88"/>
          <w:sz w:val="20"/>
          <w:szCs w:val="20"/>
        </w:rPr>
        <w:t xml:space="preserve">(한) 사업자등록증 경영범위와 ISO 인증 범위 모두 "형재 가공"뿐인데, 자사 생산이라면 왜 반영되어 있지 않은가?</w:t>
      </w:r>
    </w:p>
    <w:p>
      <w:pPr>
        <w:spacing w:after="60"/>
        <w:ind w:left="500"/>
      </w:pPr>
      <w:r>
        <w:rPr>
          <w:i/>
          <w:iCs/>
          <w:color w:val="5A9A96"/>
          <w:sz w:val="19"/>
          <w:szCs w:val="19"/>
        </w:rPr>
        <w:t xml:space="preserve">※ 여기서 처음으로 우리 분석 공개 — Phase 1~2 답변과 모순되면 그 자리에서 드러난다.</w:t>
      </w:r>
    </w:p>
    <w:p>
      <w:pPr>
        <w:spacing w:after="40" w:before="140"/>
      </w:pPr>
      <w:r>
        <w:rPr>
          <w:b/>
          <w:bCs/>
          <w:color w:val="2E5878"/>
          <w:sz w:val="22"/>
          <w:szCs w:val="22"/>
        </w:rPr>
        <w:t xml:space="preserve">Q8.  </w:t>
      </w:r>
      <w:r>
        <w:rPr>
          <w:b/>
          <w:bCs/>
          <w:sz w:val="21"/>
          <w:szCs w:val="21"/>
        </w:rPr>
        <w:t xml:space="preserve">Which product standard do you manufacture and inspect our tubes to — GB/T 6893 (cold drawn seamless) or GB/T 4437.1 (hot extruded seamless)?</w:t>
      </w:r>
    </w:p>
    <w:p>
      <w:pPr>
        <w:spacing w:after="30"/>
        <w:ind w:left="500"/>
      </w:pPr>
      <w:r>
        <w:rPr>
          <w:color w:val="6A7A88"/>
          <w:sz w:val="20"/>
          <w:szCs w:val="20"/>
        </w:rPr>
        <w:t xml:space="preserve">(한) 당사 관재의 제조·검사 적용 표준은 GB/T 6893(냉간인발)인가 GB/T 4437.1(열간압출)인가?</w:t>
      </w:r>
    </w:p>
    <w:p>
      <w:pPr>
        <w:spacing w:after="60"/>
        <w:ind w:left="500"/>
      </w:pPr>
      <w:r>
        <w:rPr>
          <w:i/>
          <w:iCs/>
          <w:color w:val="5A9A96"/>
          <w:sz w:val="19"/>
          <w:szCs w:val="19"/>
        </w:rPr>
        <w:t xml:space="preserve">※ 표준 선택이 곧 공정 자백. MTC 재발행에도 명기 필요. (냉간인발은 필수가 아니라 선호 — 공정 확인이 목적)</w:t>
      </w:r>
    </w:p>
    <w:p>
      <w:pPr>
        <w:pStyle w:val="Heading1"/>
        <w:pBdr>
          <w:bottom w:val="single" w:color="5A9A96" w:sz="4"/>
        </w:pBdr>
        <w:spacing w:after="120" w:before="300"/>
      </w:pPr>
      <w:r>
        <w:rPr>
          <w:b/>
          <w:bCs/>
          <w:color w:val="2E5878"/>
          <w:sz w:val="25"/>
          <w:szCs w:val="25"/>
        </w:rPr>
        <w:t xml:space="preserve">Phase 3B — 공정 선택 질의: 어느 성형법이 우리에게 유리한가 (★ 반드시 답 받아올 것)</w:t>
      </w:r>
    </w:p>
    <w:p>
      <w:pPr>
        <w:spacing w:after="40" w:before="140"/>
      </w:pPr>
      <w:r>
        <w:rPr>
          <w:b/>
          <w:bCs/>
          <w:color w:val="2E5878"/>
          <w:sz w:val="22"/>
          <w:szCs w:val="22"/>
        </w:rPr>
        <w:t xml:space="preserve">Q13.  </w:t>
      </w:r>
      <w:r>
        <w:rPr>
          <w:b/>
          <w:bCs/>
          <w:sz w:val="21"/>
          <w:szCs w:val="21"/>
        </w:rPr>
        <w:t xml:space="preserve">To be clear about our requirement: cold drawn is our preference, not a mandate. Hot extrusion or forging is acceptable IF the roundness (0.5 mm over 360°) and one-piece seamless conditions are met. So — for each of our sizes, which forming methods can you actually offer? Please mark per size: cold drawn / hot extruded / forged.</w:t>
      </w:r>
    </w:p>
    <w:p>
      <w:pPr>
        <w:spacing w:after="30"/>
        <w:ind w:left="500"/>
      </w:pPr>
      <w:r>
        <w:rPr>
          <w:color w:val="6A7A88"/>
          <w:sz w:val="20"/>
          <w:szCs w:val="20"/>
        </w:rPr>
        <w:t xml:space="preserve">(한) 냉간인발은 선호일 뿐 필수 아님을 먼저 밝히고, 규격별 제공 가능 성형법을 표로 받는다.</w:t>
      </w:r>
    </w:p>
    <w:p>
      <w:pPr>
        <w:spacing w:after="40" w:before="140"/>
      </w:pPr>
      <w:r>
        <w:rPr>
          <w:b/>
          <w:bCs/>
          <w:color w:val="B03030"/>
          <w:sz w:val="22"/>
          <w:szCs w:val="22"/>
        </w:rPr>
        <w:t xml:space="preserve">Q14.  </w:t>
      </w:r>
      <w:r>
        <w:rPr>
          <w:b/>
          <w:bCs/>
          <w:sz w:val="21"/>
          <w:szCs w:val="21"/>
        </w:rPr>
        <w:t xml:space="preserve">For each method you can offer, what mechanical properties can you guarantee in writing for 6061-T6 — tensile strength, yield strength, elongation, and hardness (HBW) — and to which product standard (GB/T 6893 / GB/T 4437.1 / ASTM B210 / B221 / forging standard)?</w:t>
      </w:r>
    </w:p>
    <w:p>
      <w:pPr>
        <w:spacing w:after="30"/>
        <w:ind w:left="500"/>
      </w:pPr>
      <w:r>
        <w:rPr>
          <w:color w:val="6A7A88"/>
          <w:sz w:val="20"/>
          <w:szCs w:val="20"/>
        </w:rPr>
        <w:t xml:space="preserve">(한) 공정별 서면 보증 물성치(인장·항복·연신율·경도)와 근거 표준 요구.</w:t>
      </w:r>
    </w:p>
    <w:p>
      <w:pPr>
        <w:spacing w:after="60"/>
        <w:ind w:left="500"/>
      </w:pPr>
      <w:r>
        <w:rPr>
          <w:i/>
          <w:iCs/>
          <w:color w:val="5A9A96"/>
          <w:sz w:val="19"/>
          <w:szCs w:val="19"/>
        </w:rPr>
        <w:t xml:space="preserve">※ 경도·강도가 공정에 따라 달라지는지에 대한 공식 답변 — 말이 아니라 보증 수치로 받는다.</w:t>
      </w:r>
    </w:p>
    <w:p>
      <w:pPr>
        <w:spacing w:after="40" w:before="140"/>
      </w:pPr>
      <w:r>
        <w:rPr>
          <w:b/>
          <w:bCs/>
          <w:color w:val="2E5878"/>
          <w:sz w:val="22"/>
          <w:szCs w:val="22"/>
        </w:rPr>
        <w:t xml:space="preserve">Q15.  </w:t>
      </w:r>
      <w:r>
        <w:rPr>
          <w:b/>
          <w:bCs/>
          <w:sz w:val="21"/>
          <w:szCs w:val="21"/>
        </w:rPr>
        <w:t xml:space="preserve">For the 30 mm thick wall (450×30): can your T6 heat treatment achieve full properties through the wall thickness? Please show mid-wall hardness data. And for large extruded sections — how do you control the peripheral coarse-grain ring and property uniformity around the circumference?</w:t>
      </w:r>
    </w:p>
    <w:p>
      <w:pPr>
        <w:spacing w:after="30"/>
        <w:ind w:left="500"/>
      </w:pPr>
      <w:r>
        <w:rPr>
          <w:color w:val="6A7A88"/>
          <w:sz w:val="20"/>
          <w:szCs w:val="20"/>
        </w:rPr>
        <w:t xml:space="preserve">(한) 30mm 후벽의 T6 관통 열처리(심부 경도) 데이터, 압출품 표피 조대결정륜·원주방향 균일성 관리.</w:t>
      </w:r>
    </w:p>
    <w:p>
      <w:pPr>
        <w:spacing w:after="60"/>
        <w:ind w:left="500"/>
      </w:pPr>
      <w:r>
        <w:rPr>
          <w:i/>
          <w:iCs/>
          <w:color w:val="5A9A96"/>
          <w:sz w:val="19"/>
          <w:szCs w:val="19"/>
        </w:rPr>
        <w:t xml:space="preserve">※ 쿨링롤은 원주방향 경도 불균일이 마모·열전달 불균일로 직결.</w:t>
      </w:r>
    </w:p>
    <w:p>
      <w:pPr>
        <w:spacing w:after="40" w:before="140"/>
      </w:pPr>
      <w:r>
        <w:rPr>
          <w:b/>
          <w:bCs/>
          <w:color w:val="2E5878"/>
          <w:sz w:val="22"/>
          <w:szCs w:val="22"/>
        </w:rPr>
        <w:t xml:space="preserve">Q16.  </w:t>
      </w:r>
      <w:r>
        <w:rPr>
          <w:b/>
          <w:bCs/>
          <w:sz w:val="21"/>
          <w:szCs w:val="21"/>
        </w:rPr>
        <w:t xml:space="preserve">Our rolls are finish-machined and rotate continuously — residual stress in the raw tube causes distortion during machining, which is a rejection risk for us. Do you perform stress relief after forming (stretching or thermal)? Can the residual stress control method be stated in the MTC?</w:t>
      </w:r>
    </w:p>
    <w:p>
      <w:pPr>
        <w:spacing w:after="30"/>
        <w:ind w:left="500"/>
      </w:pPr>
      <w:r>
        <w:rPr>
          <w:color w:val="6A7A88"/>
          <w:sz w:val="20"/>
          <w:szCs w:val="20"/>
        </w:rPr>
        <w:t xml:space="preserve">(한) 성형 후 잔류응력 제거(인장교정/열처리) 여부와 MTC 명기 가능 여부.</w:t>
      </w:r>
    </w:p>
    <w:p>
      <w:pPr>
        <w:spacing w:after="60"/>
        <w:ind w:left="500"/>
      </w:pPr>
      <w:r>
        <w:rPr>
          <w:i/>
          <w:iCs/>
          <w:color w:val="5A9A96"/>
          <w:sz w:val="19"/>
          <w:szCs w:val="19"/>
        </w:rPr>
        <w:t xml:space="preserve">※ 재가공 전제인 우리에게는 강도보다 실질적으로 더 중요할 수 있음.</w:t>
      </w:r>
    </w:p>
    <w:p>
      <w:pPr>
        <w:spacing w:after="40" w:before="140"/>
      </w:pPr>
      <w:r>
        <w:rPr>
          <w:b/>
          <w:bCs/>
          <w:color w:val="2E5878"/>
          <w:sz w:val="22"/>
          <w:szCs w:val="22"/>
        </w:rPr>
        <w:t xml:space="preserve">Q17.  </w:t>
      </w:r>
      <w:r>
        <w:rPr>
          <w:b/>
          <w:bCs/>
          <w:sz w:val="21"/>
          <w:szCs w:val="21"/>
        </w:rPr>
        <w:t xml:space="preserve">For thick-wall or forged product, can you perform ultrasonic inspection for internal defects and attach the report to each lot?</w:t>
      </w:r>
    </w:p>
    <w:p>
      <w:pPr>
        <w:spacing w:after="30"/>
        <w:ind w:left="500"/>
      </w:pPr>
      <w:r>
        <w:rPr>
          <w:color w:val="6A7A88"/>
          <w:sz w:val="20"/>
          <w:szCs w:val="20"/>
        </w:rPr>
        <w:t xml:space="preserve">(한) 후벽·단조품 내부 결함 UT 검사 및 로트별 성적서 첨부 가능 여부.</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2300"/>
        <w:gridCol w:w="3006"/>
      </w:tblGrid>
      <w:tr>
        <w:tc>
          <w:tcPr>
            <w:tcW w:type="dxa" w:w="2100"/>
            <w:shd w:fill="E4EEF1" w:val="clear"/>
            <w:tcMar>
              <w:top w:type="dxa" w:w="55"/>
              <w:left w:type="dxa" w:w="100"/>
              <w:bottom w:type="dxa" w:w="55"/>
              <w:right w:type="dxa" w:w="100"/>
            </w:tcMar>
            <w:vAlign w:val="center"/>
          </w:tcPr>
          <w:p>
            <w:pPr>
              <w:spacing w:after="0"/>
            </w:pPr>
            <w:r>
              <w:rPr>
                <w:b/>
                <w:bCs/>
                <w:color w:val="2E5878"/>
                <w:sz w:val="19"/>
                <w:szCs w:val="19"/>
              </w:rPr>
              <w:t xml:space="preserve">기준</w:t>
            </w:r>
          </w:p>
        </w:tc>
        <w:tc>
          <w:tcPr>
            <w:tcW w:type="dxa" w:w="1900"/>
            <w:shd w:fill="E4EEF1" w:val="clear"/>
            <w:tcMar>
              <w:top w:type="dxa" w:w="55"/>
              <w:left w:type="dxa" w:w="100"/>
              <w:bottom w:type="dxa" w:w="55"/>
              <w:right w:type="dxa" w:w="100"/>
            </w:tcMar>
            <w:vAlign w:val="center"/>
          </w:tcPr>
          <w:p>
            <w:pPr>
              <w:spacing w:after="0"/>
            </w:pPr>
            <w:r>
              <w:rPr>
                <w:b/>
                <w:bCs/>
                <w:color w:val="2E5878"/>
                <w:sz w:val="19"/>
                <w:szCs w:val="19"/>
              </w:rPr>
              <w:t xml:space="preserve">냉간인발</w:t>
            </w:r>
          </w:p>
        </w:tc>
        <w:tc>
          <w:tcPr>
            <w:tcW w:type="dxa" w:w="2300"/>
            <w:shd w:fill="E4EEF1" w:val="clear"/>
            <w:tcMar>
              <w:top w:type="dxa" w:w="55"/>
              <w:left w:type="dxa" w:w="100"/>
              <w:bottom w:type="dxa" w:w="55"/>
              <w:right w:type="dxa" w:w="100"/>
            </w:tcMar>
            <w:vAlign w:val="center"/>
          </w:tcPr>
          <w:p>
            <w:pPr>
              <w:spacing w:after="0"/>
            </w:pPr>
            <w:r>
              <w:rPr>
                <w:b/>
                <w:bCs/>
                <w:color w:val="2E5878"/>
                <w:sz w:val="19"/>
                <w:szCs w:val="19"/>
              </w:rPr>
              <w:t xml:space="preserve">열간압출</w:t>
            </w:r>
          </w:p>
        </w:tc>
        <w:tc>
          <w:tcPr>
            <w:tcW w:type="dxa" w:w="3006"/>
            <w:shd w:fill="E4EEF1" w:val="clear"/>
            <w:tcMar>
              <w:top w:type="dxa" w:w="55"/>
              <w:left w:type="dxa" w:w="100"/>
              <w:bottom w:type="dxa" w:w="55"/>
              <w:right w:type="dxa" w:w="100"/>
            </w:tcMar>
            <w:vAlign w:val="center"/>
          </w:tcPr>
          <w:p>
            <w:pPr>
              <w:spacing w:after="0"/>
            </w:pPr>
            <w:r>
              <w:rPr>
                <w:b/>
                <w:bCs/>
                <w:color w:val="2E5878"/>
                <w:sz w:val="19"/>
                <w:szCs w:val="19"/>
              </w:rPr>
              <w:t xml:space="preserve">단조</w:t>
            </w:r>
          </w:p>
        </w:tc>
      </w:tr>
      <w:tr>
        <w:tc>
          <w:tcPr>
            <w:tcW w:type="dxa" w:w="2100"/>
            <w:tcMar>
              <w:top w:type="dxa" w:w="55"/>
              <w:left w:type="dxa" w:w="100"/>
              <w:bottom w:type="dxa" w:w="55"/>
              <w:right w:type="dxa" w:w="100"/>
            </w:tcMar>
            <w:vAlign w:val="center"/>
          </w:tcPr>
          <w:p>
            <w:pPr>
              <w:spacing w:after="0"/>
            </w:pPr>
            <w:r>
              <w:rPr>
                <w:b w:val="false"/>
                <w:bCs w:val="false"/>
                <w:sz w:val="19"/>
                <w:szCs w:val="19"/>
              </w:rPr>
              <w:t xml:space="preserve">표준 보증 강도</w:t>
            </w:r>
          </w:p>
        </w:tc>
        <w:tc>
          <w:tcPr>
            <w:tcW w:type="dxa" w:w="1900"/>
            <w:tcMar>
              <w:top w:type="dxa" w:w="55"/>
              <w:left w:type="dxa" w:w="100"/>
              <w:bottom w:type="dxa" w:w="55"/>
              <w:right w:type="dxa" w:w="100"/>
            </w:tcMar>
            <w:vAlign w:val="center"/>
          </w:tcPr>
          <w:p>
            <w:pPr>
              <w:spacing w:after="0"/>
            </w:pPr>
            <w:r>
              <w:rPr>
                <w:b w:val="false"/>
                <w:bCs w:val="false"/>
                <w:sz w:val="19"/>
                <w:szCs w:val="19"/>
              </w:rPr>
              <w:t xml:space="preserve">다소 높음 (GB/T 6893: 310/275)</w:t>
            </w:r>
          </w:p>
        </w:tc>
        <w:tc>
          <w:tcPr>
            <w:tcW w:type="dxa" w:w="2300"/>
            <w:tcMar>
              <w:top w:type="dxa" w:w="55"/>
              <w:left w:type="dxa" w:w="100"/>
              <w:bottom w:type="dxa" w:w="55"/>
              <w:right w:type="dxa" w:w="100"/>
            </w:tcMar>
            <w:vAlign w:val="center"/>
          </w:tcPr>
          <w:p>
            <w:pPr>
              <w:spacing w:after="0"/>
            </w:pPr>
            <w:r>
              <w:rPr>
                <w:b w:val="false"/>
                <w:bCs w:val="false"/>
                <w:sz w:val="19"/>
                <w:szCs w:val="19"/>
              </w:rPr>
              <w:t xml:space="preserve">최소치 낮은 편 (B221급 ~290/240)</w:t>
            </w:r>
          </w:p>
        </w:tc>
        <w:tc>
          <w:tcPr>
            <w:tcW w:type="dxa" w:w="3006"/>
            <w:tcMar>
              <w:top w:type="dxa" w:w="55"/>
              <w:left w:type="dxa" w:w="100"/>
              <w:bottom w:type="dxa" w:w="55"/>
              <w:right w:type="dxa" w:w="100"/>
            </w:tcMar>
            <w:vAlign w:val="center"/>
          </w:tcPr>
          <w:p>
            <w:pPr>
              <w:spacing w:after="0"/>
            </w:pPr>
            <w:r>
              <w:rPr>
                <w:b w:val="false"/>
                <w:bCs w:val="false"/>
                <w:sz w:val="19"/>
                <w:szCs w:val="19"/>
              </w:rPr>
              <w:t xml:space="preserve">표준·업체 보증에 따름</w:t>
            </w:r>
          </w:p>
        </w:tc>
      </w:tr>
      <w:tr>
        <w:tc>
          <w:tcPr>
            <w:tcW w:type="dxa" w:w="2100"/>
            <w:tcMar>
              <w:top w:type="dxa" w:w="55"/>
              <w:left w:type="dxa" w:w="100"/>
              <w:bottom w:type="dxa" w:w="55"/>
              <w:right w:type="dxa" w:w="100"/>
            </w:tcMar>
            <w:vAlign w:val="center"/>
          </w:tcPr>
          <w:p>
            <w:pPr>
              <w:spacing w:after="0"/>
            </w:pPr>
            <w:r>
              <w:rPr>
                <w:b w:val="false"/>
                <w:bCs w:val="false"/>
                <w:sz w:val="19"/>
                <w:szCs w:val="19"/>
              </w:rPr>
              <w:t xml:space="preserve">조직</w:t>
            </w:r>
          </w:p>
        </w:tc>
        <w:tc>
          <w:tcPr>
            <w:tcW w:type="dxa" w:w="1900"/>
            <w:tcMar>
              <w:top w:type="dxa" w:w="55"/>
              <w:left w:type="dxa" w:w="100"/>
              <w:bottom w:type="dxa" w:w="55"/>
              <w:right w:type="dxa" w:w="100"/>
            </w:tcMar>
            <w:vAlign w:val="center"/>
          </w:tcPr>
          <w:p>
            <w:pPr>
              <w:spacing w:after="0"/>
            </w:pPr>
            <w:r>
              <w:rPr>
                <w:b w:val="false"/>
                <w:bCs w:val="false"/>
                <w:sz w:val="19"/>
                <w:szCs w:val="19"/>
              </w:rPr>
              <w:t xml:space="preserve">미세·균일</w:t>
            </w:r>
          </w:p>
        </w:tc>
        <w:tc>
          <w:tcPr>
            <w:tcW w:type="dxa" w:w="2300"/>
            <w:tcMar>
              <w:top w:type="dxa" w:w="55"/>
              <w:left w:type="dxa" w:w="100"/>
              <w:bottom w:type="dxa" w:w="55"/>
              <w:right w:type="dxa" w:w="100"/>
            </w:tcMar>
            <w:vAlign w:val="center"/>
          </w:tcPr>
          <w:p>
            <w:pPr>
              <w:spacing w:after="0"/>
            </w:pPr>
            <w:r>
              <w:rPr>
                <w:b w:val="false"/>
                <w:bCs w:val="false"/>
                <w:sz w:val="19"/>
                <w:szCs w:val="19"/>
              </w:rPr>
              <w:t xml:space="preserve">대단면 표피 조대결정륜 주의</w:t>
            </w:r>
          </w:p>
        </w:tc>
        <w:tc>
          <w:tcPr>
            <w:tcW w:type="dxa" w:w="3006"/>
            <w:tcMar>
              <w:top w:type="dxa" w:w="55"/>
              <w:left w:type="dxa" w:w="100"/>
              <w:bottom w:type="dxa" w:w="55"/>
              <w:right w:type="dxa" w:w="100"/>
            </w:tcMar>
            <w:vAlign w:val="center"/>
          </w:tcPr>
          <w:p>
            <w:pPr>
              <w:spacing w:after="0"/>
            </w:pPr>
            <w:r>
              <w:rPr>
                <w:b w:val="false"/>
                <w:bCs w:val="false"/>
                <w:sz w:val="19"/>
                <w:szCs w:val="19"/>
              </w:rPr>
              <w:t xml:space="preserve">치밀, 내부 건전성 최고</w:t>
            </w:r>
          </w:p>
        </w:tc>
      </w:tr>
      <w:tr>
        <w:tc>
          <w:tcPr>
            <w:tcW w:type="dxa" w:w="2100"/>
            <w:tcMar>
              <w:top w:type="dxa" w:w="55"/>
              <w:left w:type="dxa" w:w="100"/>
              <w:bottom w:type="dxa" w:w="55"/>
              <w:right w:type="dxa" w:w="100"/>
            </w:tcMar>
            <w:vAlign w:val="center"/>
          </w:tcPr>
          <w:p>
            <w:pPr>
              <w:spacing w:after="0"/>
            </w:pPr>
            <w:r>
              <w:rPr>
                <w:b w:val="false"/>
                <w:bCs w:val="false"/>
                <w:sz w:val="19"/>
                <w:szCs w:val="19"/>
              </w:rPr>
              <w:t xml:space="preserve">잔류응력</w:t>
            </w:r>
          </w:p>
        </w:tc>
        <w:tc>
          <w:tcPr>
            <w:tcW w:type="dxa" w:w="1900"/>
            <w:tcMar>
              <w:top w:type="dxa" w:w="55"/>
              <w:left w:type="dxa" w:w="100"/>
              <w:bottom w:type="dxa" w:w="55"/>
              <w:right w:type="dxa" w:w="100"/>
            </w:tcMar>
            <w:vAlign w:val="center"/>
          </w:tcPr>
          <w:p>
            <w:pPr>
              <w:spacing w:after="0"/>
            </w:pPr>
            <w:r>
              <w:rPr>
                <w:b w:val="false"/>
                <w:bCs w:val="false"/>
                <w:sz w:val="19"/>
                <w:szCs w:val="19"/>
              </w:rPr>
              <w:t xml:space="preserve">있음 (교정 필요)</w:t>
            </w:r>
          </w:p>
        </w:tc>
        <w:tc>
          <w:tcPr>
            <w:tcW w:type="dxa" w:w="2300"/>
            <w:tcMar>
              <w:top w:type="dxa" w:w="55"/>
              <w:left w:type="dxa" w:w="100"/>
              <w:bottom w:type="dxa" w:w="55"/>
              <w:right w:type="dxa" w:w="100"/>
            </w:tcMar>
            <w:vAlign w:val="center"/>
          </w:tcPr>
          <w:p>
            <w:pPr>
              <w:spacing w:after="0"/>
            </w:pPr>
            <w:r>
              <w:rPr>
                <w:b w:val="false"/>
                <w:bCs w:val="false"/>
                <w:sz w:val="19"/>
                <w:szCs w:val="19"/>
              </w:rPr>
              <w:t xml:space="preserve">비교적 낮음</w:t>
            </w:r>
          </w:p>
        </w:tc>
        <w:tc>
          <w:tcPr>
            <w:tcW w:type="dxa" w:w="3006"/>
            <w:tcMar>
              <w:top w:type="dxa" w:w="55"/>
              <w:left w:type="dxa" w:w="100"/>
              <w:bottom w:type="dxa" w:w="55"/>
              <w:right w:type="dxa" w:w="100"/>
            </w:tcMar>
            <w:vAlign w:val="center"/>
          </w:tcPr>
          <w:p>
            <w:pPr>
              <w:spacing w:after="0"/>
            </w:pPr>
            <w:r>
              <w:rPr>
                <w:b w:val="false"/>
                <w:bCs w:val="false"/>
                <w:sz w:val="19"/>
                <w:szCs w:val="19"/>
              </w:rPr>
              <w:t xml:space="preserve">열처리·가공 이력에 따름</w:t>
            </w:r>
          </w:p>
        </w:tc>
      </w:tr>
      <w:tr>
        <w:tc>
          <w:tcPr>
            <w:tcW w:type="dxa" w:w="2100"/>
            <w:tcMar>
              <w:top w:type="dxa" w:w="55"/>
              <w:left w:type="dxa" w:w="100"/>
              <w:bottom w:type="dxa" w:w="55"/>
              <w:right w:type="dxa" w:w="100"/>
            </w:tcMar>
            <w:vAlign w:val="center"/>
          </w:tcPr>
          <w:p>
            <w:pPr>
              <w:spacing w:after="0"/>
            </w:pPr>
            <w:r>
              <w:rPr>
                <w:b w:val="false"/>
                <w:bCs w:val="false"/>
                <w:sz w:val="19"/>
                <w:szCs w:val="19"/>
              </w:rPr>
              <w:t xml:space="preserve">φ450·460 현실성</w:t>
            </w:r>
          </w:p>
        </w:tc>
        <w:tc>
          <w:tcPr>
            <w:tcW w:type="dxa" w:w="1900"/>
            <w:tcMar>
              <w:top w:type="dxa" w:w="55"/>
              <w:left w:type="dxa" w:w="100"/>
              <w:bottom w:type="dxa" w:w="55"/>
              <w:right w:type="dxa" w:w="100"/>
            </w:tcMar>
            <w:vAlign w:val="center"/>
          </w:tcPr>
          <w:p>
            <w:pPr>
              <w:spacing w:after="0"/>
            </w:pPr>
            <w:r>
              <w:rPr>
                <w:b w:val="false"/>
                <w:bCs w:val="false"/>
                <w:sz w:val="19"/>
                <w:szCs w:val="19"/>
              </w:rPr>
              <w:t xml:space="preserve">설비 극히 드묾</w:t>
            </w:r>
          </w:p>
        </w:tc>
        <w:tc>
          <w:tcPr>
            <w:tcW w:type="dxa" w:w="2300"/>
            <w:tcMar>
              <w:top w:type="dxa" w:w="55"/>
              <w:left w:type="dxa" w:w="100"/>
              <w:bottom w:type="dxa" w:w="55"/>
              <w:right w:type="dxa" w:w="100"/>
            </w:tcMar>
            <w:vAlign w:val="center"/>
          </w:tcPr>
          <w:p>
            <w:pPr>
              <w:spacing w:after="0"/>
            </w:pPr>
            <w:r>
              <w:rPr>
                <w:b w:val="false"/>
                <w:bCs w:val="false"/>
                <w:sz w:val="19"/>
                <w:szCs w:val="19"/>
              </w:rPr>
              <w:t xml:space="preserve">초대형 프레스 필요</w:t>
            </w:r>
          </w:p>
        </w:tc>
        <w:tc>
          <w:tcPr>
            <w:tcW w:type="dxa" w:w="3006"/>
            <w:tcMar>
              <w:top w:type="dxa" w:w="55"/>
              <w:left w:type="dxa" w:w="100"/>
              <w:bottom w:type="dxa" w:w="55"/>
              <w:right w:type="dxa" w:w="100"/>
            </w:tcMar>
            <w:vAlign w:val="center"/>
          </w:tcPr>
          <w:p>
            <w:pPr>
              <w:spacing w:after="0"/>
            </w:pPr>
            <w:r>
              <w:rPr>
                <w:b w:val="false"/>
                <w:bCs w:val="false"/>
                <w:sz w:val="19"/>
                <w:szCs w:val="19"/>
              </w:rPr>
              <w:t xml:space="preserve">후벽(450×30)은 단조+가공 현실적</w:t>
            </w:r>
          </w:p>
        </w:tc>
      </w:tr>
    </w:tbl>
    <w:p>
      <w:pPr>
        <w:pBdr>
          <w:top w:val="single" w:color="B03030" w:sz="4"/>
          <w:bottom w:val="single" w:color="B03030" w:sz="4"/>
          <w:left w:val="single" w:color="B03030" w:sz="24"/>
        </w:pBdr>
        <w:shd w:fill="FDECEA" w:val="clear"/>
        <w:spacing w:after="140" w:before="80"/>
        <w:ind w:left="200" w:right="200"/>
      </w:pPr>
      <w:r>
        <w:rPr>
          <w:b/>
          <w:bCs/>
          <w:color w:val="3A2020"/>
          <w:sz w:val="20"/>
          <w:szCs w:val="20"/>
        </w:rPr>
        <w:t xml:space="preserve">내부 참고: 6061-T6의 강도·경도는 성형법보다 T6 열처리로 대부분 결정 — 공정 불문, Q14~Q17의 보증치·관리 데이터로 결정한다.</w:t>
      </w:r>
    </w:p>
    <w:p>
      <w:pPr>
        <w:pStyle w:val="Heading1"/>
        <w:pBdr>
          <w:bottom w:val="single" w:color="5A9A96" w:sz="4"/>
        </w:pBdr>
        <w:spacing w:after="120" w:before="300"/>
      </w:pPr>
      <w:r>
        <w:rPr>
          <w:b/>
          <w:bCs/>
          <w:color w:val="2E5878"/>
          <w:sz w:val="25"/>
          <w:szCs w:val="25"/>
        </w:rPr>
        <w:t xml:space="preserve">Phase 4 — 외주로 확인된 경우 (관계를 깨지 않고 조건화)</w:t>
      </w:r>
    </w:p>
    <w:p>
      <w:pPr>
        <w:spacing w:after="40" w:before="140"/>
      </w:pPr>
      <w:r>
        <w:rPr>
          <w:b/>
          <w:bCs/>
          <w:color w:val="2E5878"/>
          <w:sz w:val="22"/>
          <w:szCs w:val="22"/>
        </w:rPr>
        <w:t xml:space="preserve">Q9.  </w:t>
      </w:r>
      <w:r>
        <w:rPr>
          <w:b/>
          <w:bCs/>
          <w:sz w:val="21"/>
          <w:szCs w:val="21"/>
        </w:rPr>
        <w:t xml:space="preserve">We understand. Working with a partner factory is acceptable to us at the beginning — but we need full transparency. Which company actually produces these sizes? Please share their name, location, business license, and ISO certificate.</w:t>
      </w:r>
    </w:p>
    <w:p>
      <w:pPr>
        <w:spacing w:after="30"/>
        <w:ind w:left="500"/>
      </w:pPr>
      <w:r>
        <w:rPr>
          <w:color w:val="6A7A88"/>
          <w:sz w:val="20"/>
          <w:szCs w:val="20"/>
        </w:rPr>
        <w:t xml:space="preserve">(한) 초기에는 협력사 생산도 수용 가능하나 완전한 투명성이 전제. 실제 생산사의 상호·소재지·사업자등록증·ISO 요청.</w:t>
      </w:r>
    </w:p>
    <w:p>
      <w:pPr>
        <w:spacing w:after="40" w:before="140"/>
      </w:pPr>
      <w:r>
        <w:rPr>
          <w:b/>
          <w:bCs/>
          <w:color w:val="2E5878"/>
          <w:sz w:val="22"/>
          <w:szCs w:val="22"/>
        </w:rPr>
        <w:t xml:space="preserve">Q10.  </w:t>
      </w:r>
      <w:r>
        <w:rPr>
          <w:b/>
          <w:bCs/>
          <w:sz w:val="21"/>
          <w:szCs w:val="21"/>
        </w:rPr>
        <w:t xml:space="preserve">Who issues the mill test certificate for our lots — Botong or the partner factory? And can Botong still issue the Korea–China FTA Certificate of Origin under HS 7608.20 in Botong’s own name?</w:t>
      </w:r>
    </w:p>
    <w:p>
      <w:pPr>
        <w:spacing w:after="30"/>
        <w:ind w:left="500"/>
      </w:pPr>
      <w:r>
        <w:rPr>
          <w:color w:val="6A7A88"/>
          <w:sz w:val="20"/>
          <w:szCs w:val="20"/>
        </w:rPr>
        <w:t xml:space="preserve">(한) 당사 로트의 MTC 발행 주체는? 외주여도 Botong 명의 FTA C/O(HS 7608.20) 발급 가능한가?</w:t>
      </w:r>
    </w:p>
    <w:p>
      <w:pPr>
        <w:spacing w:after="40" w:before="140"/>
      </w:pPr>
      <w:r>
        <w:rPr>
          <w:b/>
          <w:bCs/>
          <w:color w:val="B03030"/>
          <w:sz w:val="22"/>
          <w:szCs w:val="22"/>
        </w:rPr>
        <w:t xml:space="preserve">Q11. ★  </w:t>
      </w:r>
      <w:r>
        <w:rPr>
          <w:b/>
          <w:bCs/>
          <w:sz w:val="21"/>
          <w:szCs w:val="21"/>
        </w:rPr>
        <w:t xml:space="preserve">Here is our critical condition. Our end customer WILL conduct an on-site audit of the manufacturing facility. On the audit day, we must be able to show the actual production site of our tubes — whether that is your factory or the partner’s factory. If production is here: can you demonstrate the full process on audit day? If production is at a partner factory: will you arrange full access for our customer’s audit team at that facility, with your engineers present? If the production site cannot be shown at the audit, the business cannot proceed. Can you commit to this in writing?</w:t>
      </w:r>
    </w:p>
    <w:p>
      <w:pPr>
        <w:spacing w:after="30"/>
        <w:ind w:left="500"/>
      </w:pPr>
      <w:r>
        <w:rPr>
          <w:color w:val="6A7A88"/>
          <w:sz w:val="20"/>
          <w:szCs w:val="20"/>
        </w:rPr>
        <w:t xml:space="preserve">(한) 최종 고객이 제조 현장 실사를 반드시 나온다. 실사 당일 실제 생산 현장(자사든 협력사든)을 보여줄 수 있어야 하며, 보여주지 못하면 거래 진행 불가. 서면 확약 가능한가?</w:t>
      </w:r>
    </w:p>
    <w:p>
      <w:pPr>
        <w:spacing w:after="60"/>
        <w:ind w:left="500"/>
      </w:pPr>
      <w:r>
        <w:rPr>
          <w:i/>
          <w:iCs/>
          <w:color w:val="5A9A96"/>
          <w:sz w:val="19"/>
          <w:szCs w:val="19"/>
        </w:rPr>
        <w:t xml:space="preserve">※ 이 출장의 최종 조건 — 반드시 답을 받고 올 것.</w:t>
      </w:r>
    </w:p>
    <w:p>
      <w:pPr>
        <w:pStyle w:val="Heading1"/>
        <w:pBdr>
          <w:bottom w:val="single" w:color="5A9A96" w:sz="4"/>
        </w:pBdr>
        <w:spacing w:after="120" w:before="300"/>
      </w:pPr>
      <w:r>
        <w:rPr>
          <w:b/>
          <w:bCs/>
          <w:color w:val="2E5878"/>
          <w:sz w:val="25"/>
          <w:szCs w:val="25"/>
        </w:rPr>
        <w:t xml:space="preserve">Phase 5 — 서면 확약 (미팅 종료 전)</w:t>
      </w:r>
    </w:p>
    <w:p>
      <w:pPr>
        <w:spacing w:after="40" w:before="140"/>
      </w:pPr>
      <w:r>
        <w:rPr>
          <w:b/>
          <w:bCs/>
          <w:color w:val="2E5878"/>
          <w:sz w:val="22"/>
          <w:szCs w:val="22"/>
        </w:rPr>
        <w:t xml:space="preserve">Q12.  </w:t>
      </w:r>
      <w:r>
        <w:rPr>
          <w:b/>
          <w:bCs/>
          <w:sz w:val="21"/>
          <w:szCs w:val="21"/>
        </w:rPr>
        <w:t xml:space="preserve">To summarize today, we would like a short written confirmation, signed and stamped, stating the four points below.</w:t>
      </w:r>
    </w:p>
    <w:p>
      <w:pPr>
        <w:spacing w:after="30"/>
        <w:ind w:left="500"/>
      </w:pPr>
      <w:r>
        <w:rPr>
          <w:color w:val="6A7A88"/>
          <w:sz w:val="20"/>
          <w:szCs w:val="20"/>
        </w:rPr>
        <w:t xml:space="preserve">(한) 오늘 협의 요약을 서명·날인된 서면으로 요청.</w:t>
      </w:r>
    </w:p>
    <w:p>
      <w:pPr>
        <w:pStyle w:val="ListParagraph"/>
        <w:numPr>
          <w:ilvl w:val="0"/>
          <w:numId w:val="2"/>
        </w:numPr>
        <w:spacing w:after="30"/>
      </w:pPr>
      <w:r>
        <w:rPr>
          <w:sz w:val="20"/>
          <w:szCs w:val="20"/>
        </w:rPr>
        <w:t xml:space="preserve">1) The actual manufacturing site of our ordered sizes (company name and address)</w:t>
      </w:r>
      <w:r>
        <w:rPr>
          <w:color w:val="6A7A88"/>
          <w:sz w:val="19"/>
          <w:szCs w:val="19"/>
        </w:rPr>
        <w:t xml:space="preserve">  — 실제 생산지(상호·주소)</w:t>
      </w:r>
    </w:p>
    <w:p>
      <w:pPr>
        <w:pStyle w:val="ListParagraph"/>
        <w:numPr>
          <w:ilvl w:val="0"/>
          <w:numId w:val="2"/>
        </w:numPr>
        <w:spacing w:after="30"/>
      </w:pPr>
      <w:r>
        <w:rPr>
          <w:sz w:val="20"/>
          <w:szCs w:val="20"/>
        </w:rPr>
        <w:t xml:space="preserve">2) The production process (cold drawn / hot extruded) and applicable product standard (GB/T 6893 or GB/T 4437.1)</w:t>
      </w:r>
      <w:r>
        <w:rPr>
          <w:color w:val="6A7A88"/>
          <w:sz w:val="19"/>
          <w:szCs w:val="19"/>
        </w:rPr>
        <w:t xml:space="preserve">  — 공정 및 적용 표준</w:t>
      </w:r>
    </w:p>
    <w:p>
      <w:pPr>
        <w:pStyle w:val="ListParagraph"/>
        <w:numPr>
          <w:ilvl w:val="0"/>
          <w:numId w:val="2"/>
        </w:numPr>
        <w:spacing w:after="30"/>
      </w:pPr>
      <w:r>
        <w:rPr>
          <w:sz w:val="20"/>
          <w:szCs w:val="20"/>
        </w:rPr>
        <w:t xml:space="preserve">3) Acceptance of an on-site audit by our end customer at that manufacturing site</w:t>
      </w:r>
      <w:r>
        <w:rPr>
          <w:color w:val="6A7A88"/>
          <w:sz w:val="19"/>
          <w:szCs w:val="19"/>
        </w:rPr>
        <w:t xml:space="preserve">  — 최종 고객의 생산지 현장실사 수용</w:t>
      </w:r>
    </w:p>
    <w:p>
      <w:pPr>
        <w:pStyle w:val="ListParagraph"/>
        <w:numPr>
          <w:ilvl w:val="0"/>
          <w:numId w:val="2"/>
        </w:numPr>
        <w:spacing w:after="30"/>
      </w:pPr>
      <w:r>
        <w:rPr>
          <w:sz w:val="20"/>
          <w:szCs w:val="20"/>
        </w:rPr>
        <w:t xml:space="preserve">4) MTC issuer, and confirmation that the FTA C/O will be issued by Botong under HS 7608.20</w:t>
      </w:r>
      <w:r>
        <w:rPr>
          <w:color w:val="6A7A88"/>
          <w:sz w:val="19"/>
          <w:szCs w:val="19"/>
        </w:rPr>
        <w:t xml:space="preserve">  — MTC 발행 주체 + Botong 명의 HS 7608.20 C/O 확약</w:t>
      </w:r>
    </w:p>
    <w:p>
      <w:pPr>
        <w:pStyle w:val="Heading1"/>
        <w:pBdr>
          <w:bottom w:val="single" w:color="5A9A96" w:sz="4"/>
        </w:pBdr>
        <w:spacing w:after="120" w:before="300"/>
      </w:pPr>
      <w:r>
        <w:rPr>
          <w:b/>
          <w:bCs/>
          <w:color w:val="2E5878"/>
          <w:sz w:val="25"/>
          <w:szCs w:val="25"/>
        </w:rPr>
        <w:t xml:space="preserve">판단 기준 (내부용)</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5200"/>
        <w:gridCol w:w="4106"/>
      </w:tblGrid>
      <w:tr>
        <w:tc>
          <w:tcPr>
            <w:tcW w:type="dxa" w:w="5200"/>
            <w:shd w:fill="E4EEF1" w:val="clear"/>
            <w:tcMar>
              <w:top w:type="dxa" w:w="55"/>
              <w:left w:type="dxa" w:w="100"/>
              <w:bottom w:type="dxa" w:w="55"/>
              <w:right w:type="dxa" w:w="100"/>
            </w:tcMar>
            <w:vAlign w:val="center"/>
          </w:tcPr>
          <w:p>
            <w:pPr>
              <w:spacing w:after="0"/>
            </w:pPr>
            <w:r>
              <w:rPr>
                <w:b/>
                <w:bCs/>
                <w:color w:val="2E5878"/>
                <w:sz w:val="19"/>
                <w:szCs w:val="19"/>
              </w:rPr>
              <w:t xml:space="preserve">시나리오</w:t>
            </w:r>
          </w:p>
        </w:tc>
        <w:tc>
          <w:tcPr>
            <w:tcW w:type="dxa" w:w="4106"/>
            <w:shd w:fill="E4EEF1" w:val="clear"/>
            <w:tcMar>
              <w:top w:type="dxa" w:w="55"/>
              <w:left w:type="dxa" w:w="100"/>
              <w:bottom w:type="dxa" w:w="55"/>
              <w:right w:type="dxa" w:w="100"/>
            </w:tcMar>
            <w:vAlign w:val="center"/>
          </w:tcPr>
          <w:p>
            <w:pPr>
              <w:spacing w:after="0"/>
            </w:pPr>
            <w:r>
              <w:rPr>
                <w:b/>
                <w:bCs/>
                <w:color w:val="2E5878"/>
                <w:sz w:val="19"/>
                <w:szCs w:val="19"/>
              </w:rPr>
              <w:t xml:space="preserve">판정</w:t>
            </w:r>
          </w:p>
        </w:tc>
      </w:tr>
      <w:tr>
        <w:tc>
          <w:tcPr>
            <w:tcW w:type="dxa" w:w="5200"/>
            <w:tcMar>
              <w:top w:type="dxa" w:w="55"/>
              <w:left w:type="dxa" w:w="100"/>
              <w:bottom w:type="dxa" w:w="55"/>
              <w:right w:type="dxa" w:w="100"/>
            </w:tcMar>
            <w:vAlign w:val="center"/>
          </w:tcPr>
          <w:p>
            <w:pPr>
              <w:spacing w:after="0"/>
            </w:pPr>
            <w:r>
              <w:rPr>
                <w:b w:val="false"/>
                <w:bCs w:val="false"/>
                <w:sz w:val="19"/>
                <w:szCs w:val="19"/>
              </w:rPr>
              <w:t xml:space="preserve">Q6에서 냉간인발 라인 + 대구경 생산을 실제로 보여줌</w:t>
            </w:r>
          </w:p>
        </w:tc>
        <w:tc>
          <w:tcPr>
            <w:tcW w:type="dxa" w:w="4106"/>
            <w:tcMar>
              <w:top w:type="dxa" w:w="55"/>
              <w:left w:type="dxa" w:w="100"/>
              <w:bottom w:type="dxa" w:w="55"/>
              <w:right w:type="dxa" w:w="100"/>
            </w:tcMar>
            <w:vAlign w:val="center"/>
          </w:tcPr>
          <w:p>
            <w:pPr>
              <w:spacing w:after="0"/>
            </w:pPr>
            <w:r>
              <w:rPr>
                <w:b w:val="false"/>
                <w:bCs w:val="false"/>
                <w:sz w:val="19"/>
                <w:szCs w:val="19"/>
              </w:rPr>
              <w:t xml:space="preserve">✅ 직접 제조 확인 — 최선</w:t>
            </w:r>
          </w:p>
        </w:tc>
      </w:tr>
      <w:tr>
        <w:tc>
          <w:tcPr>
            <w:tcW w:type="dxa" w:w="5200"/>
            <w:tcMar>
              <w:top w:type="dxa" w:w="55"/>
              <w:left w:type="dxa" w:w="100"/>
              <w:bottom w:type="dxa" w:w="55"/>
              <w:right w:type="dxa" w:w="100"/>
            </w:tcMar>
            <w:vAlign w:val="center"/>
          </w:tcPr>
          <w:p>
            <w:pPr>
              <w:spacing w:after="0"/>
            </w:pPr>
            <w:r>
              <w:rPr>
                <w:b w:val="false"/>
                <w:bCs w:val="false"/>
                <w:sz w:val="19"/>
                <w:szCs w:val="19"/>
              </w:rPr>
              <w:t xml:space="preserve">자사 생산 주장하나 Q6 현장 확인 회피</w:t>
            </w:r>
          </w:p>
        </w:tc>
        <w:tc>
          <w:tcPr>
            <w:tcW w:type="dxa" w:w="4106"/>
            <w:tcMar>
              <w:top w:type="dxa" w:w="55"/>
              <w:left w:type="dxa" w:w="100"/>
              <w:bottom w:type="dxa" w:w="55"/>
              <w:right w:type="dxa" w:w="100"/>
            </w:tcMar>
            <w:vAlign w:val="center"/>
          </w:tcPr>
          <w:p>
            <w:pPr>
              <w:spacing w:after="0"/>
            </w:pPr>
            <w:r>
              <w:rPr>
                <w:b w:val="false"/>
                <w:bCs w:val="false"/>
                <w:sz w:val="19"/>
                <w:szCs w:val="19"/>
              </w:rPr>
              <w:t xml:space="preserve">⚠️ 사실상 외주로 간주 → Phase 4로 전환</w:t>
            </w:r>
          </w:p>
        </w:tc>
      </w:tr>
      <w:tr>
        <w:tc>
          <w:tcPr>
            <w:tcW w:type="dxa" w:w="5200"/>
            <w:tcMar>
              <w:top w:type="dxa" w:w="55"/>
              <w:left w:type="dxa" w:w="100"/>
              <w:bottom w:type="dxa" w:w="55"/>
              <w:right w:type="dxa" w:w="100"/>
            </w:tcMar>
            <w:vAlign w:val="center"/>
          </w:tcPr>
          <w:p>
            <w:pPr>
              <w:spacing w:after="0"/>
            </w:pPr>
            <w:r>
              <w:rPr>
                <w:b w:val="false"/>
                <w:bCs w:val="false"/>
                <w:sz w:val="19"/>
                <w:szCs w:val="19"/>
              </w:rPr>
              <w:t xml:space="preserve">외주 인정 + Q11 실사 수용 서면 확약</w:t>
            </w:r>
          </w:p>
        </w:tc>
        <w:tc>
          <w:tcPr>
            <w:tcW w:type="dxa" w:w="4106"/>
            <w:tcMar>
              <w:top w:type="dxa" w:w="55"/>
              <w:left w:type="dxa" w:w="100"/>
              <w:bottom w:type="dxa" w:w="55"/>
              <w:right w:type="dxa" w:w="100"/>
            </w:tcMar>
            <w:vAlign w:val="center"/>
          </w:tcPr>
          <w:p>
            <w:pPr>
              <w:spacing w:after="0"/>
            </w:pPr>
            <w:r>
              <w:rPr>
                <w:b w:val="false"/>
                <w:bCs w:val="false"/>
                <w:sz w:val="19"/>
                <w:szCs w:val="19"/>
              </w:rPr>
              <w:t xml:space="preserve">🔶 조건부 진행 가능 (협력사 실사를 계약 조건에 명시)</w:t>
            </w:r>
          </w:p>
        </w:tc>
      </w:tr>
      <w:tr>
        <w:tc>
          <w:tcPr>
            <w:tcW w:type="dxa" w:w="5200"/>
            <w:tcMar>
              <w:top w:type="dxa" w:w="55"/>
              <w:left w:type="dxa" w:w="100"/>
              <w:bottom w:type="dxa" w:w="55"/>
              <w:right w:type="dxa" w:w="100"/>
            </w:tcMar>
            <w:vAlign w:val="center"/>
          </w:tcPr>
          <w:p>
            <w:pPr>
              <w:spacing w:after="0"/>
            </w:pPr>
            <w:r>
              <w:rPr>
                <w:b w:val="false"/>
                <w:bCs w:val="false"/>
                <w:sz w:val="19"/>
                <w:szCs w:val="19"/>
              </w:rPr>
              <w:t xml:space="preserve">외주 인정 + 실사 수용 거부/회피</w:t>
            </w:r>
          </w:p>
        </w:tc>
        <w:tc>
          <w:tcPr>
            <w:tcW w:type="dxa" w:w="4106"/>
            <w:tcMar>
              <w:top w:type="dxa" w:w="55"/>
              <w:left w:type="dxa" w:w="100"/>
              <w:bottom w:type="dxa" w:w="55"/>
              <w:right w:type="dxa" w:w="100"/>
            </w:tcMar>
            <w:vAlign w:val="center"/>
          </w:tcPr>
          <w:p>
            <w:pPr>
              <w:spacing w:after="0"/>
            </w:pPr>
            <w:r>
              <w:rPr>
                <w:b w:val="false"/>
                <w:bCs w:val="false"/>
                <w:sz w:val="19"/>
                <w:szCs w:val="19"/>
              </w:rPr>
              <w:t xml:space="preserve">❌ 진행 불가 — 대안 공급사 탐색</w:t>
            </w:r>
          </w:p>
        </w:tc>
      </w:tr>
    </w:tbl>
    <w:p>
      <w:pPr>
        <w:pBdr>
          <w:top w:val="single" w:color="B03030" w:sz="4"/>
          <w:bottom w:val="single" w:color="B03030" w:sz="4"/>
          <w:left w:val="single" w:color="B03030" w:sz="24"/>
        </w:pBdr>
        <w:shd w:fill="FDECEA" w:val="clear"/>
        <w:spacing w:after="140" w:before="80"/>
        <w:ind w:left="200" w:right="200"/>
      </w:pPr>
      <w:r>
        <w:rPr>
          <w:b/>
          <w:bCs/>
          <w:color w:val="3A2020"/>
          <w:sz w:val="20"/>
          <w:szCs w:val="20"/>
        </w:rPr>
        <w:t xml:space="preserve">Mr. Guo 활용: Phase 3~4의 중국어 뉘앙스 확인(특히 "자사 생산" 답변이 그룹 계열사 생산을 뜻하는 경우가 흔함)과 Q12 확약서 중문 문구 검수를 부탁할 것.</w:t>
      </w:r>
    </w:p>
    <w:p>
      <w:pPr>
        <w:pBdr>
          <w:top w:val="single" w:color="B03030" w:sz="4"/>
          <w:bottom w:val="single" w:color="B03030" w:sz="4"/>
          <w:left w:val="single" w:color="B03030" w:sz="24"/>
        </w:pBdr>
        <w:shd w:fill="FDECEA" w:val="clear"/>
        <w:spacing w:after="140" w:before="80"/>
        <w:ind w:left="200" w:right="200"/>
      </w:pPr>
      <w:r>
        <w:rPr>
          <w:b/>
          <w:bCs/>
          <w:color w:val="3A2020"/>
          <w:sz w:val="20"/>
          <w:szCs w:val="20"/>
        </w:rPr>
        <w:t xml:space="preserve">미팅 후 수순 — 가격 네고는 생산자 확인 다음: 이번 미팅에서 가격은 확정하지 않는다. 자사 생산 확인 시 물량(20개 품목) 기반 네고 / 외주 확인 시 기존 견적가에 중간마진이 포함되어 있다는 사실 자체가 네고 카드 — 협력사 직거래 가능성을 언급하며 인하를 끌어낸다.</w:t>
      </w:r>
    </w:p>
    <w:sectPr>
      <w:pgSz w:w="11906" w:h="16838" w:orient="portrait"/>
      <w:pgMar w:top="1100" w:right="1300" w:bottom="11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2026-08-09T12:55:20.761Z</dcterms:created>
  <dcterms:modified xsi:type="dcterms:W3CDTF">2026-08-09T12:55:20.762Z</dcterms:modified>
</cp:coreProperties>
</file>

<file path=docProps/custom.xml><?xml version="1.0" encoding="utf-8"?>
<Properties xmlns="http://schemas.openxmlformats.org/officeDocument/2006/custom-properties" xmlns:vt="http://schemas.openxmlformats.org/officeDocument/2006/docPropsVTypes"/>
</file>