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日期：2019年3月16日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冯楠娜老师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fnn@icketang.com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css2学习选择器：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标签p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 #box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 .box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   * 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 div p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 div.box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  div, p , h3 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 []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自定义属性，开头用data-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关系节点选择器：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: 子级选择器（只能选中儿子）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+: 后面第一个亲兄弟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~: 后面所有的亲兄弟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儿子序选择器：   所有儿子中的整体排名情况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儿子类型序选择器：  同种</w:t>
      </w:r>
      <w:r>
        <w:rPr>
          <w:rFonts w:hint="eastAsia"/>
          <w:color w:val="FF0000"/>
          <w:lang w:val="en-US" w:eastAsia="zh-CN"/>
        </w:rPr>
        <w:t>标签</w:t>
      </w:r>
      <w:r>
        <w:rPr>
          <w:rFonts w:hint="eastAsia"/>
          <w:lang w:val="en-US" w:eastAsia="zh-CN"/>
        </w:rPr>
        <w:t>中排名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background:复合属性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background-image(背景默认渲染起源边框以内左上角)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 背景图相对于大背景区域起源位置进行偏移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background-repeat: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 卷动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 content-box;(内容盒width* height)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 content-box; 只剩下内容盒区域的背景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 背景图尺寸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cover(覆盖，将整个大背景区域)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contain(容纳，背景图一定完全容纳)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 -webkit-linear-gradient(渐变开始方向，渐变颜色，渐变颜色)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多背景，一个元素可以设置多个背景，用逗号隔开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一、2D变形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变形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rotate(数值deg);//正方向：顺时针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放缩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scale(1);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0-1缩小</w:t>
      </w:r>
    </w:p>
    <w:p>
      <w:pPr>
        <w:numPr>
          <w:ilvl w:val="0"/>
          <w:numId w:val="6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无穷 放大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300" w:lineRule="auto"/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斜切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skew(水平deg，垂直deg)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空间移动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translate(水平px，垂直px); //原位置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应用：绝对定位水平居中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left: 50%;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translateX(-50%); //拉回自身占有宽度一半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一个元素可以有多个变形，用空格隔开属性值；没有变形none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img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/*一个元素可以有多个变形 用空格隔开*/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rotate(30deg) scale(1.3);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 linear 0s;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.box2:hover img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/*没有变形*/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none;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pStyle w:val="3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定义动画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keyframes(关键帧)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动画每一帧中样式属性必须一一对应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/*定义动画*/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@-webkit-keyframes donghua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/*开始状态*/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from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/*结束状态*/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600px;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napToGrid w:val="0"/>
              <w:spacing w:line="240" w:lineRule="auto"/>
              <w:jc w:val="both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调用动画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animation: 调用动画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第一个参数：调用动画名称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第二个参数：一次动画完成时间，单位是s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第三个参数：缓冲描述，linear  ease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第四个参数：延迟时间，单位是s，一定注意如果是0s，单位也必须设置。延迟时间只有第一次动画有效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第五个参数：动画次数，infinite(无穷，无限)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第六个参数：是否补全反方向动画   不设置干嘣，alternate(自动补全反方向动画)，如果反方向也是动画也算动画次数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最后一个参数：是否保持最后一帧状态   不设置恢复css样式  forwards(保持最后一帧状态)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-webkit-animation: donghua 1s linear 3s 3 alternate forwards;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百分数定义动画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0% 开始帧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n% {}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100%结束帧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表示在一次动画中，百分数时间内达到的状态。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.small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89px;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63px;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url(images/page.png) 0 -152px;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250px;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50px;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/*调用动画*/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-webkit-animation: leaf 10s linear 0s infinite;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/*定义动画*/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@-webkit-keyframes leaf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0%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/*在天上准备掉落*/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opacity: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/*移动 旋转  每一个状态样式属性必须一一对应*/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/*一个元素可以有多个变形 用空格隔开*/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rotate(0deg) translate(0,0);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30%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/*掉落在空中*/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opacity: 1;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rotate(5deg) translate(200px,180px);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60%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/*掉落在地下*/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opacity: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rotate(10deg) translate(400px,360px);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100%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/*利用60-100对应的时间模拟等待*/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opacity: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rotate(10deg) translate(400px,360px);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动画暂停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play: 播放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state:状态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paused:暂停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-webkit-animation-play-state: paused;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border-radius: 50%;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/*调用*/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-webkit-animation: rotate 4s linear infinite;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/*定义动画  旋转一周*/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@-webkit-keyframes rotate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0%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rotate(0deg);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100%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rotate(360deg);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/*鼠标悬停，动画暂停*/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img:hover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-webkit-animation-play-state: paused;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百分比布局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标准流，浮动：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表示相对于父盒子内容宽比值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表示相对于父盒子内容高比值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padding,margin：不管任何方向都是表示相对于父盒子</w:t>
      </w:r>
      <w:r>
        <w:rPr>
          <w:rFonts w:hint="eastAsia"/>
          <w:color w:val="FF0000"/>
          <w:lang w:val="en-US" w:eastAsia="zh-CN"/>
        </w:rPr>
        <w:t>内容宽</w:t>
      </w:r>
      <w:r>
        <w:rPr>
          <w:rFonts w:hint="eastAsia"/>
          <w:lang w:val="en-US" w:eastAsia="zh-CN"/>
        </w:rPr>
        <w:t>比值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border:不能使用百分数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表示相对于定位参考盒子(内容宽+padding)比值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表示相对于定位参考盒子(内容高+padding)比值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padding,margin：不管任何方向都是表示相对于定位参考盒子(内容宽+padding)比值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border:不能使用百分数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/*浮动和标准流 百分比含义相同*/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50%;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p:last-child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6" o:spt="75" alt="" type="#_x0000_t75" style="height:105.1pt;width:312.4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双飞翼布局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左右两侧盒子宽度固定值，中间盒子宽度自适应。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浮动：mg相对于上一个浮动元素位置偏移。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//结构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三个同级元素 浮动 --&gt;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class="container"&gt;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宽度自适应盒子 标准流 --&gt;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class="main"&gt;自适应&lt;/div&gt;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class="left"&gt;left&lt;/div&gt;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class="right"&gt;right&lt;/div&gt;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//样式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.container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/*左浮动 宽度通栏*/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#eee;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.container .main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/*标准流*/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/*不设置宽度的盒子 mg占有位置  利用Mg将左右两个盒子的位置挤出来*/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0 210px;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/*同级元素要浮动都浮动container left  right*/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.left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/*利用mgl负值将该盒子移动到container最左侧   拉回一个屏幕宽度*/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margin-left: -100%;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.right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/*也是左浮动*/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/*right元素在container  最右侧  拉回自身宽度*/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margin-left: -200px;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9" o:spt="75" alt="" type="#_x0000_t75" style="height:87.15pt;width:295.1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圣杯模型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三个元素并排显示，高度不同，最高盒子撑高父盒子，其他盒子最终渲染高度也和最高盒子相同</w:t>
      </w:r>
    </w:p>
    <w:p>
      <w:pPr>
        <w:ind w:firstLine="420" w:firstLineChars="0"/>
      </w:pPr>
      <w:r>
        <w:pict>
          <v:shape id="_x0000_i1030" o:spt="75" alt="" type="#_x0000_t75" style="height:115.95pt;width:298.2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开始三个盒子高度各不相同。</w:t>
      </w:r>
      <w:bookmarkStart w:id="2" w:name="_GoBack"/>
      <w:bookmarkEnd w:id="2"/>
    </w:p>
    <w:p>
      <w:pPr>
        <w:ind w:firstLine="420" w:firstLineChars="0"/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/*三个元素并排显示  浮动*/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20%;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.no1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/*利用padding-bottom拉长盒子*/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padding-bottom: 500px;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/*利用Mgb负值让盒子变矮*/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margin-bottom: -500px;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.no2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/*三个元素height 不同*/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50%;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/*no2利用padding拉长  &gt;= 最高-自身高度*/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padding-bottom: 1000px;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/*拉回相同数值*/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margin-bottom: -1000px;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.no3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30%;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600px;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pict>
          <v:shape id="_x0000_i1032" o:spt="75" type="#_x0000_t75" style="height:130.05pt;width:327.1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最终显示效果高度相同。</w:t>
      </w: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3.3多行文字截取（省略号）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30px;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50px;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/*1设置盒子宽高*/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/*2设置两行文字为盒子*/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-webkit-box;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/*3两个盒子垂直排列*/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-webkit-box-orient: vertical;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/*4设置两行文字*/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-webkit-line-clamp: 2;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/*5文字溢出显示省略号*/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text-overflow: ellipsis;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/*6溢出隐藏*/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5767D0"/>
    <w:multiLevelType w:val="singleLevel"/>
    <w:tmpl w:val="8E5767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C206A9"/>
    <w:multiLevelType w:val="multilevel"/>
    <w:tmpl w:val="9BC206A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B640D79D"/>
    <w:multiLevelType w:val="singleLevel"/>
    <w:tmpl w:val="B640D7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C4DDC1F9"/>
    <w:multiLevelType w:val="singleLevel"/>
    <w:tmpl w:val="C4DDC1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3DC3C73"/>
    <w:multiLevelType w:val="singleLevel"/>
    <w:tmpl w:val="E3DC3C73"/>
    <w:lvl w:ilvl="0" w:tentative="0">
      <w:start w:val="1"/>
      <w:numFmt w:val="decimal"/>
      <w:suff w:val="nothing"/>
      <w:lvlText w:val="%1-"/>
      <w:lvlJc w:val="left"/>
    </w:lvl>
  </w:abstractNum>
  <w:abstractNum w:abstractNumId="12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4B095BC"/>
    <w:multiLevelType w:val="singleLevel"/>
    <w:tmpl w:val="44B095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multi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70A51C6C"/>
    <w:multiLevelType w:val="singleLevel"/>
    <w:tmpl w:val="70A51C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6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"/>
  </w:num>
  <w:num w:numId="2">
    <w:abstractNumId w:val="6"/>
  </w:num>
  <w:num w:numId="3">
    <w:abstractNumId w:val="26"/>
  </w:num>
  <w:num w:numId="4">
    <w:abstractNumId w:val="21"/>
  </w:num>
  <w:num w:numId="5">
    <w:abstractNumId w:val="27"/>
  </w:num>
  <w:num w:numId="6">
    <w:abstractNumId w:val="11"/>
  </w:num>
  <w:num w:numId="7">
    <w:abstractNumId w:val="1"/>
  </w:num>
  <w:num w:numId="8">
    <w:abstractNumId w:val="28"/>
  </w:num>
  <w:num w:numId="9">
    <w:abstractNumId w:val="65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"/>
  </w:num>
  <w:num w:numId="15">
    <w:abstractNumId w:val="33"/>
  </w:num>
  <w:num w:numId="16">
    <w:abstractNumId w:val="34"/>
  </w:num>
  <w:num w:numId="17">
    <w:abstractNumId w:val="35"/>
  </w:num>
  <w:num w:numId="18">
    <w:abstractNumId w:val="36"/>
  </w:num>
  <w:num w:numId="19">
    <w:abstractNumId w:val="37"/>
  </w:num>
  <w:num w:numId="20">
    <w:abstractNumId w:val="38"/>
  </w:num>
  <w:num w:numId="21">
    <w:abstractNumId w:val="39"/>
  </w:num>
  <w:num w:numId="22">
    <w:abstractNumId w:val="41"/>
  </w:num>
  <w:num w:numId="23">
    <w:abstractNumId w:val="40"/>
  </w:num>
  <w:num w:numId="24">
    <w:abstractNumId w:val="42"/>
  </w:num>
  <w:num w:numId="25">
    <w:abstractNumId w:val="43"/>
  </w:num>
  <w:num w:numId="26">
    <w:abstractNumId w:val="44"/>
  </w:num>
  <w:num w:numId="27">
    <w:abstractNumId w:val="45"/>
  </w:num>
  <w:num w:numId="28">
    <w:abstractNumId w:val="46"/>
  </w:num>
  <w:num w:numId="29">
    <w:abstractNumId w:val="47"/>
  </w:num>
  <w:num w:numId="30">
    <w:abstractNumId w:val="48"/>
  </w:num>
  <w:num w:numId="31">
    <w:abstractNumId w:val="49"/>
  </w:num>
  <w:num w:numId="32">
    <w:abstractNumId w:val="50"/>
  </w:num>
  <w:num w:numId="33">
    <w:abstractNumId w:val="51"/>
  </w:num>
  <w:num w:numId="34">
    <w:abstractNumId w:val="52"/>
  </w:num>
  <w:num w:numId="35">
    <w:abstractNumId w:val="53"/>
  </w:num>
  <w:num w:numId="36">
    <w:abstractNumId w:val="54"/>
  </w:num>
  <w:num w:numId="37">
    <w:abstractNumId w:val="56"/>
  </w:num>
  <w:num w:numId="38">
    <w:abstractNumId w:val="55"/>
  </w:num>
  <w:num w:numId="39">
    <w:abstractNumId w:val="57"/>
  </w:num>
  <w:num w:numId="40">
    <w:abstractNumId w:val="58"/>
  </w:num>
  <w:num w:numId="41">
    <w:abstractNumId w:val="59"/>
  </w:num>
  <w:num w:numId="42">
    <w:abstractNumId w:val="17"/>
  </w:num>
  <w:num w:numId="43">
    <w:abstractNumId w:val="61"/>
  </w:num>
  <w:num w:numId="44">
    <w:abstractNumId w:val="22"/>
  </w:num>
  <w:num w:numId="45">
    <w:abstractNumId w:val="66"/>
  </w:num>
  <w:num w:numId="46">
    <w:abstractNumId w:val="12"/>
  </w:num>
  <w:num w:numId="47">
    <w:abstractNumId w:val="23"/>
  </w:num>
  <w:num w:numId="48">
    <w:abstractNumId w:val="63"/>
  </w:num>
  <w:num w:numId="49">
    <w:abstractNumId w:val="18"/>
  </w:num>
  <w:num w:numId="50">
    <w:abstractNumId w:val="60"/>
  </w:num>
  <w:num w:numId="51">
    <w:abstractNumId w:val="0"/>
  </w:num>
  <w:num w:numId="52">
    <w:abstractNumId w:val="8"/>
  </w:num>
  <w:num w:numId="53">
    <w:abstractNumId w:val="64"/>
  </w:num>
  <w:num w:numId="54">
    <w:abstractNumId w:val="14"/>
  </w:num>
  <w:num w:numId="55">
    <w:abstractNumId w:val="67"/>
  </w:num>
  <w:num w:numId="56">
    <w:abstractNumId w:val="13"/>
  </w:num>
  <w:num w:numId="57">
    <w:abstractNumId w:val="24"/>
  </w:num>
  <w:num w:numId="58">
    <w:abstractNumId w:val="68"/>
  </w:num>
  <w:num w:numId="59">
    <w:abstractNumId w:val="9"/>
  </w:num>
  <w:num w:numId="60">
    <w:abstractNumId w:val="25"/>
  </w:num>
  <w:num w:numId="61">
    <w:abstractNumId w:val="20"/>
  </w:num>
  <w:num w:numId="62">
    <w:abstractNumId w:val="19"/>
  </w:num>
  <w:num w:numId="63">
    <w:abstractNumId w:val="7"/>
  </w:num>
  <w:num w:numId="64">
    <w:abstractNumId w:val="5"/>
  </w:num>
  <w:num w:numId="65">
    <w:abstractNumId w:val="4"/>
  </w:num>
  <w:num w:numId="66">
    <w:abstractNumId w:val="15"/>
  </w:num>
  <w:num w:numId="67">
    <w:abstractNumId w:val="10"/>
  </w:num>
  <w:num w:numId="68">
    <w:abstractNumId w:val="62"/>
  </w:num>
  <w:num w:numId="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947C1C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CC361E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6C2371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3F1810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8D652E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8328C3"/>
    <w:rsid w:val="1AAE5354"/>
    <w:rsid w:val="1AB062D8"/>
    <w:rsid w:val="1AB56EDD"/>
    <w:rsid w:val="1ABC2428"/>
    <w:rsid w:val="1ADF13A6"/>
    <w:rsid w:val="1AF731C9"/>
    <w:rsid w:val="1B4D457D"/>
    <w:rsid w:val="1B781B1D"/>
    <w:rsid w:val="1B821399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67F7A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8D5CED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9C07E5"/>
    <w:rsid w:val="24BC23E6"/>
    <w:rsid w:val="25323514"/>
    <w:rsid w:val="253A41A3"/>
    <w:rsid w:val="257004E9"/>
    <w:rsid w:val="25757480"/>
    <w:rsid w:val="257F7D90"/>
    <w:rsid w:val="25AC53DC"/>
    <w:rsid w:val="25CC7E8F"/>
    <w:rsid w:val="25F2627E"/>
    <w:rsid w:val="25FF73E4"/>
    <w:rsid w:val="260E79FF"/>
    <w:rsid w:val="264542D6"/>
    <w:rsid w:val="264E789A"/>
    <w:rsid w:val="264F0AEE"/>
    <w:rsid w:val="26711CA2"/>
    <w:rsid w:val="2684763E"/>
    <w:rsid w:val="269A6763"/>
    <w:rsid w:val="26A91DFC"/>
    <w:rsid w:val="2704340F"/>
    <w:rsid w:val="270962CA"/>
    <w:rsid w:val="273F35F4"/>
    <w:rsid w:val="27734D48"/>
    <w:rsid w:val="27746F46"/>
    <w:rsid w:val="279142F8"/>
    <w:rsid w:val="27B76736"/>
    <w:rsid w:val="27B973EC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7D296A"/>
    <w:rsid w:val="2A874355"/>
    <w:rsid w:val="2A886554"/>
    <w:rsid w:val="2AA270FE"/>
    <w:rsid w:val="2AA30402"/>
    <w:rsid w:val="2AB5244A"/>
    <w:rsid w:val="2AC0011A"/>
    <w:rsid w:val="2AE00267"/>
    <w:rsid w:val="2AF97B0C"/>
    <w:rsid w:val="2B970322"/>
    <w:rsid w:val="2B9C299F"/>
    <w:rsid w:val="2BA96100"/>
    <w:rsid w:val="2BF15B26"/>
    <w:rsid w:val="2C3C6E9F"/>
    <w:rsid w:val="2C4354CB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DFE0EE0"/>
    <w:rsid w:val="2E0E4B9C"/>
    <w:rsid w:val="2E323AD6"/>
    <w:rsid w:val="2ECD1679"/>
    <w:rsid w:val="2ED310B8"/>
    <w:rsid w:val="2ED523E6"/>
    <w:rsid w:val="2EE00777"/>
    <w:rsid w:val="2EE02EAD"/>
    <w:rsid w:val="2EEA6B08"/>
    <w:rsid w:val="2F305964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3714BD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103DCD"/>
    <w:rsid w:val="332A457E"/>
    <w:rsid w:val="335B4D4D"/>
    <w:rsid w:val="335C6052"/>
    <w:rsid w:val="338F5853"/>
    <w:rsid w:val="33977131"/>
    <w:rsid w:val="33A9427E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91639D"/>
    <w:rsid w:val="3BB9138A"/>
    <w:rsid w:val="3BC4519D"/>
    <w:rsid w:val="3BEB504E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2E20D5"/>
    <w:rsid w:val="3D3F2F34"/>
    <w:rsid w:val="3D4C5F1D"/>
    <w:rsid w:val="3D733BDF"/>
    <w:rsid w:val="3DA539F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0704F0"/>
    <w:rsid w:val="400D34D7"/>
    <w:rsid w:val="40276987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75DE8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131408"/>
    <w:rsid w:val="4B45028D"/>
    <w:rsid w:val="4B974950"/>
    <w:rsid w:val="4BAB33CA"/>
    <w:rsid w:val="4BFC1FBA"/>
    <w:rsid w:val="4C00513D"/>
    <w:rsid w:val="4C085DCC"/>
    <w:rsid w:val="4C0D2254"/>
    <w:rsid w:val="4C112E59"/>
    <w:rsid w:val="4C3803C8"/>
    <w:rsid w:val="4C6A6D6A"/>
    <w:rsid w:val="4C7044F7"/>
    <w:rsid w:val="4C8C27A2"/>
    <w:rsid w:val="4CC33161"/>
    <w:rsid w:val="4CC92607"/>
    <w:rsid w:val="4D19148D"/>
    <w:rsid w:val="4D42484F"/>
    <w:rsid w:val="4D5B1B76"/>
    <w:rsid w:val="4D7B267D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1F81AAC"/>
    <w:rsid w:val="52077FA0"/>
    <w:rsid w:val="521108B0"/>
    <w:rsid w:val="526C5746"/>
    <w:rsid w:val="52715451"/>
    <w:rsid w:val="527B5D61"/>
    <w:rsid w:val="52810FB5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65922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56980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962577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1380"/>
    <w:rsid w:val="5C376BA3"/>
    <w:rsid w:val="5C472574"/>
    <w:rsid w:val="5C751DBE"/>
    <w:rsid w:val="5C7907C5"/>
    <w:rsid w:val="5C88022F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C8185F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6663E0"/>
    <w:rsid w:val="64745C85"/>
    <w:rsid w:val="647D05E7"/>
    <w:rsid w:val="64BB76D0"/>
    <w:rsid w:val="65162368"/>
    <w:rsid w:val="65407929"/>
    <w:rsid w:val="654A611D"/>
    <w:rsid w:val="658A2326"/>
    <w:rsid w:val="659757D5"/>
    <w:rsid w:val="659F31C5"/>
    <w:rsid w:val="65DB55A9"/>
    <w:rsid w:val="663E6181"/>
    <w:rsid w:val="664065D2"/>
    <w:rsid w:val="664F5567"/>
    <w:rsid w:val="667822EF"/>
    <w:rsid w:val="668F18F1"/>
    <w:rsid w:val="66B83C92"/>
    <w:rsid w:val="66BE70D3"/>
    <w:rsid w:val="66C71D2E"/>
    <w:rsid w:val="66F33EB7"/>
    <w:rsid w:val="67113427"/>
    <w:rsid w:val="671D1438"/>
    <w:rsid w:val="673E77D2"/>
    <w:rsid w:val="67CB02D7"/>
    <w:rsid w:val="67D1224C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9FA2E57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DF5165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370B0C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50748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8C55755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A05569"/>
    <w:rsid w:val="7CBA7331"/>
    <w:rsid w:val="7CF11A09"/>
    <w:rsid w:val="7D3A3102"/>
    <w:rsid w:val="7D574C31"/>
    <w:rsid w:val="7D5826B2"/>
    <w:rsid w:val="7D5F5C08"/>
    <w:rsid w:val="7DC651D4"/>
    <w:rsid w:val="7DD36410"/>
    <w:rsid w:val="7E011649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1C7B4C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2019-03-16T09:45:10Z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