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2" w:name="_Toc31638"/>
      <w:r>
        <w:rPr>
          <w:rFonts w:hint="eastAsia"/>
          <w:lang w:val="en-US" w:eastAsia="zh-CN"/>
        </w:rPr>
        <w:t>NodeJs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1天课堂笔记（本课程共5天）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班级：北京前端训练营25期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default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日期：2019年9月2日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</w:t>
      </w:r>
      <w:r>
        <w:tab/>
      </w:r>
      <w:r>
        <w:fldChar w:fldCharType="begin"/>
      </w:r>
      <w:r>
        <w:instrText xml:space="preserve"> PAGEREF _Toc31638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Express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_Toc5827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官网</w:t>
      </w:r>
      <w:r>
        <w:tab/>
      </w:r>
      <w:r>
        <w:fldChar w:fldCharType="begin"/>
      </w:r>
      <w:r>
        <w:instrText xml:space="preserve"> PAGEREF _Toc27320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下载</w:t>
      </w:r>
      <w:r>
        <w:tab/>
      </w:r>
      <w:r>
        <w:fldChar w:fldCharType="begin"/>
      </w:r>
      <w:r>
        <w:instrText xml:space="preserve"> PAGEREF _Toc22877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使用</w:t>
      </w:r>
      <w:r>
        <w:tab/>
      </w:r>
      <w:r>
        <w:fldChar w:fldCharType="begin"/>
      </w:r>
      <w:r>
        <w:instrText xml:space="preserve"> PAGEREF _Toc6670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静态功能</w:t>
      </w:r>
      <w:r>
        <w:tab/>
      </w:r>
      <w:r>
        <w:fldChar w:fldCharType="begin"/>
      </w:r>
      <w:r>
        <w:instrText xml:space="preserve"> PAGEREF _Toc3467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处理get请求</w:t>
      </w:r>
      <w:r>
        <w:tab/>
      </w:r>
      <w:r>
        <w:fldChar w:fldCharType="begin"/>
      </w:r>
      <w:r>
        <w:instrText xml:space="preserve"> PAGEREF _Toc16405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Router</w:t>
      </w:r>
      <w:r>
        <w:tab/>
      </w:r>
      <w:r>
        <w:fldChar w:fldCharType="begin"/>
      </w:r>
      <w:r>
        <w:instrText xml:space="preserve"> PAGEREF _Toc14436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Express处理post请求</w:t>
      </w:r>
      <w:r>
        <w:tab/>
      </w:r>
      <w:r>
        <w:fldChar w:fldCharType="begin"/>
      </w:r>
      <w:r>
        <w:instrText xml:space="preserve"> PAGEREF _Toc15073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Express中设置Cookie</w:t>
      </w:r>
      <w:r>
        <w:tab/>
      </w:r>
      <w:r>
        <w:fldChar w:fldCharType="begin"/>
      </w:r>
      <w:r>
        <w:instrText xml:space="preserve"> PAGEREF _Toc24480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介绍</w:t>
      </w:r>
      <w:r>
        <w:tab/>
      </w:r>
      <w:r>
        <w:fldChar w:fldCharType="begin"/>
      </w:r>
      <w:r>
        <w:instrText xml:space="preserve"> PAGEREF _Toc24947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Express中获取cookie内容</w:t>
      </w:r>
      <w:r>
        <w:tab/>
      </w:r>
      <w:r>
        <w:fldChar w:fldCharType="begin"/>
      </w:r>
      <w:r>
        <w:instrText xml:space="preserve"> PAGEREF _Toc28090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设置session</w:t>
      </w:r>
      <w:r>
        <w:tab/>
      </w:r>
      <w:r>
        <w:fldChar w:fldCharType="begin"/>
      </w:r>
      <w:r>
        <w:instrText xml:space="preserve"> PAGEREF _Toc11729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Token</w:t>
      </w:r>
      <w:r>
        <w:tab/>
      </w:r>
      <w:r>
        <w:fldChar w:fldCharType="begin"/>
      </w:r>
      <w:r>
        <w:instrText xml:space="preserve"> PAGEREF _Toc12341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EJS</w:t>
      </w:r>
      <w:r>
        <w:tab/>
      </w:r>
      <w:r>
        <w:fldChar w:fldCharType="begin"/>
      </w:r>
      <w:r>
        <w:instrText xml:space="preserve"> PAGEREF _Toc19651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下载：</w:t>
      </w:r>
      <w:r>
        <w:tab/>
      </w:r>
      <w:r>
        <w:fldChar w:fldCharType="begin"/>
      </w:r>
      <w:r>
        <w:instrText xml:space="preserve"> PAGEREF _Toc2267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使用</w:t>
      </w:r>
      <w:r>
        <w:tab/>
      </w:r>
      <w:r>
        <w:fldChar w:fldCharType="begin"/>
      </w:r>
      <w:r>
        <w:instrText xml:space="preserve"> PAGEREF _Toc26753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四、 文件上传</w:t>
      </w:r>
      <w:r>
        <w:tab/>
      </w:r>
      <w:r>
        <w:fldChar w:fldCharType="begin"/>
      </w:r>
      <w:r>
        <w:instrText xml:space="preserve"> PAGEREF _Toc29235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单文件上传</w:t>
      </w:r>
      <w:r>
        <w:tab/>
      </w:r>
      <w:r>
        <w:fldChar w:fldCharType="begin"/>
      </w:r>
      <w:r>
        <w:instrText xml:space="preserve"> PAGEREF _Toc28125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 使用</w:t>
      </w:r>
      <w:r>
        <w:tab/>
      </w:r>
      <w:r>
        <w:fldChar w:fldCharType="begin"/>
      </w:r>
      <w:r>
        <w:instrText xml:space="preserve"> PAGEREF _Toc14475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多文件上传</w:t>
      </w:r>
      <w:r>
        <w:tab/>
      </w:r>
      <w:r>
        <w:fldChar w:fldCharType="begin"/>
      </w:r>
      <w:r>
        <w:instrText xml:space="preserve"> PAGEREF _Toc18348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nodemon自动重启工具</w:t>
      </w:r>
      <w:r>
        <w:tab/>
      </w:r>
      <w:r>
        <w:fldChar w:fldCharType="begin"/>
      </w:r>
      <w:r>
        <w:instrText xml:space="preserve"> PAGEREF _Toc5177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为什么要使用</w:t>
      </w:r>
      <w:r>
        <w:tab/>
      </w:r>
      <w:r>
        <w:fldChar w:fldCharType="begin"/>
      </w:r>
      <w:r>
        <w:instrText xml:space="preserve"> PAGEREF _Toc10869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5.2 </w:t>
      </w:r>
      <w:r>
        <w:rPr>
          <w:rFonts w:hint="default"/>
          <w:lang w:val="en-US" w:eastAsia="zh-CN"/>
        </w:rPr>
        <w:t>如何使用</w:t>
      </w:r>
      <w:r>
        <w:tab/>
      </w:r>
      <w:r>
        <w:fldChar w:fldCharType="begin"/>
      </w:r>
      <w:r>
        <w:instrText xml:space="preserve"> PAGEREF _Toc30469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下载</w:t>
      </w:r>
      <w:r>
        <w:tab/>
      </w:r>
      <w:r>
        <w:fldChar w:fldCharType="begin"/>
      </w:r>
      <w:r>
        <w:instrText xml:space="preserve"> PAGEREF _Toc6841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六、MongoDB数据库</w:t>
      </w:r>
      <w:r>
        <w:tab/>
      </w:r>
      <w:r>
        <w:fldChar w:fldCharType="begin"/>
      </w:r>
      <w:r>
        <w:instrText xml:space="preserve"> PAGEREF _Toc11745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 SQL数据库</w:t>
      </w:r>
      <w:r>
        <w:tab/>
      </w:r>
      <w:r>
        <w:fldChar w:fldCharType="begin"/>
      </w:r>
      <w:r>
        <w:instrText xml:space="preserve"> PAGEREF _Toc27211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 NoSql数据库</w:t>
      </w:r>
      <w:r>
        <w:tab/>
      </w:r>
      <w:r>
        <w:fldChar w:fldCharType="begin"/>
      </w:r>
      <w:r>
        <w:instrText xml:space="preserve"> PAGEREF _Toc16725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 安装数据库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6.4 安装过程</w:t>
      </w:r>
      <w:r>
        <w:tab/>
      </w:r>
      <w:r>
        <w:fldChar w:fldCharType="begin"/>
      </w:r>
      <w:r>
        <w:instrText xml:space="preserve"> PAGEREF _Toc4678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6.5 环境变量</w:t>
      </w:r>
      <w:r>
        <w:tab/>
      </w:r>
      <w:r>
        <w:fldChar w:fldCharType="begin"/>
      </w:r>
      <w:r>
        <w:instrText xml:space="preserve"> PAGEREF _Toc28579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七、打开数据库</w:t>
      </w:r>
      <w:r>
        <w:tab/>
      </w:r>
      <w:r>
        <w:fldChar w:fldCharType="begin"/>
      </w:r>
      <w:r>
        <w:instrText xml:space="preserve"> PAGEREF _Toc24067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 开启数据库</w:t>
      </w:r>
      <w:r>
        <w:tab/>
      </w:r>
      <w:r>
        <w:fldChar w:fldCharType="begin"/>
      </w:r>
      <w:r>
        <w:instrText xml:space="preserve"> PAGEREF _Toc25773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_Toc27587 </w:instrText>
      </w:r>
      <w:r>
        <w:rPr>
          <w:rFonts w:hint="eastAsia"/>
          <w:lang w:val="en-US" w:eastAsia="zh-CN"/>
        </w:rPr>
        <w:fldChar w:fldCharType="separate"/>
      </w:r>
      <w:r>
        <w:rPr>
          <w:rFonts w:ascii="Consolas" w:hAnsi="Consolas" w:cs="Consolas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7.2 连接数据库</w:t>
      </w:r>
      <w:r>
        <w:tab/>
      </w:r>
      <w:r>
        <w:fldChar w:fldCharType="begin"/>
      </w:r>
      <w:r>
        <w:instrText xml:space="preserve"> PAGEREF _Toc27587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37" w:name="_GoBack"/>
      <w:bookmarkEnd w:id="37"/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End w:id="0"/>
      <w:bookmarkEnd w:id="1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3418"/>
      <w:r>
        <w:rPr>
          <w:rFonts w:hint="eastAsia"/>
          <w:lang w:val="en-US" w:eastAsia="zh-CN"/>
        </w:rPr>
        <w:t>Express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4" w:name="_Toc5827"/>
      <w:r>
        <w:rPr>
          <w:rFonts w:hint="eastAsia"/>
          <w:lang w:val="en-US" w:eastAsia="zh-CN"/>
        </w:rPr>
        <w:t>介绍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基于</w:t>
      </w:r>
      <w:r>
        <w:rPr>
          <w:rFonts w:hint="default"/>
          <w:szCs w:val="22"/>
          <w:lang w:val="en-US" w:eastAsia="zh-CN"/>
        </w:rPr>
        <w:t> </w:t>
      </w:r>
      <w:r>
        <w:rPr>
          <w:rFonts w:hint="default"/>
          <w:szCs w:val="22"/>
          <w:lang w:val="en-US" w:eastAsia="zh-CN"/>
        </w:rPr>
        <w:fldChar w:fldCharType="begin"/>
      </w:r>
      <w:r>
        <w:rPr>
          <w:rFonts w:hint="default"/>
          <w:szCs w:val="22"/>
          <w:lang w:val="en-US" w:eastAsia="zh-CN"/>
        </w:rPr>
        <w:instrText xml:space="preserve"> HYPERLINK "https://nodejs.org/en/" </w:instrText>
      </w:r>
      <w:r>
        <w:rPr>
          <w:rFonts w:hint="default"/>
          <w:szCs w:val="2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>Node.js</w:t>
      </w:r>
      <w:r>
        <w:rPr>
          <w:rFonts w:hint="default"/>
          <w:szCs w:val="22"/>
          <w:lang w:val="en-US" w:eastAsia="zh-CN"/>
        </w:rPr>
        <w:fldChar w:fldCharType="end"/>
      </w:r>
      <w:r>
        <w:rPr>
          <w:rFonts w:hint="default"/>
          <w:szCs w:val="22"/>
          <w:lang w:val="en-US" w:eastAsia="zh-CN"/>
        </w:rPr>
        <w:t> 平台，快速、开放、极简的 Web 开发框架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用于快速搭建后台服务器，快速解析post请求，快速处理静态功能……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27320"/>
      <w:r>
        <w:rPr>
          <w:rFonts w:hint="eastAsia"/>
          <w:lang w:val="en-US" w:eastAsia="zh-CN"/>
        </w:rPr>
        <w:t>官网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"http://www.expressjs.com.cn/"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2"/>
          <w:rFonts w:hint="default"/>
          <w:lang w:val="en-US" w:eastAsia="zh-CN"/>
        </w:rPr>
        <w:t>http://www.expressjs.com.cn/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pict>
          <v:shape id="_x0000_i1025" o:spt="75" type="#_x0000_t75" style="height:160.75pt;width:362.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22877"/>
      <w:r>
        <w:rPr>
          <w:rFonts w:hint="eastAsia"/>
          <w:lang w:val="en-US" w:eastAsia="zh-CN"/>
        </w:rPr>
        <w:t>下载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4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01.35pt;width:365.35pt;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670"/>
      <w:r>
        <w:rPr>
          <w:rFonts w:hint="eastAsia"/>
          <w:lang w:val="en-US" w:eastAsia="zh-CN"/>
        </w:rPr>
        <w:t>1.4 使用</w:t>
      </w:r>
      <w:bookmarkEnd w:id="7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require('express');</w:t>
            </w: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创建应用程序</w:t>
            </w: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4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467"/>
      <w:r>
        <w:rPr>
          <w:rFonts w:hint="eastAsia"/>
          <w:lang w:val="en-US" w:eastAsia="zh-CN"/>
        </w:rPr>
        <w:t>1.5 静态功能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我们可以利用express的唯一中间件 将所需要访问的目录静态化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require('express');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创建应用程序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静态化web目录 可以利用express 的一个唯一中间件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app.use('/ickt/', express.static('./web'))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4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405"/>
      <w:r>
        <w:rPr>
          <w:rFonts w:hint="eastAsia"/>
          <w:lang w:val="en-US" w:eastAsia="zh-CN"/>
        </w:rPr>
        <w:t>1.6 处理get请求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在Express中处理请求有两种方式：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第一种可以通过app.verbs处理请求，第二种是通过Router对象处理请求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app.verbs(path, callback)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匹配的规则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callback: 回调函数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req: 请求对象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res: 响应对象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 放行函数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注：verbs是一个是动词的复数形式 ，代表 get、post、put等等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4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37.6pt;width:285.35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app.js: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处理get请求</w:t>
            </w:r>
          </w:p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app.get('/ickt', function(req, res, next) {</w:t>
            </w:r>
          </w:p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lang w:val="en-US" w:eastAsia="zh-CN"/>
              </w:rPr>
              <w:t>// 获取数据 通过req.query</w:t>
            </w:r>
          </w:p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req.query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4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</w:t>
      </w:r>
      <w:r>
        <w:rPr>
          <w:rFonts w:hint="eastAsia" w:ascii="Consolas" w:hAnsi="Consolas" w:cs="Consolas"/>
          <w:color w:val="FF0000"/>
          <w:lang w:val="en-US" w:eastAsia="zh-CN"/>
        </w:rPr>
        <w:t>eq.query是express给原生Node请求对象添加的一个属性。</w:t>
      </w:r>
    </w:p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所携带的数据在req.query中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91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pict>
                <v:shape id="_x0000_i1028" o:spt="75" type="#_x0000_t75" style="height:29.1pt;width:131.55pt;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在Express中允许对一个接口，添加多个处理函数配置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处理get请求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app.get('/ickt', function(req, res, next) {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console.log('这里是第一个处理函数');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执行next方法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next();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处理ickt的另外一个函数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app.get('/ickt', function(req, res, next) {</w:t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console.log('这里是第二个处理函数');</w:t>
            </w: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4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9" o:spt="75" type="#_x0000_t75" style="height:40.15pt;width:164.55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4436"/>
      <w:r>
        <w:rPr>
          <w:rFonts w:hint="eastAsia"/>
          <w:lang w:val="en-US" w:eastAsia="zh-CN"/>
        </w:rPr>
        <w:t>1.7 Router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Router是Express自带的一个构造函数，用于定义路由对象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利用该对象也可以处理请求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// 引入express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express = require('express');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定义路由对象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>var Router = express.Router;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获取路由对象q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>var router = new Router();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处理逻辑交给router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router.get('/bbb', function() {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console.log('bbb')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暴露功能</w:t>
            </w:r>
          </w:p>
          <w:p>
            <w:pPr>
              <w:pStyle w:val="24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module.exports = router;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 所有的处理函数，都交给router来处理， 与app无关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但是只能处理，简单的post请求，无法处理携带的文件内容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5073"/>
      <w:r>
        <w:rPr>
          <w:rFonts w:hint="eastAsia"/>
          <w:lang w:val="en-US" w:eastAsia="zh-CN"/>
        </w:rPr>
        <w:t>1.8 Express处理post请求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处理请求的方式可以通过app.post或者是router.post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但是处理post请求需要借助一个中间件: </w:t>
      </w:r>
      <w:r>
        <w:rPr>
          <w:rFonts w:hint="eastAsia"/>
          <w:color w:val="FF0000"/>
          <w:lang w:val="en-US" w:eastAsia="zh-CN"/>
        </w:rPr>
        <w:t>body-parser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可以将post请求正文中的内容解析为对象并挂载在req.body中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获取post请求内容的方式: req.body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引入body-parser</w:t>
            </w:r>
          </w:p>
          <w:p>
            <w:pPr>
              <w:pStyle w:val="24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color w:val="FF0000"/>
              </w:rPr>
              <w:t>var body_parser = require('body-parser');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配置：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配置body_parse</w:t>
            </w:r>
          </w:p>
          <w:p>
            <w:pPr>
              <w:pStyle w:val="24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color w:val="FF0000"/>
              </w:rPr>
              <w:t>app.use(body_parser.urlencoded({ extended: false }));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处理：通过</w:t>
      </w:r>
      <w:r>
        <w:rPr>
          <w:rFonts w:hint="eastAsia" w:ascii="Consolas" w:hAnsi="Consolas" w:cs="Consolas"/>
          <w:lang w:val="en-US" w:eastAsia="zh-CN"/>
        </w:rPr>
        <w:t>req.body获取请求内容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处理post请求</w:t>
            </w:r>
          </w:p>
          <w:p>
            <w:pPr>
              <w:pStyle w:val="24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router.post('/postData', function(req, res) {</w:t>
            </w:r>
          </w:p>
          <w:p>
            <w:pPr>
              <w:pStyle w:val="24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hint="eastAsia" w:ascii="Consolas" w:hAnsi="Consolas" w:cs="Consolas"/>
                <w:color w:val="FF0000"/>
              </w:rPr>
              <w:t>req.body</w:t>
            </w:r>
            <w:r>
              <w:rPr>
                <w:rFonts w:hint="eastAsia" w:ascii="Consolas" w:hAnsi="Consolas" w:cs="Consolas"/>
              </w:rPr>
              <w:t>);</w:t>
            </w:r>
          </w:p>
          <w:p>
            <w:pPr>
              <w:pStyle w:val="24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输出结果：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0" o:spt="75" type="#_x0000_t75" style="height:22.5pt;width:276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4480"/>
      <w:r>
        <w:rPr>
          <w:rFonts w:hint="eastAsia"/>
          <w:lang w:val="en-US" w:eastAsia="zh-CN"/>
        </w:rPr>
        <w:t>Express中设置Cookie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4947"/>
      <w:r>
        <w:rPr>
          <w:rFonts w:hint="eastAsia"/>
          <w:lang w:val="en-US" w:eastAsia="zh-CN"/>
        </w:rPr>
        <w:t>2.1 介绍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Cookie是HTTP协议中请求头中的一个字段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由服务器设置，浏览器保存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特点：当浏览器发送请求的时候，会找到对应的域名下的cookie文件并将内容携带到服务器中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当用户通过表单或者是AJAX提交登录的时候， 发送请求到服务器，服务器经过验证处理之后，将用户的信息设置在响应头的set-cookie中，并将内容返回，浏览器接收响应，会根据HTTP协议中的规定，解析set-cookit中的内容，生成一个cookit文件并存储，之后浏览器每发送的一个请求都会将cookit中的内容携带到服务器中，服务器根据cookit中的内容验证用户是否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在登录之前：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126.7pt;width:237.05pt;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4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2" o:spt="75" type="#_x0000_t75" style="height:124.95pt;width:372.25pt;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4"/>
              <w:numPr>
                <w:ilvl w:val="0"/>
                <w:numId w:val="1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在登录之后：响应头中出现set-cookie字段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3" o:spt="75" type="#_x0000_t75" style="height:125.95pt;width:244.35pt;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之后，不管浏览器发送任何请求都会将</w:t>
      </w:r>
      <w:r>
        <w:rPr>
          <w:rFonts w:hint="eastAsia" w:ascii="Consolas" w:hAnsi="Consolas" w:cs="Consolas"/>
          <w:lang w:val="en-US" w:eastAsia="zh-CN"/>
        </w:rPr>
        <w:t>cookit字段携带到服务器中：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4" o:spt="75" type="#_x0000_t75" style="height:32.25pt;width:177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请求头中：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5" o:spt="75" type="#_x0000_t75" style="height:136.1pt;width:401.3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8090"/>
      <w:r>
        <w:rPr>
          <w:rFonts w:hint="eastAsia"/>
          <w:lang w:val="en-US" w:eastAsia="zh-CN"/>
        </w:rPr>
        <w:t>2.2 Express中获取cookie内容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当需要获取cookie中内容的时候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 借助一个中间件: cookie-parser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cookie-parser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第二步：配置cookie-parser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配置cookie-parser</w:t>
            </w:r>
          </w:p>
          <w:p>
            <w:pPr>
              <w:pStyle w:val="24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app.use(cookie_parser());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code: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获取coolie</w:t>
            </w:r>
          </w:p>
          <w:p>
            <w:pPr>
              <w:pStyle w:val="24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router.get('/getCookie', function(req, res) {</w:t>
            </w:r>
          </w:p>
          <w:p>
            <w:pPr>
              <w:pStyle w:val="24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console.log(req.cookies);</w:t>
            </w:r>
          </w:p>
          <w:p>
            <w:pPr>
              <w:pStyle w:val="24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6" o:spt="75" type="#_x0000_t75" style="height:20.25pt;width:198.7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1729"/>
      <w:r>
        <w:rPr>
          <w:rFonts w:hint="eastAsia"/>
          <w:lang w:val="en-US" w:eastAsia="zh-CN"/>
        </w:rPr>
        <w:t>2.3 设置session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当用户登录成功之后，我们可以通过req.session来设置或者是获取内容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当获取的时候需要借助: express-session中间件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引入express-session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express_session = require('express-session');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配置session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app.use(express_session({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secret: 'ajsdlaoisdlanlksdnaslkdj',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resave: false,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saveUninitialized: false</w:t>
            </w:r>
          </w:p>
          <w:p>
            <w:pPr>
              <w:pStyle w:val="24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router.js: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处理post请求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router.post('/login', function(req, res) {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获取用户名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var username = req.body.username;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获取密码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var password = req.body.password;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console.log(username);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console.log(password);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</w:rPr>
              <w:t>设置session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req.session.username = username;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req.session.password = password;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返回信息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res.send('登录成功');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获取coolie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router.get('/getSession', function(req, res) {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console.log(req.session);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获取用户名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var username = req.session.username;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var password = req.session.password;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console.log(username, password);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2341"/>
      <w:r>
        <w:rPr>
          <w:rFonts w:hint="eastAsia"/>
          <w:lang w:val="en-US" w:eastAsia="zh-CN"/>
        </w:rPr>
        <w:t>2.4 Token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含义：凭证、令牌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生成：由后端生成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存储：存储在前端的cookie中或者本地存储中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格式：头部，数据，签名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作用：验证用户身份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流程机制：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客户端使用用户名跟密码发送登录请求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服务端收到请求，去验证用户名与密码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验证成功后，服务端会生成一个 Token字符串，再把这个 Token字符串发送给客户端，服务器端不会保留该Token字符串。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 Token字符串，可以把它存储起来，比如放在 Cookie 里或者 Local Storage 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客户端每次向服务端请求资源的时候需要带着服务端签发的 Token字符串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服务端收到请求，然后去验证客户端请求里面带着的 Token，如果验证成功，响应本次请求，如果验证失败则服务器可以拒绝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服务器无状态 因为服务器只负责解密 而不负责存储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把所有状态信息都附加在 Token 上，服务器就可以不保存。但是服务端仍然需要认证 Token 有效。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只要服务端能确认是自己签发的 Token，而且其信息未被改动过，那就可以认为 Token 有效。“签名”就是做这个的。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是在服务端产生的，如果前端使用用户名/密码向服务端请求认证，服务端认证成功，那么在服务端会返回 Token 给前端。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前端可以在每次请求的时候带上 Token 证明自己的合法地位。如果这个 Token 在服务端持久化（比如存入数据库），那它就是一个永久的身份令牌。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JWT标准：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因为这个过程的验证并不是HTTP协议中规定的方式，而是自定义的。所以很可能一个公司就有一个公司的使用方式。（程序员们从一个公司到了另一个公司，还要再学习另一套使用方式）。所以，就出现了标准。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 Token 有三个部分：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header（头部）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payload（数据）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iss：Issuer，发行者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sub：Subject，主题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aud：Audience，观众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exp：Expiration time，过期时间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nbf：Not before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iat：Issued at，发行时间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jti：JWT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signature（签名）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secret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19651"/>
      <w:r>
        <w:rPr>
          <w:rFonts w:hint="eastAsia"/>
          <w:lang w:val="en-US" w:eastAsia="zh-CN"/>
        </w:rPr>
        <w:t>EJS</w:t>
      </w:r>
      <w:bookmarkEnd w:id="1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ejs是后台服务器的模板，天生可以与Express搭配，不需要引入，但是要下载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67"/>
      <w:r>
        <w:rPr>
          <w:rFonts w:hint="eastAsia"/>
          <w:lang w:val="en-US" w:eastAsia="zh-CN"/>
        </w:rPr>
        <w:t>3.1 下载：</w:t>
      </w:r>
      <w:bookmarkEnd w:id="18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npm install ejs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753"/>
      <w:r>
        <w:rPr>
          <w:rFonts w:hint="eastAsia"/>
          <w:lang w:val="en-US" w:eastAsia="zh-CN"/>
        </w:rPr>
        <w:t>3.2 使用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要创建一个views文件夹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所有的文件都要放在views目录下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文件的后缀名称必须是.ejs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通过res.render方法渲染模板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该方法的第一个参数是以views文件目录中的文件为准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第二个参数是一个字典对象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&lt;%= %&gt;是ejs模板标准语法，在&lt;%%&gt;之间开辟的是一个js环境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&lt;%= %&gt;第一个&lt;% 与 =号之间不能有空格，但是后面是可以有空格的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views文件夹：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7" o:spt="75" type="#_x0000_t75" style="height:40.5pt;width:120.7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code: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返回一个新的页面</w:t>
            </w:r>
          </w:p>
          <w:p>
            <w:pPr>
              <w:pStyle w:val="24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res.render('main.ejs', {</w:t>
            </w:r>
          </w:p>
          <w:p>
            <w:pPr>
              <w:pStyle w:val="24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username: 'wanglaowu'</w:t>
            </w:r>
          </w:p>
          <w:p>
            <w:pPr>
              <w:pStyle w:val="24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bookmarkStart w:id="20" w:name="_Toc29235"/>
      <w:r>
        <w:rPr>
          <w:rFonts w:hint="eastAsia"/>
          <w:lang w:eastAsia="zh-CN"/>
        </w:rPr>
        <w:t>文件上传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8125"/>
      <w:r>
        <w:rPr>
          <w:rFonts w:hint="eastAsia"/>
          <w:lang w:val="en-US" w:eastAsia="zh-CN"/>
        </w:rPr>
        <w:t>4.1 单文件上传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需要下载： formidable插件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formidable不是Express的插件，任何服务器都可以使用的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4475"/>
      <w:r>
        <w:rPr>
          <w:rFonts w:hint="eastAsia"/>
          <w:lang w:val="en-US" w:eastAsia="zh-CN"/>
        </w:rPr>
        <w:t>4.1.1 使用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引入formidable模块文件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初始化formidable实例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设置上传文件的路径  通过fd.uploadDir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解析req对象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fd.parse(req, handler)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req: 请求对象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 处理函数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err: 异常参数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前端提交的数据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files: 提交的文件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引入formidable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Formidable = require('formidable');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1 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处理post请求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router.post('/postData', function(req, res) {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初始化formidable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var fd = new Formidable();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2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设置上传的路径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fd.uploadDir = './uploads';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3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解析req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fd.parse(req, function(err, data, files) 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 4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console.log(err);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console.log(data);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console.log(files);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8348"/>
      <w:r>
        <w:rPr>
          <w:rFonts w:hint="eastAsia"/>
          <w:lang w:val="en-US" w:eastAsia="zh-CN"/>
        </w:rPr>
        <w:t>4.2 多文件上传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当我们需要上传多个文件的时候，如果使用单文件上传的方式，在回调函数中处理的是最后一个文件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所以此时要监听一个事件: </w:t>
      </w:r>
      <w:r>
        <w:rPr>
          <w:rFonts w:hint="eastAsia"/>
          <w:color w:val="FF0000"/>
          <w:lang w:val="en-US" w:eastAsia="zh-CN"/>
        </w:rPr>
        <w:t>file事件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该事件会在每一张文件上传之后触发一次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br w:type="textWrapping"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处理post请求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router.post('/postData', function(req, res)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初始化formidable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var fd = new Formidable();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设置上传的路径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fd.uploadDir = './uploads';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定义一个空数组， 用于存储上传的文件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var fileArr = [];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parse方法用于解析req对象， 分别可以解析文件数据和文件数据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当需要上传多个问价的事件要监听file事件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fd.on(</w:t>
            </w:r>
            <w:r>
              <w:rPr>
                <w:rFonts w:hint="eastAsia" w:ascii="Consolas" w:hAnsi="Consolas" w:cs="Consolas"/>
                <w:color w:val="FF0000"/>
              </w:rPr>
              <w:t>'file',</w:t>
            </w:r>
            <w:r>
              <w:rPr>
                <w:rFonts w:hint="eastAsia" w:ascii="Consolas" w:hAnsi="Consolas" w:cs="Consolas"/>
              </w:rPr>
              <w:t xml:space="preserve"> function(key, value)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console.log(value);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没上传一个文件数据就存储起来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fileArr.push(value);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console.log(fileArr);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})</w:t>
            </w:r>
            <w:r>
              <w:rPr>
                <w:rFonts w:hint="eastAsia" w:ascii="Consolas" w:hAnsi="Consolas" w:cs="Consolas"/>
              </w:rPr>
              <w:tab/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解析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fd.parse(req, function()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console.log('上传完毕了');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try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// 循环处理fileArr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for (var i = 0; i &lt; fileArr.length; i++)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// 获取原名称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var oldName = fileArr[i].path;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// 获取新名称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var newName = fileArr[i].name;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// 改名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fs.renameSync(oldName, newName);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}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} catch (e)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if (e) 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res.send({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error: 1,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data: '更改名称失败'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})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return;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}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ab/>
            </w:r>
            <w:r>
              <w:rPr>
                <w:rFonts w:hint="eastAsia" w:ascii="Consolas" w:hAnsi="Consolas" w:cs="Consolas"/>
                <w:color w:val="FF0000"/>
              </w:rPr>
              <w:t>}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// 说明没有问题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res.send('更换名称成功');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})</w:t>
            </w:r>
          </w:p>
          <w:p>
            <w:pPr>
              <w:pStyle w:val="24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5177"/>
      <w:r>
        <w:rPr>
          <w:rFonts w:hint="eastAsia"/>
          <w:lang w:val="en-US" w:eastAsia="zh-CN"/>
        </w:rPr>
        <w:t>nodemon自动重启工具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869"/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为什么要使用</w:t>
      </w:r>
      <w:bookmarkEnd w:id="25"/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t>在编写调试Node.js项目，修改代码后，需要频繁的手动close掉，然后再重新启动，非常繁琐。现在，我们可以使用</w:t>
      </w:r>
      <w:r>
        <w:rPr>
          <w:rFonts w:hint="eastAsia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t>nodemon</w:t>
      </w: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t>这个工具，它的作用是监听代码文件的变动，当代码改变之后，自动重启。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30469"/>
      <w:r>
        <w:rPr>
          <w:rFonts w:hint="eastAsia"/>
          <w:lang w:val="en-US" w:eastAsia="zh-CN"/>
        </w:rPr>
        <w:t xml:space="preserve">5.2 </w:t>
      </w:r>
      <w:r>
        <w:rPr>
          <w:rFonts w:hint="default"/>
          <w:lang w:val="en-US" w:eastAsia="zh-CN"/>
        </w:rPr>
        <w:t>如何使用</w:t>
      </w:r>
      <w:bookmarkEnd w:id="26"/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420" w:firstLineChars="0"/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 w:cs="Consolas"/>
          <w:b w:val="0"/>
          <w:kern w:val="2"/>
          <w:sz w:val="21"/>
          <w:szCs w:val="22"/>
          <w:lang w:val="en-US" w:eastAsia="zh-CN" w:bidi="ar-SA"/>
        </w:rPr>
        <w:t>例如：</w:t>
      </w: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instrText xml:space="preserve"> HYPERLINK "https://link.jianshu.com/?t=https://github.com/remy/nodemon" \t "https://www.jianshu.com/p/_blank" </w:instrText>
      </w: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t>nodemon</w:t>
      </w:r>
      <w:r>
        <w:rPr>
          <w:rFonts w:hint="default" w:ascii="Consolas" w:hAnsi="Consolas" w:eastAsia="宋体" w:cs="Consolas"/>
          <w:b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Consolas" w:hAnsi="Consolas" w:cs="Consolas"/>
          <w:b w:val="0"/>
          <w:kern w:val="2"/>
          <w:sz w:val="21"/>
          <w:szCs w:val="22"/>
          <w:lang w:val="en-US" w:eastAsia="zh-CN" w:bidi="ar-SA"/>
        </w:rPr>
        <w:t xml:space="preserve"> app.js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6841"/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下载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-g nodemon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安装到全局</w:t>
      </w:r>
    </w:p>
    <w:p>
      <w:pPr>
        <w:pStyle w:val="1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23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npm install -g  nodemon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安装完毕之后可以在：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C:\Users\Administrator\AppData\Roaming\npm</w:t>
      </w:r>
      <w:r>
        <w:rPr>
          <w:rFonts w:hint="eastAsia"/>
          <w:lang w:val="en-US" w:eastAsia="zh-CN"/>
        </w:rPr>
        <w:t xml:space="preserve">  找到指令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8" w:name="_Toc11745"/>
      <w:r>
        <w:rPr>
          <w:rFonts w:hint="eastAsia"/>
          <w:lang w:val="en-US" w:eastAsia="zh-CN"/>
        </w:rPr>
        <w:t>六、MongoDB数据库</w:t>
      </w:r>
      <w:bookmarkEnd w:id="2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数据库：存储数据的仓库。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世界上有各种各样的数据库应用程序。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大致可分为两类：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SQL数据库： mySql、oracle、sqlserver等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NoSql数据库：Mongodb数据库等</w:t>
      </w:r>
    </w:p>
    <w:p>
      <w:pPr>
        <w:pStyle w:val="3"/>
        <w:rPr>
          <w:rFonts w:hint="eastAsia"/>
          <w:lang w:val="en-US" w:eastAsia="zh-CN"/>
        </w:rPr>
      </w:pPr>
      <w:bookmarkStart w:id="29" w:name="_Toc27211"/>
      <w:r>
        <w:rPr>
          <w:rFonts w:hint="eastAsia"/>
          <w:lang w:val="en-US" w:eastAsia="zh-CN"/>
        </w:rPr>
        <w:t>6.1 SQL数据库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结构化查询语言：structure query language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它的结构组成：应用程序 =&gt; 数据库 =&gt; 表 =&gt;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使用SQL数据库要学习SQL语言。</w:t>
      </w:r>
    </w:p>
    <w:p>
      <w:pPr>
        <w:pStyle w:val="3"/>
        <w:rPr>
          <w:rFonts w:hint="eastAsia"/>
          <w:lang w:val="en-US" w:eastAsia="zh-CN"/>
        </w:rPr>
      </w:pPr>
      <w:bookmarkStart w:id="30" w:name="_Toc16725"/>
      <w:r>
        <w:rPr>
          <w:rFonts w:hint="eastAsia"/>
          <w:lang w:val="en-US" w:eastAsia="zh-CN"/>
        </w:rPr>
        <w:t>6.2 NoSql数据库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它的结构组成：应用程序 =&gt; 数据库 =&gt; 集合 =&gt; 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SQL与NOSQL的最大区别在于NoSQL的集合中的文档，它的结构可以不固定。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472"/>
      <w:r>
        <w:rPr>
          <w:rFonts w:hint="eastAsia"/>
          <w:lang w:val="en-US" w:eastAsia="zh-CN"/>
        </w:rPr>
        <w:t>6.3 安装数据库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"https://www.mongodb.com/"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https://www.mongodb.com/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获取安装包：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第一步点击try free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然后按照步骤下载：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8" o:spt="75" type="#_x0000_t75" style="height:178.8pt;width:411.5pt;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下载之后的安装包：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9" o:spt="75" type="#_x0000_t75" style="height:102pt;width:105.75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4678"/>
      <w:r>
        <w:rPr>
          <w:rFonts w:hint="eastAsia"/>
          <w:lang w:val="en-US" w:eastAsia="zh-CN"/>
        </w:rPr>
        <w:t>6.4 安装过程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安装完毕之后的路径：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0" o:spt="75" type="#_x0000_t75" style="height:72.75pt;width:72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8579"/>
      <w:r>
        <w:rPr>
          <w:rFonts w:hint="eastAsia"/>
          <w:lang w:val="en-US" w:eastAsia="zh-CN"/>
        </w:rPr>
        <w:t>6.5 环境变量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它是系统中的配置项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用于扩大命令的调用范围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如何找到环境变量并设置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1：通过右键点击计算机 选择属性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2：点击高级系统设置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3：找到环境变量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4：找到系统变量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5：找到path字段 点击边界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6：在编辑系统变量中 首先要找到命令所在目录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在一堆字符串的后面，用英文半角符号隔开 将命令所在的目录路径粘贴上去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此时，在窗口命令中任何调用目录命令下执行 mongo命令 不再出现 “不是内部或者是外部命令”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24067"/>
      <w:r>
        <w:rPr>
          <w:rFonts w:hint="eastAsia"/>
          <w:lang w:val="en-US" w:eastAsia="zh-CN"/>
        </w:rPr>
        <w:t>七、打开数据库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5773"/>
      <w:r>
        <w:rPr>
          <w:rFonts w:hint="eastAsia"/>
          <w:lang w:val="en-US" w:eastAsia="zh-CN"/>
        </w:rPr>
        <w:t>7.1 开启数据库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通过mongd指令开启数据库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此时，要找到c:/ 创建data的文件夹在里面还要创建db文件夹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当创建完成之后，再次执行mongd指令 之后就会开启数据库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1" o:spt="75" type="#_x0000_t75" style="height:150.85pt;width:420.2pt;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bookmarkStart w:id="36" w:name="_Toc27587"/>
      <w:r>
        <w:rPr>
          <w:rFonts w:ascii="Consolas" w:hAnsi="Consolas" w:cs="Consolas"/>
        </w:rPr>
        <w:br w:type="textWrapping"/>
      </w:r>
      <w:r>
        <w:rPr>
          <w:rFonts w:hint="eastAsia" w:ascii="Consolas" w:hAnsi="Consolas" w:cs="Consolas"/>
          <w:lang w:val="en-US" w:eastAsia="zh-CN"/>
        </w:rPr>
        <w:t>7.2 连接数据库</w:t>
      </w:r>
      <w:bookmarkEnd w:id="3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通过mongo指令建立连接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连接之后：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2" o:spt="75" type="#_x0000_t75" style="height:48.7pt;width:457.8pt;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如果想要连接其它数据库要通过另一个指令：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mongod --dbpath c:/ickt25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当建立连接完毕之后之前的空文件夹现在将变成以下：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43" o:spt="75" type="#_x0000_t75" style="height:74.4pt;width:430.75pt;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在该文件中的内容不要修改</w:t>
      </w:r>
    </w:p>
    <w:p>
      <w:pPr>
        <w:rPr>
          <w:rFonts w:hint="eastAsia" w:ascii="Consolas" w:hAnsi="Consolas" w:cs="Consolas"/>
          <w:lang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eastAsia="zh-CN"/>
        </w:rPr>
        <w:t>如果在开启一个数据库之后还需要开启另一个数据库</w:t>
      </w:r>
      <w:r>
        <w:rPr>
          <w:rFonts w:hint="eastAsia" w:ascii="Consolas" w:hAnsi="Consolas" w:cs="Consolas"/>
          <w:lang w:val="en-US" w:eastAsia="zh-CN"/>
        </w:rPr>
        <w:t>: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输入指令 </w:t>
      </w:r>
      <w:r>
        <w:rPr>
          <w:rFonts w:hint="eastAsia" w:ascii="Consolas" w:hAnsi="Consolas" w:cs="Consolas"/>
          <w:color w:val="FF0000"/>
          <w:lang w:val="en-US" w:eastAsia="zh-CN"/>
        </w:rPr>
        <w:t>mongod --port 27018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当需要连接端口是27018数据库的时候：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输入指令</w:t>
      </w:r>
      <w:r>
        <w:rPr>
          <w:rFonts w:hint="eastAsia" w:ascii="Consolas" w:hAnsi="Consolas" w:cs="Consolas"/>
          <w:color w:val="FF0000"/>
          <w:lang w:val="en-US" w:eastAsia="zh-CN"/>
        </w:rPr>
        <w:t xml:space="preserve"> mongo --port 端口号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关闭数据库：</w:t>
      </w:r>
    </w:p>
    <w:p>
      <w:p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通过ctrl + C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4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B13BB047"/>
    <w:multiLevelType w:val="singleLevel"/>
    <w:tmpl w:val="B13BB0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DEC07CFE"/>
    <w:multiLevelType w:val="multilevel"/>
    <w:tmpl w:val="DEC07CF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"/>
  </w:num>
  <w:num w:numId="2">
    <w:abstractNumId w:val="19"/>
  </w:num>
  <w:num w:numId="3">
    <w:abstractNumId w:val="63"/>
  </w:num>
  <w:num w:numId="4">
    <w:abstractNumId w:val="62"/>
  </w:num>
  <w:num w:numId="5">
    <w:abstractNumId w:val="64"/>
  </w:num>
  <w:num w:numId="6">
    <w:abstractNumId w:val="65"/>
  </w:num>
  <w:num w:numId="7">
    <w:abstractNumId w:val="66"/>
  </w:num>
  <w:num w:numId="8">
    <w:abstractNumId w:val="61"/>
  </w:num>
  <w:num w:numId="9">
    <w:abstractNumId w:val="9"/>
  </w:num>
  <w:num w:numId="10">
    <w:abstractNumId w:val="23"/>
  </w:num>
  <w:num w:numId="11">
    <w:abstractNumId w:val="68"/>
  </w:num>
  <w:num w:numId="12">
    <w:abstractNumId w:val="43"/>
  </w:num>
  <w:num w:numId="13">
    <w:abstractNumId w:val="26"/>
  </w:num>
  <w:num w:numId="14">
    <w:abstractNumId w:val="30"/>
  </w:num>
  <w:num w:numId="15">
    <w:abstractNumId w:val="24"/>
  </w:num>
  <w:num w:numId="16">
    <w:abstractNumId w:val="40"/>
  </w:num>
  <w:num w:numId="17">
    <w:abstractNumId w:val="20"/>
  </w:num>
  <w:num w:numId="18">
    <w:abstractNumId w:val="4"/>
  </w:num>
  <w:num w:numId="19">
    <w:abstractNumId w:val="7"/>
  </w:num>
  <w:num w:numId="20">
    <w:abstractNumId w:val="53"/>
  </w:num>
  <w:num w:numId="21">
    <w:abstractNumId w:val="45"/>
  </w:num>
  <w:num w:numId="22">
    <w:abstractNumId w:val="25"/>
  </w:num>
  <w:num w:numId="23">
    <w:abstractNumId w:val="34"/>
  </w:num>
  <w:num w:numId="24">
    <w:abstractNumId w:val="3"/>
  </w:num>
  <w:num w:numId="25">
    <w:abstractNumId w:val="1"/>
  </w:num>
  <w:num w:numId="26">
    <w:abstractNumId w:val="18"/>
  </w:num>
  <w:num w:numId="27">
    <w:abstractNumId w:val="44"/>
  </w:num>
  <w:num w:numId="28">
    <w:abstractNumId w:val="39"/>
  </w:num>
  <w:num w:numId="29">
    <w:abstractNumId w:val="58"/>
  </w:num>
  <w:num w:numId="30">
    <w:abstractNumId w:val="71"/>
  </w:num>
  <w:num w:numId="31">
    <w:abstractNumId w:val="50"/>
  </w:num>
  <w:num w:numId="32">
    <w:abstractNumId w:val="28"/>
  </w:num>
  <w:num w:numId="33">
    <w:abstractNumId w:val="55"/>
  </w:num>
  <w:num w:numId="34">
    <w:abstractNumId w:val="69"/>
  </w:num>
  <w:num w:numId="35">
    <w:abstractNumId w:val="38"/>
  </w:num>
  <w:num w:numId="36">
    <w:abstractNumId w:val="73"/>
  </w:num>
  <w:num w:numId="37">
    <w:abstractNumId w:val="31"/>
  </w:num>
  <w:num w:numId="38">
    <w:abstractNumId w:val="29"/>
  </w:num>
  <w:num w:numId="39">
    <w:abstractNumId w:val="51"/>
  </w:num>
  <w:num w:numId="40">
    <w:abstractNumId w:val="32"/>
  </w:num>
  <w:num w:numId="41">
    <w:abstractNumId w:val="57"/>
  </w:num>
  <w:num w:numId="42">
    <w:abstractNumId w:val="0"/>
  </w:num>
  <w:num w:numId="43">
    <w:abstractNumId w:val="48"/>
  </w:num>
  <w:num w:numId="44">
    <w:abstractNumId w:val="60"/>
  </w:num>
  <w:num w:numId="45">
    <w:abstractNumId w:val="56"/>
  </w:num>
  <w:num w:numId="46">
    <w:abstractNumId w:val="17"/>
  </w:num>
  <w:num w:numId="47">
    <w:abstractNumId w:val="12"/>
  </w:num>
  <w:num w:numId="48">
    <w:abstractNumId w:val="70"/>
  </w:num>
  <w:num w:numId="49">
    <w:abstractNumId w:val="10"/>
  </w:num>
  <w:num w:numId="50">
    <w:abstractNumId w:val="54"/>
  </w:num>
  <w:num w:numId="51">
    <w:abstractNumId w:val="42"/>
  </w:num>
  <w:num w:numId="52">
    <w:abstractNumId w:val="13"/>
  </w:num>
  <w:num w:numId="53">
    <w:abstractNumId w:val="47"/>
  </w:num>
  <w:num w:numId="54">
    <w:abstractNumId w:val="46"/>
  </w:num>
  <w:num w:numId="55">
    <w:abstractNumId w:val="16"/>
  </w:num>
  <w:num w:numId="56">
    <w:abstractNumId w:val="11"/>
  </w:num>
  <w:num w:numId="57">
    <w:abstractNumId w:val="15"/>
  </w:num>
  <w:num w:numId="58">
    <w:abstractNumId w:val="67"/>
  </w:num>
  <w:num w:numId="59">
    <w:abstractNumId w:val="37"/>
  </w:num>
  <w:num w:numId="60">
    <w:abstractNumId w:val="72"/>
  </w:num>
  <w:num w:numId="61">
    <w:abstractNumId w:val="52"/>
  </w:num>
  <w:num w:numId="62">
    <w:abstractNumId w:val="41"/>
  </w:num>
  <w:num w:numId="63">
    <w:abstractNumId w:val="21"/>
  </w:num>
  <w:num w:numId="64">
    <w:abstractNumId w:val="33"/>
  </w:num>
  <w:num w:numId="65">
    <w:abstractNumId w:val="27"/>
  </w:num>
  <w:num w:numId="66">
    <w:abstractNumId w:val="59"/>
  </w:num>
  <w:num w:numId="67">
    <w:abstractNumId w:val="6"/>
  </w:num>
  <w:num w:numId="68">
    <w:abstractNumId w:val="36"/>
  </w:num>
  <w:num w:numId="69">
    <w:abstractNumId w:val="49"/>
  </w:num>
  <w:num w:numId="70">
    <w:abstractNumId w:val="22"/>
  </w:num>
  <w:num w:numId="71">
    <w:abstractNumId w:val="8"/>
  </w:num>
  <w:num w:numId="72">
    <w:abstractNumId w:val="2"/>
  </w:num>
  <w:num w:numId="73">
    <w:abstractNumId w:val="5"/>
  </w:num>
  <w:num w:numId="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56BB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53B2"/>
    <w:rsid w:val="022C641E"/>
    <w:rsid w:val="022D7FDE"/>
    <w:rsid w:val="02410C1C"/>
    <w:rsid w:val="02641B38"/>
    <w:rsid w:val="027E4B1D"/>
    <w:rsid w:val="02C8062A"/>
    <w:rsid w:val="02D506B8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A04F09"/>
    <w:rsid w:val="05B74771"/>
    <w:rsid w:val="05CB10FF"/>
    <w:rsid w:val="05F571C5"/>
    <w:rsid w:val="06287F27"/>
    <w:rsid w:val="063026EF"/>
    <w:rsid w:val="065F5E83"/>
    <w:rsid w:val="0667328F"/>
    <w:rsid w:val="06EB3561"/>
    <w:rsid w:val="06FA1F12"/>
    <w:rsid w:val="06FB4589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98C4275"/>
    <w:rsid w:val="09D83711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21585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80E6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082CEE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3E1CA2"/>
    <w:rsid w:val="1692366F"/>
    <w:rsid w:val="16A17590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3B19A1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B482C"/>
    <w:rsid w:val="1A113957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931C6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1C3D18"/>
    <w:rsid w:val="1D3A0C19"/>
    <w:rsid w:val="1D585333"/>
    <w:rsid w:val="1D5A6237"/>
    <w:rsid w:val="1D634D10"/>
    <w:rsid w:val="1D667ACB"/>
    <w:rsid w:val="1D8170D7"/>
    <w:rsid w:val="1D8F0AE4"/>
    <w:rsid w:val="1D923E12"/>
    <w:rsid w:val="1DAA14B9"/>
    <w:rsid w:val="1DB84A2B"/>
    <w:rsid w:val="1E1259E5"/>
    <w:rsid w:val="1E877BA2"/>
    <w:rsid w:val="1EA64BD4"/>
    <w:rsid w:val="1EAA6E5D"/>
    <w:rsid w:val="1EAC7D77"/>
    <w:rsid w:val="1EDB57F7"/>
    <w:rsid w:val="1EE61241"/>
    <w:rsid w:val="1EF447E0"/>
    <w:rsid w:val="1EF501D6"/>
    <w:rsid w:val="1F065EF2"/>
    <w:rsid w:val="1F1F489E"/>
    <w:rsid w:val="1F3A4479"/>
    <w:rsid w:val="1F5B33FE"/>
    <w:rsid w:val="1F9D516C"/>
    <w:rsid w:val="1FC81833"/>
    <w:rsid w:val="1FCD4C9A"/>
    <w:rsid w:val="1FD02598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11055B"/>
    <w:rsid w:val="212E6191"/>
    <w:rsid w:val="217A67DC"/>
    <w:rsid w:val="2196374E"/>
    <w:rsid w:val="21A56BEF"/>
    <w:rsid w:val="21A91D49"/>
    <w:rsid w:val="21C328F3"/>
    <w:rsid w:val="21D03570"/>
    <w:rsid w:val="220977E4"/>
    <w:rsid w:val="2217457B"/>
    <w:rsid w:val="221E3F06"/>
    <w:rsid w:val="22245E0F"/>
    <w:rsid w:val="2237702E"/>
    <w:rsid w:val="224131C1"/>
    <w:rsid w:val="225F2771"/>
    <w:rsid w:val="228D583F"/>
    <w:rsid w:val="22C90FA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EC03B7"/>
    <w:rsid w:val="240E24B8"/>
    <w:rsid w:val="246650C5"/>
    <w:rsid w:val="24BC23E6"/>
    <w:rsid w:val="25323514"/>
    <w:rsid w:val="253A41A3"/>
    <w:rsid w:val="25757480"/>
    <w:rsid w:val="257F7D90"/>
    <w:rsid w:val="25AC53DC"/>
    <w:rsid w:val="25B3416D"/>
    <w:rsid w:val="25CC7E8F"/>
    <w:rsid w:val="25F2627E"/>
    <w:rsid w:val="25FF73E4"/>
    <w:rsid w:val="26013160"/>
    <w:rsid w:val="260E79FF"/>
    <w:rsid w:val="264542D6"/>
    <w:rsid w:val="26711CA2"/>
    <w:rsid w:val="2684763E"/>
    <w:rsid w:val="26A91DFC"/>
    <w:rsid w:val="270111D7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9F16D37"/>
    <w:rsid w:val="29FD5770"/>
    <w:rsid w:val="2A120B13"/>
    <w:rsid w:val="2A182336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222763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0312E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06933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845D9"/>
    <w:rsid w:val="30B8257C"/>
    <w:rsid w:val="30E730CB"/>
    <w:rsid w:val="30F15982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62575"/>
    <w:rsid w:val="332A457E"/>
    <w:rsid w:val="335B4D4D"/>
    <w:rsid w:val="335C6052"/>
    <w:rsid w:val="338F5853"/>
    <w:rsid w:val="33977131"/>
    <w:rsid w:val="33995078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526BB"/>
    <w:rsid w:val="378E47B3"/>
    <w:rsid w:val="37C66A1E"/>
    <w:rsid w:val="37D474A6"/>
    <w:rsid w:val="383F45D6"/>
    <w:rsid w:val="38443880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C96EBA"/>
    <w:rsid w:val="39D3292E"/>
    <w:rsid w:val="39D60A0B"/>
    <w:rsid w:val="3A0045B7"/>
    <w:rsid w:val="3A0733AF"/>
    <w:rsid w:val="3A0F452D"/>
    <w:rsid w:val="3A35120E"/>
    <w:rsid w:val="3A3658EA"/>
    <w:rsid w:val="3A815E0A"/>
    <w:rsid w:val="3AB10B58"/>
    <w:rsid w:val="3AF173C3"/>
    <w:rsid w:val="3AFF1F77"/>
    <w:rsid w:val="3B0A6FCB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D2518E1"/>
    <w:rsid w:val="3D3F2F34"/>
    <w:rsid w:val="3D4C5F1D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7E32EA"/>
    <w:rsid w:val="3F8D5553"/>
    <w:rsid w:val="3FD5313E"/>
    <w:rsid w:val="4000420D"/>
    <w:rsid w:val="406F7C5B"/>
    <w:rsid w:val="407931D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DF6EAB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A46C4A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EF4C8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6922A0"/>
    <w:rsid w:val="469211D3"/>
    <w:rsid w:val="46E01124"/>
    <w:rsid w:val="47910F19"/>
    <w:rsid w:val="47AF6127"/>
    <w:rsid w:val="47D327A1"/>
    <w:rsid w:val="47D32E64"/>
    <w:rsid w:val="47EC5F8C"/>
    <w:rsid w:val="48250A12"/>
    <w:rsid w:val="48504806"/>
    <w:rsid w:val="48703FE7"/>
    <w:rsid w:val="48744BEB"/>
    <w:rsid w:val="48B67B2C"/>
    <w:rsid w:val="48BD608E"/>
    <w:rsid w:val="48CE1E02"/>
    <w:rsid w:val="48D3494D"/>
    <w:rsid w:val="48DD6B99"/>
    <w:rsid w:val="49354340"/>
    <w:rsid w:val="493821FE"/>
    <w:rsid w:val="493D405B"/>
    <w:rsid w:val="494C10B7"/>
    <w:rsid w:val="495A6163"/>
    <w:rsid w:val="496C5446"/>
    <w:rsid w:val="49853B2F"/>
    <w:rsid w:val="498C34BA"/>
    <w:rsid w:val="49942AC5"/>
    <w:rsid w:val="499D5953"/>
    <w:rsid w:val="49B16A2D"/>
    <w:rsid w:val="4A105C92"/>
    <w:rsid w:val="4A546D16"/>
    <w:rsid w:val="4A580DC1"/>
    <w:rsid w:val="4A6D27A8"/>
    <w:rsid w:val="4ADC40E1"/>
    <w:rsid w:val="4B0409D9"/>
    <w:rsid w:val="4B45028D"/>
    <w:rsid w:val="4B800203"/>
    <w:rsid w:val="4B974950"/>
    <w:rsid w:val="4BBC5364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E021A6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1C4B4D"/>
    <w:rsid w:val="512E60BF"/>
    <w:rsid w:val="51384450"/>
    <w:rsid w:val="51436F5E"/>
    <w:rsid w:val="5168719D"/>
    <w:rsid w:val="516C5BA3"/>
    <w:rsid w:val="518C3EDA"/>
    <w:rsid w:val="51E91406"/>
    <w:rsid w:val="51FE642F"/>
    <w:rsid w:val="52077FA0"/>
    <w:rsid w:val="521108B0"/>
    <w:rsid w:val="526B0E96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03EC7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054D2"/>
    <w:rsid w:val="57AD78E7"/>
    <w:rsid w:val="57CF589D"/>
    <w:rsid w:val="580F0A3D"/>
    <w:rsid w:val="582B45B2"/>
    <w:rsid w:val="585D2682"/>
    <w:rsid w:val="5872092A"/>
    <w:rsid w:val="587908EE"/>
    <w:rsid w:val="58E836C8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E90A02"/>
    <w:rsid w:val="5B140EFE"/>
    <w:rsid w:val="5B1E3548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B1319C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90BB4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477F35"/>
    <w:rsid w:val="645422AA"/>
    <w:rsid w:val="645F0F86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AE40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33C08"/>
    <w:rsid w:val="69E7514E"/>
    <w:rsid w:val="69F858D1"/>
    <w:rsid w:val="6A0D2384"/>
    <w:rsid w:val="6A223CAF"/>
    <w:rsid w:val="6A3A5C63"/>
    <w:rsid w:val="6A4B15F0"/>
    <w:rsid w:val="6A5227B4"/>
    <w:rsid w:val="6A6D5E23"/>
    <w:rsid w:val="6A791F9F"/>
    <w:rsid w:val="6AA20614"/>
    <w:rsid w:val="6AB06D96"/>
    <w:rsid w:val="6AB4579C"/>
    <w:rsid w:val="6AF172D5"/>
    <w:rsid w:val="6B0E7893"/>
    <w:rsid w:val="6B1348BC"/>
    <w:rsid w:val="6B3C21FD"/>
    <w:rsid w:val="6BA40927"/>
    <w:rsid w:val="6BCC6269"/>
    <w:rsid w:val="6BCD3CEA"/>
    <w:rsid w:val="6C37119B"/>
    <w:rsid w:val="6C39469E"/>
    <w:rsid w:val="6C6B5B04"/>
    <w:rsid w:val="6C6C791B"/>
    <w:rsid w:val="6CD31019"/>
    <w:rsid w:val="6D0B7DBE"/>
    <w:rsid w:val="6D1D3A71"/>
    <w:rsid w:val="6D4270CF"/>
    <w:rsid w:val="6D7256A0"/>
    <w:rsid w:val="6D740BA3"/>
    <w:rsid w:val="6D890DE0"/>
    <w:rsid w:val="6DA21D22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EA217C"/>
    <w:rsid w:val="6EF04BA6"/>
    <w:rsid w:val="6EFE4E26"/>
    <w:rsid w:val="6F085736"/>
    <w:rsid w:val="6F4E40D0"/>
    <w:rsid w:val="6F6D675F"/>
    <w:rsid w:val="6F811B7C"/>
    <w:rsid w:val="6FA67D80"/>
    <w:rsid w:val="6FBE54C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0EF287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0E4E68"/>
    <w:rsid w:val="72492390"/>
    <w:rsid w:val="724C3314"/>
    <w:rsid w:val="7252521E"/>
    <w:rsid w:val="725A4828"/>
    <w:rsid w:val="7260759C"/>
    <w:rsid w:val="72641FD8"/>
    <w:rsid w:val="726E12CB"/>
    <w:rsid w:val="72737951"/>
    <w:rsid w:val="72920D26"/>
    <w:rsid w:val="72D9097A"/>
    <w:rsid w:val="73035041"/>
    <w:rsid w:val="73152201"/>
    <w:rsid w:val="731E6237"/>
    <w:rsid w:val="73401623"/>
    <w:rsid w:val="734B485F"/>
    <w:rsid w:val="7353501D"/>
    <w:rsid w:val="738764BB"/>
    <w:rsid w:val="73A50FC7"/>
    <w:rsid w:val="73A67144"/>
    <w:rsid w:val="73E111AC"/>
    <w:rsid w:val="740500E7"/>
    <w:rsid w:val="740652E1"/>
    <w:rsid w:val="741B584C"/>
    <w:rsid w:val="74707796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781D32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75052F"/>
    <w:rsid w:val="77A30552"/>
    <w:rsid w:val="77AF5131"/>
    <w:rsid w:val="77B17927"/>
    <w:rsid w:val="77E86AC9"/>
    <w:rsid w:val="785328F5"/>
    <w:rsid w:val="7890275A"/>
    <w:rsid w:val="789E52F2"/>
    <w:rsid w:val="78A566AD"/>
    <w:rsid w:val="78C058ED"/>
    <w:rsid w:val="78C553BF"/>
    <w:rsid w:val="78F86ECB"/>
    <w:rsid w:val="7945166D"/>
    <w:rsid w:val="79634E1C"/>
    <w:rsid w:val="796B301D"/>
    <w:rsid w:val="79A76D2E"/>
    <w:rsid w:val="7A073240"/>
    <w:rsid w:val="7A5E3C4E"/>
    <w:rsid w:val="7A807C2D"/>
    <w:rsid w:val="7B123391"/>
    <w:rsid w:val="7B222A93"/>
    <w:rsid w:val="7B2D0C2A"/>
    <w:rsid w:val="7B8D4340"/>
    <w:rsid w:val="7C3B0FE1"/>
    <w:rsid w:val="7C57508E"/>
    <w:rsid w:val="7CBA7331"/>
    <w:rsid w:val="7CCD6A6D"/>
    <w:rsid w:val="7CED4241"/>
    <w:rsid w:val="7CF11A09"/>
    <w:rsid w:val="7D122AD1"/>
    <w:rsid w:val="7D1B47B4"/>
    <w:rsid w:val="7D2F09B4"/>
    <w:rsid w:val="7D3A3102"/>
    <w:rsid w:val="7D574C31"/>
    <w:rsid w:val="7D5826B2"/>
    <w:rsid w:val="7D5F5C08"/>
    <w:rsid w:val="7DA7765D"/>
    <w:rsid w:val="7DC773C9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F3228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21">
    <w:name w:val="Default Paragraph Font"/>
    <w:qFormat/>
    <w:uiPriority w:val="0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Hyperlink"/>
    <w:basedOn w:val="21"/>
    <w:qFormat/>
    <w:uiPriority w:val="0"/>
    <w:rPr>
      <w:color w:val="0000FF"/>
      <w:u w:val="single"/>
    </w:rPr>
  </w:style>
  <w:style w:type="character" w:styleId="23">
    <w:name w:val="HTML Code"/>
    <w:basedOn w:val="21"/>
    <w:qFormat/>
    <w:uiPriority w:val="0"/>
    <w:rPr>
      <w:rFonts w:ascii="Courier New" w:hAnsi="Courier New"/>
      <w:sz w:val="20"/>
    </w:rPr>
  </w:style>
  <w:style w:type="paragraph" w:customStyle="1" w:styleId="24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5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6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7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2019-09-02T10:02:28Z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