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F4A" w:rsidRDefault="00991F4A" w:rsidP="00991F4A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邏輯合成與驗證</w:t>
      </w:r>
      <w:r>
        <w:rPr>
          <w:b/>
          <w:sz w:val="28"/>
        </w:rPr>
        <w:tab/>
      </w:r>
      <w:r>
        <w:rPr>
          <w:rFonts w:hint="eastAsia"/>
          <w:b/>
          <w:sz w:val="28"/>
        </w:rPr>
        <w:t>HW1</w:t>
      </w:r>
      <w:r>
        <w:rPr>
          <w:b/>
          <w:sz w:val="28"/>
        </w:rPr>
        <w:tab/>
      </w:r>
      <w:r>
        <w:rPr>
          <w:rFonts w:hint="eastAsia"/>
          <w:b/>
          <w:sz w:val="28"/>
        </w:rPr>
        <w:t>學號</w:t>
      </w:r>
      <w:r>
        <w:rPr>
          <w:rFonts w:hint="eastAsia"/>
          <w:b/>
          <w:sz w:val="28"/>
        </w:rPr>
        <w:t xml:space="preserve">:R05943029   </w:t>
      </w:r>
      <w:r>
        <w:rPr>
          <w:b/>
          <w:sz w:val="28"/>
        </w:rPr>
        <w:tab/>
      </w:r>
      <w:r>
        <w:rPr>
          <w:rFonts w:hint="eastAsia"/>
          <w:b/>
          <w:sz w:val="28"/>
        </w:rPr>
        <w:t>修課學生</w:t>
      </w:r>
      <w:r>
        <w:rPr>
          <w:rFonts w:hint="eastAsia"/>
          <w:b/>
          <w:sz w:val="28"/>
        </w:rPr>
        <w:t>:</w:t>
      </w:r>
      <w:r>
        <w:rPr>
          <w:rFonts w:hint="eastAsia"/>
          <w:b/>
          <w:sz w:val="28"/>
        </w:rPr>
        <w:t>郭鈞哲</w:t>
      </w:r>
    </w:p>
    <w:p w:rsidR="00FC666C" w:rsidRPr="00991F4A" w:rsidRDefault="00E23424">
      <w:pPr>
        <w:rPr>
          <w:rFonts w:hint="eastAsia"/>
          <w:b/>
          <w:sz w:val="28"/>
        </w:rPr>
      </w:pPr>
      <w:r w:rsidRPr="00991F4A">
        <w:rPr>
          <w:rFonts w:hint="eastAsia"/>
          <w:b/>
          <w:sz w:val="28"/>
        </w:rPr>
        <w:t>Part1</w:t>
      </w:r>
    </w:p>
    <w:p w:rsidR="00E23424" w:rsidRDefault="00E23424">
      <w:r>
        <w:t>1.BLIF file</w:t>
      </w:r>
    </w:p>
    <w:p w:rsidR="00E23424" w:rsidRDefault="00E23424" w:rsidP="00E23424">
      <w:proofErr w:type="gramStart"/>
      <w:r>
        <w:t>.model</w:t>
      </w:r>
      <w:proofErr w:type="gramEnd"/>
      <w:r>
        <w:t xml:space="preserve"> 4bitadder</w:t>
      </w:r>
    </w:p>
    <w:p w:rsidR="00E23424" w:rsidRDefault="00E23424" w:rsidP="00E23424">
      <w:proofErr w:type="gramStart"/>
      <w:r>
        <w:t>.inputs</w:t>
      </w:r>
      <w:proofErr w:type="gramEnd"/>
      <w:r>
        <w:t xml:space="preserve"> A3 A2 A1 A0 B3 B2 B1 B0 CIN</w:t>
      </w:r>
    </w:p>
    <w:p w:rsidR="00E23424" w:rsidRDefault="00E23424" w:rsidP="00E23424">
      <w:proofErr w:type="gramStart"/>
      <w:r>
        <w:t>.outputs</w:t>
      </w:r>
      <w:proofErr w:type="gramEnd"/>
      <w:r>
        <w:t xml:space="preserve"> COUT S3 S2 S1 S0</w:t>
      </w:r>
    </w:p>
    <w:p w:rsidR="00E23424" w:rsidRDefault="00E23424" w:rsidP="00E23424">
      <w:proofErr w:type="gramStart"/>
      <w:r>
        <w:t>.</w:t>
      </w:r>
      <w:proofErr w:type="spellStart"/>
      <w:r>
        <w:t>subckt</w:t>
      </w:r>
      <w:proofErr w:type="spellEnd"/>
      <w:proofErr w:type="gramEnd"/>
      <w:r>
        <w:t xml:space="preserve"> </w:t>
      </w:r>
      <w:proofErr w:type="spellStart"/>
      <w:r>
        <w:t>fulladder</w:t>
      </w:r>
      <w:proofErr w:type="spellEnd"/>
      <w:r>
        <w:t xml:space="preserve"> a=A0 b=B0 </w:t>
      </w:r>
      <w:proofErr w:type="spellStart"/>
      <w:r>
        <w:t>cin</w:t>
      </w:r>
      <w:proofErr w:type="spellEnd"/>
      <w:r>
        <w:t xml:space="preserve">=CIN    s=S0 </w:t>
      </w:r>
      <w:proofErr w:type="spellStart"/>
      <w:r>
        <w:t>cout</w:t>
      </w:r>
      <w:proofErr w:type="spellEnd"/>
      <w:r>
        <w:t>=CARRY1</w:t>
      </w:r>
    </w:p>
    <w:p w:rsidR="00E23424" w:rsidRDefault="00E23424" w:rsidP="00E23424">
      <w:proofErr w:type="gramStart"/>
      <w:r>
        <w:t>.</w:t>
      </w:r>
      <w:proofErr w:type="spellStart"/>
      <w:r>
        <w:t>subckt</w:t>
      </w:r>
      <w:proofErr w:type="spellEnd"/>
      <w:proofErr w:type="gramEnd"/>
      <w:r>
        <w:t xml:space="preserve"> </w:t>
      </w:r>
      <w:proofErr w:type="spellStart"/>
      <w:r>
        <w:t>fulladder</w:t>
      </w:r>
      <w:proofErr w:type="spellEnd"/>
      <w:r>
        <w:t xml:space="preserve"> a=A1 b=B1 </w:t>
      </w:r>
      <w:proofErr w:type="spellStart"/>
      <w:r>
        <w:t>cin</w:t>
      </w:r>
      <w:proofErr w:type="spellEnd"/>
      <w:r>
        <w:t xml:space="preserve">=CARRY1 s=S1 </w:t>
      </w:r>
      <w:proofErr w:type="spellStart"/>
      <w:r>
        <w:t>cout</w:t>
      </w:r>
      <w:proofErr w:type="spellEnd"/>
      <w:r>
        <w:t>=CARRY2</w:t>
      </w:r>
    </w:p>
    <w:p w:rsidR="00E23424" w:rsidRDefault="00E23424" w:rsidP="00E23424">
      <w:proofErr w:type="gramStart"/>
      <w:r>
        <w:t>.</w:t>
      </w:r>
      <w:proofErr w:type="spellStart"/>
      <w:r>
        <w:t>subckt</w:t>
      </w:r>
      <w:proofErr w:type="spellEnd"/>
      <w:proofErr w:type="gramEnd"/>
      <w:r>
        <w:t xml:space="preserve"> </w:t>
      </w:r>
      <w:proofErr w:type="spellStart"/>
      <w:r>
        <w:t>fulladder</w:t>
      </w:r>
      <w:proofErr w:type="spellEnd"/>
      <w:r>
        <w:t xml:space="preserve"> a=A2 b=B2 </w:t>
      </w:r>
      <w:proofErr w:type="spellStart"/>
      <w:r>
        <w:t>cin</w:t>
      </w:r>
      <w:proofErr w:type="spellEnd"/>
      <w:r>
        <w:t xml:space="preserve">=CARRY2 s=S2 </w:t>
      </w:r>
      <w:proofErr w:type="spellStart"/>
      <w:r>
        <w:t>cout</w:t>
      </w:r>
      <w:proofErr w:type="spellEnd"/>
      <w:r>
        <w:t>=CARRY3</w:t>
      </w:r>
    </w:p>
    <w:p w:rsidR="00E23424" w:rsidRDefault="00E23424" w:rsidP="00E23424">
      <w:proofErr w:type="gramStart"/>
      <w:r>
        <w:t>.</w:t>
      </w:r>
      <w:proofErr w:type="spellStart"/>
      <w:r>
        <w:t>subckt</w:t>
      </w:r>
      <w:proofErr w:type="spellEnd"/>
      <w:proofErr w:type="gramEnd"/>
      <w:r>
        <w:t xml:space="preserve"> </w:t>
      </w:r>
      <w:proofErr w:type="spellStart"/>
      <w:r>
        <w:t>fulladder</w:t>
      </w:r>
      <w:proofErr w:type="spellEnd"/>
      <w:r>
        <w:t xml:space="preserve"> a=A3 b=B3 </w:t>
      </w:r>
      <w:proofErr w:type="spellStart"/>
      <w:r>
        <w:t>cin</w:t>
      </w:r>
      <w:proofErr w:type="spellEnd"/>
      <w:r>
        <w:t xml:space="preserve">=CARRY3 s=S3 </w:t>
      </w:r>
      <w:proofErr w:type="spellStart"/>
      <w:r>
        <w:t>cout</w:t>
      </w:r>
      <w:proofErr w:type="spellEnd"/>
      <w:r>
        <w:t>=COUT</w:t>
      </w:r>
    </w:p>
    <w:p w:rsidR="00E23424" w:rsidRDefault="00E23424" w:rsidP="00E23424">
      <w:proofErr w:type="gramStart"/>
      <w:r>
        <w:t>.end</w:t>
      </w:r>
      <w:proofErr w:type="gramEnd"/>
    </w:p>
    <w:p w:rsidR="00E23424" w:rsidRDefault="00E23424" w:rsidP="00E23424">
      <w:pPr>
        <w:rPr>
          <w:rFonts w:hint="eastAsia"/>
        </w:rPr>
      </w:pPr>
    </w:p>
    <w:p w:rsidR="00E23424" w:rsidRDefault="00E23424" w:rsidP="00E23424">
      <w:proofErr w:type="gramStart"/>
      <w:r>
        <w:t>.model</w:t>
      </w:r>
      <w:proofErr w:type="gramEnd"/>
      <w:r>
        <w:t xml:space="preserve"> </w:t>
      </w:r>
      <w:proofErr w:type="spellStart"/>
      <w:r>
        <w:t>fulladder</w:t>
      </w:r>
      <w:proofErr w:type="spellEnd"/>
    </w:p>
    <w:p w:rsidR="00E23424" w:rsidRDefault="00E23424" w:rsidP="00E23424">
      <w:proofErr w:type="gramStart"/>
      <w:r>
        <w:t>.inputs</w:t>
      </w:r>
      <w:proofErr w:type="gramEnd"/>
      <w:r>
        <w:t xml:space="preserve"> a b </w:t>
      </w:r>
      <w:proofErr w:type="spellStart"/>
      <w:r>
        <w:t>cin</w:t>
      </w:r>
      <w:proofErr w:type="spellEnd"/>
    </w:p>
    <w:p w:rsidR="00E23424" w:rsidRDefault="00E23424" w:rsidP="00E23424">
      <w:pPr>
        <w:rPr>
          <w:rFonts w:hint="eastAsia"/>
        </w:rPr>
      </w:pPr>
      <w:proofErr w:type="gramStart"/>
      <w:r>
        <w:t>.outputs</w:t>
      </w:r>
      <w:proofErr w:type="gramEnd"/>
      <w:r>
        <w:t xml:space="preserve"> s </w:t>
      </w:r>
      <w:proofErr w:type="spellStart"/>
      <w:r>
        <w:t>cout</w:t>
      </w:r>
      <w:proofErr w:type="spellEnd"/>
    </w:p>
    <w:p w:rsidR="00E23424" w:rsidRDefault="00E23424" w:rsidP="00E23424">
      <w:proofErr w:type="gramStart"/>
      <w:r>
        <w:t>.names</w:t>
      </w:r>
      <w:proofErr w:type="gramEnd"/>
      <w:r>
        <w:t xml:space="preserve"> a b </w:t>
      </w:r>
      <w:proofErr w:type="spellStart"/>
      <w:r>
        <w:t>cin</w:t>
      </w:r>
      <w:proofErr w:type="spellEnd"/>
      <w:r>
        <w:t xml:space="preserve"> s</w:t>
      </w:r>
    </w:p>
    <w:p w:rsidR="00E23424" w:rsidRDefault="00E23424" w:rsidP="00E23424">
      <w:r>
        <w:t>100 1</w:t>
      </w:r>
    </w:p>
    <w:p w:rsidR="00E23424" w:rsidRDefault="00E23424" w:rsidP="00E23424">
      <w:r>
        <w:t>010 1</w:t>
      </w:r>
    </w:p>
    <w:p w:rsidR="00E23424" w:rsidRDefault="00E23424" w:rsidP="00E23424">
      <w:r>
        <w:t>001 1</w:t>
      </w:r>
    </w:p>
    <w:p w:rsidR="00E23424" w:rsidRDefault="00E23424" w:rsidP="00E23424">
      <w:pPr>
        <w:rPr>
          <w:rFonts w:hint="eastAsia"/>
        </w:rPr>
      </w:pPr>
      <w:r>
        <w:t>111 1</w:t>
      </w:r>
    </w:p>
    <w:p w:rsidR="00E23424" w:rsidRDefault="00E23424" w:rsidP="00E23424">
      <w:proofErr w:type="gramStart"/>
      <w:r>
        <w:t>.names</w:t>
      </w:r>
      <w:proofErr w:type="gramEnd"/>
      <w:r>
        <w:t xml:space="preserve"> a b </w:t>
      </w:r>
      <w:proofErr w:type="spellStart"/>
      <w:r>
        <w:t>cin</w:t>
      </w:r>
      <w:proofErr w:type="spellEnd"/>
      <w:r>
        <w:t xml:space="preserve"> </w:t>
      </w:r>
      <w:proofErr w:type="spellStart"/>
      <w:r>
        <w:t>cout</w:t>
      </w:r>
      <w:proofErr w:type="spellEnd"/>
    </w:p>
    <w:p w:rsidR="00E23424" w:rsidRDefault="00E23424" w:rsidP="00E23424">
      <w:r>
        <w:t>11- 1</w:t>
      </w:r>
    </w:p>
    <w:p w:rsidR="00E23424" w:rsidRDefault="00E23424" w:rsidP="00E23424">
      <w:r>
        <w:t>1-1 1</w:t>
      </w:r>
    </w:p>
    <w:p w:rsidR="00E23424" w:rsidRDefault="00E23424" w:rsidP="00E23424">
      <w:r>
        <w:t>-11 1</w:t>
      </w:r>
    </w:p>
    <w:p w:rsidR="00E23424" w:rsidRDefault="00E23424" w:rsidP="00E23424">
      <w:proofErr w:type="gramStart"/>
      <w:r>
        <w:t>.end</w:t>
      </w:r>
      <w:proofErr w:type="gramEnd"/>
    </w:p>
    <w:p w:rsidR="00E23424" w:rsidRDefault="00E23424" w:rsidP="00E23424"/>
    <w:p w:rsidR="00E23424" w:rsidRDefault="00E23424" w:rsidP="00E23424">
      <w:r>
        <w:rPr>
          <w:rFonts w:hint="eastAsia"/>
        </w:rPr>
        <w:t>2.</w:t>
      </w:r>
      <w:r>
        <w:t>Screenshot of your ABC execution steps</w:t>
      </w:r>
    </w:p>
    <w:p w:rsidR="00E23424" w:rsidRDefault="00E23424" w:rsidP="00E23424">
      <w:r>
        <w:rPr>
          <w:noProof/>
        </w:rPr>
        <w:drawing>
          <wp:inline distT="0" distB="0" distL="0" distR="0">
            <wp:extent cx="5266690" cy="2311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4A" w:rsidRDefault="00991F4A" w:rsidP="00E23424">
      <w:pPr>
        <w:rPr>
          <w:rFonts w:hint="eastAsia"/>
        </w:rPr>
      </w:pPr>
      <w:r>
        <w:rPr>
          <w:rFonts w:hint="eastAsia"/>
        </w:rPr>
        <w:lastRenderedPageBreak/>
        <w:t>3.</w:t>
      </w:r>
    </w:p>
    <w:p w:rsidR="00991F4A" w:rsidRDefault="00991F4A" w:rsidP="00E23424">
      <w:r>
        <w:t>result of “show” command</w:t>
      </w:r>
    </w:p>
    <w:tbl>
      <w:tblPr>
        <w:tblStyle w:val="a4"/>
        <w:tblW w:w="9781" w:type="dxa"/>
        <w:tblInd w:w="-714" w:type="dxa"/>
        <w:tblLook w:val="04A0" w:firstRow="1" w:lastRow="0" w:firstColumn="1" w:lastColumn="0" w:noHBand="0" w:noVBand="1"/>
      </w:tblPr>
      <w:tblGrid>
        <w:gridCol w:w="4652"/>
        <w:gridCol w:w="5129"/>
      </w:tblGrid>
      <w:tr w:rsidR="009C593D" w:rsidTr="009C593D">
        <w:tc>
          <w:tcPr>
            <w:tcW w:w="4652" w:type="dxa"/>
          </w:tcPr>
          <w:p w:rsidR="00991F4A" w:rsidRDefault="00991F4A" w:rsidP="00E23424">
            <w:r>
              <w:rPr>
                <w:rFonts w:hint="eastAsia"/>
              </w:rPr>
              <w:t>L</w:t>
            </w:r>
            <w:r>
              <w:t xml:space="preserve">ogic </w:t>
            </w:r>
            <w:r>
              <w:rPr>
                <w:rFonts w:hint="eastAsia"/>
              </w:rPr>
              <w:t>N</w:t>
            </w:r>
            <w:r>
              <w:t>etwork</w:t>
            </w:r>
          </w:p>
          <w:p w:rsidR="00991F4A" w:rsidRDefault="00991F4A" w:rsidP="00E23424">
            <w:r>
              <w:rPr>
                <w:noProof/>
              </w:rPr>
              <w:drawing>
                <wp:inline distT="0" distB="0" distL="0" distR="0">
                  <wp:extent cx="2363643" cy="2121408"/>
                  <wp:effectExtent l="0" t="0" r="0" b="0"/>
                  <wp:docPr id="2" name="圖片 2" descr="C:\Users\張道寬\AppData\Local\Microsoft\Windows\INetCache\Content.Word\L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張道寬\AppData\Local\Microsoft\Windows\INetCache\Content.Word\L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713" cy="2141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9" w:type="dxa"/>
          </w:tcPr>
          <w:p w:rsidR="00991F4A" w:rsidRDefault="00991F4A" w:rsidP="00E23424">
            <w:r>
              <w:rPr>
                <w:rFonts w:hint="eastAsia"/>
              </w:rPr>
              <w:t>Structura</w:t>
            </w:r>
            <w:r>
              <w:t>l</w:t>
            </w:r>
            <w:r>
              <w:rPr>
                <w:rFonts w:hint="eastAsia"/>
              </w:rPr>
              <w:t>l</w:t>
            </w:r>
            <w:r>
              <w:t>y</w:t>
            </w:r>
            <w:r>
              <w:rPr>
                <w:rFonts w:hint="eastAsia"/>
              </w:rPr>
              <w:t xml:space="preserve"> Hashed </w:t>
            </w:r>
            <w:proofErr w:type="spellStart"/>
            <w:r>
              <w:rPr>
                <w:rFonts w:hint="eastAsia"/>
              </w:rPr>
              <w:t>Aig</w:t>
            </w:r>
            <w:proofErr w:type="spellEnd"/>
          </w:p>
          <w:p w:rsidR="00991F4A" w:rsidRDefault="00991F4A" w:rsidP="00E23424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3" type="#_x0000_t75" style="width:215.4pt;height:178pt">
                  <v:imagedata r:id="rId6" o:title="structural hashed aig"/>
                </v:shape>
              </w:pict>
            </w:r>
          </w:p>
        </w:tc>
      </w:tr>
    </w:tbl>
    <w:p w:rsidR="00991F4A" w:rsidRDefault="00991F4A" w:rsidP="00E23424"/>
    <w:p w:rsidR="00991F4A" w:rsidRDefault="00991F4A" w:rsidP="00E23424">
      <w:pPr>
        <w:rPr>
          <w:rFonts w:hint="eastAsia"/>
        </w:rPr>
      </w:pPr>
      <w:r>
        <w:rPr>
          <w:rFonts w:hint="eastAsia"/>
        </w:rPr>
        <w:t xml:space="preserve">result of </w:t>
      </w:r>
      <w:r>
        <w:t>“</w:t>
      </w:r>
      <w:proofErr w:type="spellStart"/>
      <w:r>
        <w:t>show_bdd</w:t>
      </w:r>
      <w:proofErr w:type="spellEnd"/>
      <w:r>
        <w:t>”</w:t>
      </w:r>
    </w:p>
    <w:tbl>
      <w:tblPr>
        <w:tblStyle w:val="a4"/>
        <w:tblW w:w="9781" w:type="dxa"/>
        <w:tblInd w:w="-714" w:type="dxa"/>
        <w:tblLook w:val="04A0" w:firstRow="1" w:lastRow="0" w:firstColumn="1" w:lastColumn="0" w:noHBand="0" w:noVBand="1"/>
      </w:tblPr>
      <w:tblGrid>
        <w:gridCol w:w="4862"/>
        <w:gridCol w:w="4919"/>
      </w:tblGrid>
      <w:tr w:rsidR="00991F4A" w:rsidTr="009C593D">
        <w:tc>
          <w:tcPr>
            <w:tcW w:w="4862" w:type="dxa"/>
          </w:tcPr>
          <w:p w:rsidR="00991F4A" w:rsidRDefault="00991F4A" w:rsidP="00991F4A">
            <w:pPr>
              <w:tabs>
                <w:tab w:val="left" w:pos="887"/>
              </w:tabs>
            </w:pPr>
            <w:r>
              <w:tab/>
              <w:t>R</w:t>
            </w:r>
            <w:r>
              <w:rPr>
                <w:rFonts w:hint="eastAsia"/>
              </w:rPr>
              <w:t xml:space="preserve">esult </w:t>
            </w:r>
            <w:r>
              <w:t>of COUT’s BDD</w:t>
            </w:r>
          </w:p>
          <w:p w:rsidR="00991F4A" w:rsidRDefault="00991F4A" w:rsidP="00991F4A">
            <w:pPr>
              <w:tabs>
                <w:tab w:val="left" w:pos="887"/>
              </w:tabs>
            </w:pPr>
            <w:r>
              <w:rPr>
                <w:noProof/>
              </w:rPr>
              <w:drawing>
                <wp:inline distT="0" distB="0" distL="0" distR="0" wp14:anchorId="13EF7CAD" wp14:editId="658EABDF">
                  <wp:extent cx="2150669" cy="3774441"/>
                  <wp:effectExtent l="0" t="0" r="2540" b="0"/>
                  <wp:docPr id="3" name="圖片 3" descr="C:\Users\張道寬\AppData\Local\Microsoft\Windows\INetCache\Content.Word\COUT's bd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張道寬\AppData\Local\Microsoft\Windows\INetCache\Content.Word\COUT's bd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886" cy="3790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1F4A" w:rsidRDefault="00991F4A" w:rsidP="00991F4A">
            <w:pPr>
              <w:tabs>
                <w:tab w:val="left" w:pos="887"/>
              </w:tabs>
            </w:pPr>
          </w:p>
          <w:p w:rsidR="00991F4A" w:rsidRDefault="00991F4A" w:rsidP="00991F4A">
            <w:pPr>
              <w:tabs>
                <w:tab w:val="left" w:pos="887"/>
              </w:tabs>
            </w:pPr>
          </w:p>
          <w:p w:rsidR="00991F4A" w:rsidRDefault="00991F4A" w:rsidP="00991F4A">
            <w:pPr>
              <w:tabs>
                <w:tab w:val="left" w:pos="887"/>
              </w:tabs>
            </w:pPr>
          </w:p>
          <w:p w:rsidR="00991F4A" w:rsidRDefault="00991F4A" w:rsidP="00991F4A">
            <w:pPr>
              <w:tabs>
                <w:tab w:val="left" w:pos="887"/>
              </w:tabs>
            </w:pPr>
          </w:p>
          <w:p w:rsidR="00C63AF0" w:rsidRDefault="00C63AF0" w:rsidP="00991F4A">
            <w:pPr>
              <w:tabs>
                <w:tab w:val="left" w:pos="887"/>
              </w:tabs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4919" w:type="dxa"/>
          </w:tcPr>
          <w:p w:rsidR="00991F4A" w:rsidRDefault="00991F4A" w:rsidP="00991F4A">
            <w:pPr>
              <w:tabs>
                <w:tab w:val="left" w:pos="887"/>
              </w:tabs>
            </w:pPr>
            <w:r>
              <w:t>R</w:t>
            </w:r>
            <w:r>
              <w:rPr>
                <w:rFonts w:hint="eastAsia"/>
              </w:rPr>
              <w:t xml:space="preserve">esult </w:t>
            </w:r>
            <w:r>
              <w:t xml:space="preserve">of </w:t>
            </w:r>
            <w:r>
              <w:t>S3</w:t>
            </w:r>
            <w:r>
              <w:t>’s BDD</w:t>
            </w:r>
          </w:p>
          <w:p w:rsidR="00991F4A" w:rsidRDefault="00991F4A" w:rsidP="00991F4A">
            <w:pPr>
              <w:tabs>
                <w:tab w:val="left" w:pos="887"/>
              </w:tabs>
            </w:pPr>
            <w:r>
              <w:rPr>
                <w:noProof/>
              </w:rPr>
              <w:drawing>
                <wp:inline distT="0" distB="0" distL="0" distR="0">
                  <wp:extent cx="1682496" cy="3745976"/>
                  <wp:effectExtent l="0" t="0" r="0" b="6985"/>
                  <wp:docPr id="6" name="圖片 6" descr="C:\Users\張道寬\AppData\Local\Microsoft\Windows\INetCache\Content.Word\S3's bd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張道寬\AppData\Local\Microsoft\Windows\INetCache\Content.Word\S3's bd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678" cy="3757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F4A" w:rsidTr="009C593D">
        <w:tc>
          <w:tcPr>
            <w:tcW w:w="4862" w:type="dxa"/>
          </w:tcPr>
          <w:p w:rsidR="00991F4A" w:rsidRDefault="00991F4A" w:rsidP="00991F4A">
            <w:pPr>
              <w:tabs>
                <w:tab w:val="left" w:pos="887"/>
              </w:tabs>
            </w:pPr>
            <w:r>
              <w:lastRenderedPageBreak/>
              <w:t>R</w:t>
            </w:r>
            <w:r>
              <w:rPr>
                <w:rFonts w:hint="eastAsia"/>
              </w:rPr>
              <w:t xml:space="preserve">esult </w:t>
            </w:r>
            <w:r>
              <w:t xml:space="preserve">of </w:t>
            </w:r>
            <w:r>
              <w:t>S2</w:t>
            </w:r>
            <w:r>
              <w:t>’s BDD</w:t>
            </w:r>
          </w:p>
          <w:p w:rsidR="00991F4A" w:rsidRDefault="00991F4A" w:rsidP="00991F4A">
            <w:pPr>
              <w:tabs>
                <w:tab w:val="left" w:pos="887"/>
              </w:tabs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9C53888" wp14:editId="5E1693C5">
                  <wp:extent cx="994867" cy="2583314"/>
                  <wp:effectExtent l="0" t="0" r="0" b="7620"/>
                  <wp:docPr id="4" name="圖片 4" descr="C:\Users\張道寬\AppData\Local\Microsoft\Windows\INetCache\Content.Word\S2's bd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張道寬\AppData\Local\Microsoft\Windows\INetCache\Content.Word\S2's bd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264" cy="260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9" w:type="dxa"/>
          </w:tcPr>
          <w:p w:rsidR="00991F4A" w:rsidRDefault="00991F4A" w:rsidP="00991F4A">
            <w:pPr>
              <w:tabs>
                <w:tab w:val="left" w:pos="887"/>
              </w:tabs>
            </w:pPr>
            <w:r>
              <w:t>R</w:t>
            </w:r>
            <w:r>
              <w:rPr>
                <w:rFonts w:hint="eastAsia"/>
              </w:rPr>
              <w:t xml:space="preserve">esult </w:t>
            </w:r>
            <w:r>
              <w:t>of S</w:t>
            </w:r>
            <w:r>
              <w:t>1</w:t>
            </w:r>
            <w:r>
              <w:t>’s BDD</w:t>
            </w:r>
          </w:p>
          <w:p w:rsidR="00991F4A" w:rsidRDefault="00991F4A" w:rsidP="00991F4A">
            <w:pPr>
              <w:tabs>
                <w:tab w:val="left" w:pos="887"/>
              </w:tabs>
            </w:pPr>
            <w:r>
              <w:rPr>
                <w:noProof/>
              </w:rPr>
              <w:drawing>
                <wp:inline distT="0" distB="0" distL="0" distR="0">
                  <wp:extent cx="1045845" cy="2487295"/>
                  <wp:effectExtent l="0" t="0" r="1905" b="8255"/>
                  <wp:docPr id="5" name="圖片 5" descr="C:\Users\張道寬\AppData\Local\Microsoft\Windows\INetCache\Content.Word\S1's bd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張道寬\AppData\Local\Microsoft\Windows\INetCache\Content.Word\S1's bd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248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F4A" w:rsidTr="009C593D">
        <w:tc>
          <w:tcPr>
            <w:tcW w:w="9781" w:type="dxa"/>
            <w:gridSpan w:val="2"/>
          </w:tcPr>
          <w:p w:rsidR="00991F4A" w:rsidRDefault="00991F4A" w:rsidP="00991F4A">
            <w:pPr>
              <w:tabs>
                <w:tab w:val="left" w:pos="887"/>
              </w:tabs>
            </w:pPr>
            <w:r>
              <w:t>R</w:t>
            </w:r>
            <w:r>
              <w:rPr>
                <w:rFonts w:hint="eastAsia"/>
              </w:rPr>
              <w:t xml:space="preserve">esult </w:t>
            </w:r>
            <w:r>
              <w:t>of S</w:t>
            </w:r>
            <w:r>
              <w:t>0</w:t>
            </w:r>
            <w:r>
              <w:t>’s BDD</w:t>
            </w:r>
          </w:p>
          <w:p w:rsidR="00991F4A" w:rsidRDefault="00991F4A" w:rsidP="00991F4A">
            <w:pPr>
              <w:tabs>
                <w:tab w:val="left" w:pos="887"/>
              </w:tabs>
            </w:pPr>
            <w:r>
              <w:rPr>
                <w:noProof/>
              </w:rPr>
              <w:drawing>
                <wp:inline distT="0" distB="0" distL="0" distR="0">
                  <wp:extent cx="862965" cy="1901825"/>
                  <wp:effectExtent l="0" t="0" r="0" b="3175"/>
                  <wp:docPr id="7" name="圖片 7" descr="C:\Users\張道寬\AppData\Local\Microsoft\Windows\INetCache\Content.Word\S0's bd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張道寬\AppData\Local\Microsoft\Windows\INetCache\Content.Word\S0's bd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965" cy="190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3424" w:rsidRDefault="00E23424" w:rsidP="00991F4A">
      <w:pPr>
        <w:tabs>
          <w:tab w:val="left" w:pos="887"/>
        </w:tabs>
      </w:pPr>
    </w:p>
    <w:p w:rsidR="00991F4A" w:rsidRPr="00991F4A" w:rsidRDefault="00991F4A">
      <w:pPr>
        <w:rPr>
          <w:b/>
          <w:sz w:val="28"/>
        </w:rPr>
      </w:pPr>
      <w:r w:rsidRPr="00991F4A">
        <w:rPr>
          <w:rFonts w:hint="eastAsia"/>
          <w:b/>
          <w:sz w:val="28"/>
        </w:rPr>
        <w:t>Part2</w:t>
      </w:r>
    </w:p>
    <w:p w:rsidR="00991F4A" w:rsidRDefault="00BA0990">
      <w:pPr>
        <w:rPr>
          <w:rFonts w:hint="eastAsia"/>
        </w:rPr>
      </w:pPr>
      <w:r>
        <w:rPr>
          <w:rFonts w:hint="eastAsia"/>
        </w:rPr>
        <w:t xml:space="preserve"> </w:t>
      </w:r>
      <w:r w:rsidR="00A825C1">
        <w:rPr>
          <w:rFonts w:hint="eastAsia"/>
        </w:rPr>
        <w:t>(a)</w:t>
      </w:r>
    </w:p>
    <w:p w:rsidR="00A825C1" w:rsidRDefault="00A825C1">
      <w:r>
        <w:t>1.</w:t>
      </w:r>
    </w:p>
    <w:tbl>
      <w:tblPr>
        <w:tblStyle w:val="a4"/>
        <w:tblW w:w="9781" w:type="dxa"/>
        <w:tblInd w:w="-714" w:type="dxa"/>
        <w:tblLook w:val="04A0" w:firstRow="1" w:lastRow="0" w:firstColumn="1" w:lastColumn="0" w:noHBand="0" w:noVBand="1"/>
      </w:tblPr>
      <w:tblGrid>
        <w:gridCol w:w="4513"/>
        <w:gridCol w:w="5268"/>
      </w:tblGrid>
      <w:tr w:rsidR="00A825C1" w:rsidTr="009C593D">
        <w:tc>
          <w:tcPr>
            <w:tcW w:w="4513" w:type="dxa"/>
          </w:tcPr>
          <w:p w:rsidR="00A825C1" w:rsidRDefault="00A825C1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 xml:space="preserve">y </w:t>
            </w:r>
            <w:r>
              <w:t>command “</w:t>
            </w:r>
            <w:proofErr w:type="spellStart"/>
            <w:r>
              <w:t>aig</w:t>
            </w:r>
            <w:proofErr w:type="spellEnd"/>
            <w:r>
              <w:t>”</w:t>
            </w:r>
          </w:p>
        </w:tc>
        <w:tc>
          <w:tcPr>
            <w:tcW w:w="5268" w:type="dxa"/>
          </w:tcPr>
          <w:p w:rsidR="00A825C1" w:rsidRDefault="00A825C1" w:rsidP="00A825C1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 xml:space="preserve">y </w:t>
            </w:r>
            <w:r>
              <w:t>command “</w:t>
            </w:r>
            <w:proofErr w:type="spellStart"/>
            <w:r>
              <w:t>strash</w:t>
            </w:r>
            <w:proofErr w:type="spellEnd"/>
            <w:r>
              <w:t>”</w:t>
            </w:r>
          </w:p>
        </w:tc>
      </w:tr>
      <w:tr w:rsidR="00A825C1" w:rsidTr="009C593D">
        <w:tc>
          <w:tcPr>
            <w:tcW w:w="4513" w:type="dxa"/>
          </w:tcPr>
          <w:p w:rsidR="00A825C1" w:rsidRDefault="00A825C1" w:rsidP="00A825C1">
            <w:r>
              <w:t>Unsorted. Converts local functions of the nodes to AIGs</w:t>
            </w:r>
          </w:p>
        </w:tc>
        <w:tc>
          <w:tcPr>
            <w:tcW w:w="5268" w:type="dxa"/>
          </w:tcPr>
          <w:p w:rsidR="00A825C1" w:rsidRPr="00A825C1" w:rsidRDefault="00A825C1" w:rsidP="00A825C1">
            <w:r w:rsidRPr="00A825C1">
              <w:t>Transforms the current network into an AIG by one-level structural hashing. The resulting AIG is a logic network composed of two-input AND gates and inverters represented as complemented attributes on the edges. Structural hashing is a purely combinational transformation, which does not modify the number and positions of latches.</w:t>
            </w:r>
          </w:p>
        </w:tc>
      </w:tr>
      <w:tr w:rsidR="00A825C1" w:rsidTr="009C593D">
        <w:tc>
          <w:tcPr>
            <w:tcW w:w="4513" w:type="dxa"/>
          </w:tcPr>
          <w:p w:rsidR="00A825C1" w:rsidRDefault="00BA0990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913429" wp14:editId="3BAA2575">
                  <wp:extent cx="2275320" cy="2026311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369" cy="2037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8" w:type="dxa"/>
          </w:tcPr>
          <w:p w:rsidR="00A825C1" w:rsidRDefault="00BA0990">
            <w:pPr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1095" type="#_x0000_t75" style="width:228.1pt;height:188.95pt">
                  <v:imagedata r:id="rId6" o:title="structural hashed aig"/>
                </v:shape>
              </w:pict>
            </w:r>
          </w:p>
        </w:tc>
      </w:tr>
    </w:tbl>
    <w:p w:rsidR="00991F4A" w:rsidRDefault="00991F4A">
      <w:pPr>
        <w:rPr>
          <w:rFonts w:hint="eastAsia"/>
        </w:rPr>
      </w:pPr>
    </w:p>
    <w:p w:rsidR="00991F4A" w:rsidRDefault="00A825C1">
      <w:r>
        <w:rPr>
          <w:rFonts w:hint="eastAsia"/>
        </w:rPr>
        <w:t>2.</w:t>
      </w:r>
    </w:p>
    <w:tbl>
      <w:tblPr>
        <w:tblStyle w:val="a4"/>
        <w:tblW w:w="9781" w:type="dxa"/>
        <w:tblInd w:w="-714" w:type="dxa"/>
        <w:tblLook w:val="04A0" w:firstRow="1" w:lastRow="0" w:firstColumn="1" w:lastColumn="0" w:noHBand="0" w:noVBand="1"/>
      </w:tblPr>
      <w:tblGrid>
        <w:gridCol w:w="4862"/>
        <w:gridCol w:w="4919"/>
      </w:tblGrid>
      <w:tr w:rsidR="00BA0990" w:rsidTr="009C593D">
        <w:tc>
          <w:tcPr>
            <w:tcW w:w="4862" w:type="dxa"/>
          </w:tcPr>
          <w:p w:rsidR="00A825C1" w:rsidRDefault="00A825C1" w:rsidP="00505826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 xml:space="preserve">y </w:t>
            </w:r>
            <w:r>
              <w:t>command “</w:t>
            </w:r>
            <w:proofErr w:type="spellStart"/>
            <w:r>
              <w:t>bdd</w:t>
            </w:r>
            <w:proofErr w:type="spellEnd"/>
            <w:r>
              <w:t>”</w:t>
            </w:r>
          </w:p>
        </w:tc>
        <w:tc>
          <w:tcPr>
            <w:tcW w:w="4919" w:type="dxa"/>
          </w:tcPr>
          <w:p w:rsidR="00A825C1" w:rsidRDefault="00A825C1" w:rsidP="00505826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 xml:space="preserve">y </w:t>
            </w:r>
            <w:r>
              <w:t>command “</w:t>
            </w:r>
            <w:r>
              <w:t>collapse</w:t>
            </w:r>
            <w:r>
              <w:t>”</w:t>
            </w:r>
          </w:p>
        </w:tc>
      </w:tr>
      <w:tr w:rsidR="00BA0990" w:rsidTr="009C593D">
        <w:tc>
          <w:tcPr>
            <w:tcW w:w="4862" w:type="dxa"/>
          </w:tcPr>
          <w:p w:rsidR="00A825C1" w:rsidRDefault="00BA0990" w:rsidP="00505826">
            <w:r>
              <w:t>U</w:t>
            </w:r>
            <w:r>
              <w:rPr>
                <w:rFonts w:hint="eastAsia"/>
              </w:rPr>
              <w:t>nsorted.</w:t>
            </w:r>
            <w:r>
              <w:t xml:space="preserve"> </w:t>
            </w:r>
            <w:r w:rsidRPr="00BA0990">
              <w:t>Converts local functions of the nodes to BDDs.</w:t>
            </w:r>
          </w:p>
        </w:tc>
        <w:tc>
          <w:tcPr>
            <w:tcW w:w="4919" w:type="dxa"/>
          </w:tcPr>
          <w:p w:rsidR="00A825C1" w:rsidRDefault="00BA0990" w:rsidP="00505826">
            <w:r w:rsidRPr="00BA0990">
              <w:t xml:space="preserve">Recursively composes the </w:t>
            </w:r>
            <w:proofErr w:type="spellStart"/>
            <w:r w:rsidRPr="00BA0990">
              <w:t>fanin</w:t>
            </w:r>
            <w:proofErr w:type="spellEnd"/>
            <w:r w:rsidRPr="00BA0990">
              <w:t xml:space="preserve"> nodes into the </w:t>
            </w:r>
            <w:proofErr w:type="spellStart"/>
            <w:r w:rsidRPr="00BA0990">
              <w:t>fanout</w:t>
            </w:r>
            <w:proofErr w:type="spellEnd"/>
            <w:r w:rsidRPr="00BA0990">
              <w:t xml:space="preserve"> nodes resulting in a network, in which each CO is produced by a node, whose </w:t>
            </w:r>
            <w:proofErr w:type="spellStart"/>
            <w:r w:rsidRPr="00BA0990">
              <w:t>fanins</w:t>
            </w:r>
            <w:proofErr w:type="spellEnd"/>
            <w:r w:rsidRPr="00BA0990">
              <w:t xml:space="preserve"> are CIs. Collapsing is performed by building global functions using BDDs and is, therefore, limited to relatively small circuits. After collapsing, the node functions are represented using BDDs.</w:t>
            </w:r>
          </w:p>
        </w:tc>
      </w:tr>
      <w:tr w:rsidR="00BA0990" w:rsidTr="009C593D">
        <w:tc>
          <w:tcPr>
            <w:tcW w:w="4862" w:type="dxa"/>
          </w:tcPr>
          <w:p w:rsidR="00A825C1" w:rsidRDefault="00BA0990" w:rsidP="0050582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36E3446" wp14:editId="69F5828E">
                  <wp:extent cx="2055571" cy="2463334"/>
                  <wp:effectExtent l="0" t="0" r="1905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309" cy="247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9" w:type="dxa"/>
          </w:tcPr>
          <w:p w:rsidR="00A825C1" w:rsidRDefault="00BA0990" w:rsidP="0050582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572768" cy="2760688"/>
                  <wp:effectExtent l="0" t="0" r="8890" b="1905"/>
                  <wp:docPr id="10" name="圖片 10" descr="C:\Users\張道寬\AppData\Local\Microsoft\Windows\INetCache\Content.Word\COUT's bd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張道寬\AppData\Local\Microsoft\Windows\INetCache\Content.Word\COUT's bd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2486" cy="2812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1F4A" w:rsidRDefault="00991F4A"/>
    <w:p w:rsidR="00A825C1" w:rsidRPr="00FB71FD" w:rsidRDefault="00A825C1">
      <w:pPr>
        <w:rPr>
          <w:rFonts w:hint="eastAsia"/>
        </w:rPr>
      </w:pPr>
      <w:r>
        <w:rPr>
          <w:rFonts w:hint="eastAsia"/>
        </w:rPr>
        <w:t>(b)</w:t>
      </w:r>
      <w:r w:rsidR="009C593D">
        <w:t xml:space="preserve">by using command “logic”, </w:t>
      </w:r>
      <w:r w:rsidR="009C593D" w:rsidRPr="009C593D">
        <w:t>Transforms the AIG into a logic network with the SOP representation of the two-input AND-gates.</w:t>
      </w:r>
    </w:p>
    <w:sectPr w:rsidR="00A825C1" w:rsidRPr="00FB71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85A"/>
    <w:rsid w:val="001E6AB0"/>
    <w:rsid w:val="0090785A"/>
    <w:rsid w:val="00991F4A"/>
    <w:rsid w:val="009C593D"/>
    <w:rsid w:val="00A825C1"/>
    <w:rsid w:val="00BA0990"/>
    <w:rsid w:val="00C63AF0"/>
    <w:rsid w:val="00E23424"/>
    <w:rsid w:val="00FB71FD"/>
    <w:rsid w:val="00FC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3CA8"/>
  <w15:chartTrackingRefBased/>
  <w15:docId w15:val="{1E016FC5-995F-4D75-9CCE-3D74230C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424"/>
    <w:pPr>
      <w:ind w:leftChars="200" w:left="480"/>
    </w:pPr>
  </w:style>
  <w:style w:type="table" w:styleId="a4">
    <w:name w:val="Table Grid"/>
    <w:basedOn w:val="a1"/>
    <w:uiPriority w:val="39"/>
    <w:rsid w:val="00991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Jyun Jhe Guo</dc:creator>
  <cp:keywords/>
  <dc:description/>
  <cp:lastModifiedBy>Jyun Jhe Guo</cp:lastModifiedBy>
  <cp:revision>5</cp:revision>
  <dcterms:created xsi:type="dcterms:W3CDTF">2018-09-30T14:29:00Z</dcterms:created>
  <dcterms:modified xsi:type="dcterms:W3CDTF">2018-09-30T15:20:00Z</dcterms:modified>
</cp:coreProperties>
</file>