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5D847" w14:textId="77777777" w:rsidR="007C3FA8" w:rsidRDefault="007C3FA8" w:rsidP="007C3FA8"/>
    <w:p w14:paraId="5335F0D3" w14:textId="71F4FC06" w:rsidR="007C3FA8" w:rsidRDefault="007C3FA8" w:rsidP="007C3FA8">
      <w:pPr>
        <w:snapToGrid w:val="0"/>
        <w:spacing w:line="360" w:lineRule="auto"/>
        <w:ind w:firstLine="420"/>
      </w:pPr>
      <w:r>
        <w:rPr>
          <w:rFonts w:hint="eastAsia"/>
        </w:rPr>
        <w:t>电动车专用控制器根据整车行驶、爬坡、安全、稳定的要求制作，整体结构采用压铸铝合金的方式；功能插件采用</w:t>
      </w:r>
      <w:r>
        <w:t>TJC</w:t>
      </w:r>
      <w:proofErr w:type="gramStart"/>
      <w:r>
        <w:rPr>
          <w:rFonts w:hint="eastAsia"/>
        </w:rPr>
        <w:t>排插的</w:t>
      </w:r>
      <w:proofErr w:type="gramEnd"/>
      <w:r>
        <w:rPr>
          <w:rFonts w:hint="eastAsia"/>
        </w:rPr>
        <w:t>方式；控制方案采用</w:t>
      </w:r>
      <w:r>
        <w:t>FOC</w:t>
      </w:r>
      <w:r>
        <w:rPr>
          <w:rFonts w:hint="eastAsia"/>
        </w:rPr>
        <w:t>正弦波控制方案，与电机的匹配效率大于</w:t>
      </w:r>
      <w:r>
        <w:t>90%</w:t>
      </w:r>
      <w:r>
        <w:rPr>
          <w:rFonts w:hint="eastAsia"/>
        </w:rPr>
        <w:t>。</w:t>
      </w:r>
    </w:p>
    <w:p w14:paraId="44F7FB22" w14:textId="77777777" w:rsidR="007C3FA8" w:rsidRDefault="007C3FA8" w:rsidP="007C3F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、控制器功能定义</w:t>
      </w:r>
    </w:p>
    <w:p w14:paraId="786A14AD" w14:textId="77777777" w:rsidR="007C3FA8" w:rsidRDefault="007C3FA8" w:rsidP="007C3FA8">
      <w:pPr>
        <w:snapToGrid w:val="0"/>
        <w:spacing w:line="360" w:lineRule="auto"/>
        <w:rPr>
          <w:b/>
          <w:bCs/>
        </w:rPr>
      </w:pPr>
      <w:r>
        <w:rPr>
          <w:b/>
          <w:bCs/>
        </w:rPr>
        <w:t xml:space="preserve">3.1 </w:t>
      </w:r>
      <w:r>
        <w:rPr>
          <w:rFonts w:hint="eastAsia"/>
          <w:b/>
          <w:bCs/>
        </w:rPr>
        <w:t>欠压保护</w:t>
      </w:r>
    </w:p>
    <w:p w14:paraId="18A81C13" w14:textId="77777777" w:rsidR="007C3FA8" w:rsidRDefault="007C3FA8" w:rsidP="007C3FA8">
      <w:pPr>
        <w:snapToGrid w:val="0"/>
        <w:spacing w:line="360" w:lineRule="auto"/>
      </w:pPr>
      <w:r>
        <w:t xml:space="preserve">3.1.1 </w:t>
      </w:r>
      <w:r>
        <w:rPr>
          <w:rFonts w:hint="eastAsia"/>
        </w:rPr>
        <w:t>当电源电压降低至规定值时，应能自动关断电机电流。</w:t>
      </w:r>
    </w:p>
    <w:tbl>
      <w:tblPr>
        <w:tblStyle w:val="a3"/>
        <w:tblW w:w="6871" w:type="dxa"/>
        <w:jc w:val="center"/>
        <w:tblInd w:w="0" w:type="dxa"/>
        <w:tblLook w:val="04A0" w:firstRow="1" w:lastRow="0" w:firstColumn="1" w:lastColumn="0" w:noHBand="0" w:noVBand="1"/>
      </w:tblPr>
      <w:tblGrid>
        <w:gridCol w:w="1326"/>
        <w:gridCol w:w="2240"/>
        <w:gridCol w:w="1587"/>
        <w:gridCol w:w="1718"/>
      </w:tblGrid>
      <w:tr w:rsidR="007C3FA8" w14:paraId="10E15633" w14:textId="77777777" w:rsidTr="007C3FA8">
        <w:trPr>
          <w:trHeight w:val="445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9B5AF" w14:textId="77777777" w:rsidR="007C3FA8" w:rsidRDefault="007C3FA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电池类型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BB792" w14:textId="77777777" w:rsidR="007C3FA8" w:rsidRDefault="007C3FA8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空载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09F9" w14:textId="77777777" w:rsidR="007C3FA8" w:rsidRDefault="007C3FA8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负载（10A）</w:t>
            </w:r>
          </w:p>
        </w:tc>
      </w:tr>
      <w:tr w:rsidR="007C3FA8" w14:paraId="3FA240B5" w14:textId="77777777" w:rsidTr="007C3FA8">
        <w:trPr>
          <w:trHeight w:val="44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939B" w14:textId="77777777" w:rsidR="007C3FA8" w:rsidRDefault="007C3FA8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铅酸电池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7A2D" w14:textId="77777777" w:rsidR="007C3FA8" w:rsidRDefault="007C3FA8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60V时欠压保护值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ED428" w14:textId="77777777" w:rsidR="007C3FA8" w:rsidRDefault="007C3FA8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52.5±0.5V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EB22" w14:textId="77777777" w:rsidR="007C3FA8" w:rsidRDefault="007C3FA8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52.0±0.5V</w:t>
            </w:r>
          </w:p>
        </w:tc>
      </w:tr>
      <w:tr w:rsidR="007C3FA8" w14:paraId="62AD9BF3" w14:textId="77777777" w:rsidTr="007C3FA8">
        <w:trPr>
          <w:trHeight w:val="44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932EC" w14:textId="77777777" w:rsidR="007C3FA8" w:rsidRDefault="007C3FA8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锂电池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37966" w14:textId="77777777" w:rsidR="007C3FA8" w:rsidRDefault="007C3FA8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60V时欠压保护值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52CF3" w14:textId="77777777" w:rsidR="007C3FA8" w:rsidRDefault="007C3FA8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51.5±0.5V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3987" w14:textId="77777777" w:rsidR="007C3FA8" w:rsidRDefault="007C3FA8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51.0±0.5V</w:t>
            </w:r>
          </w:p>
        </w:tc>
      </w:tr>
    </w:tbl>
    <w:p w14:paraId="3944A40D" w14:textId="77777777" w:rsidR="007C3FA8" w:rsidRDefault="007C3FA8" w:rsidP="007C3FA8">
      <w:pPr>
        <w:spacing w:line="360" w:lineRule="auto"/>
        <w:ind w:firstLine="420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软欠压：当电池电压低于</w:t>
      </w:r>
      <w:r>
        <w:rPr>
          <w:rFonts w:ascii="宋体" w:hAnsi="宋体" w:hint="eastAsia"/>
          <w:szCs w:val="21"/>
        </w:rPr>
        <w:t>55V</w:t>
      </w:r>
      <w:r>
        <w:rPr>
          <w:rFonts w:ascii="宋体" w:hAnsi="宋体" w:hint="eastAsia"/>
          <w:szCs w:val="21"/>
        </w:rPr>
        <w:t>时，开始进入软欠压模式，从</w:t>
      </w:r>
      <w:r>
        <w:rPr>
          <w:rFonts w:ascii="宋体" w:hAnsi="宋体" w:hint="eastAsia"/>
          <w:szCs w:val="21"/>
        </w:rPr>
        <w:t>55</w:t>
      </w:r>
      <w:r>
        <w:rPr>
          <w:rFonts w:ascii="宋体" w:hAnsi="宋体" w:hint="eastAsia"/>
          <w:szCs w:val="21"/>
        </w:rPr>
        <w:t>±</w:t>
      </w:r>
      <w:r>
        <w:rPr>
          <w:rFonts w:ascii="宋体" w:hAnsi="宋体" w:hint="eastAsia"/>
          <w:szCs w:val="21"/>
        </w:rPr>
        <w:t>0.5V</w:t>
      </w:r>
      <w:r>
        <w:rPr>
          <w:rFonts w:ascii="宋体" w:hAnsi="宋体" w:hint="eastAsia"/>
          <w:szCs w:val="21"/>
        </w:rPr>
        <w:t>到</w:t>
      </w:r>
      <w:r>
        <w:rPr>
          <w:rFonts w:ascii="宋体" w:hAnsi="宋体" w:hint="eastAsia"/>
          <w:szCs w:val="21"/>
        </w:rPr>
        <w:t>51</w:t>
      </w:r>
      <w:r>
        <w:rPr>
          <w:rFonts w:ascii="宋体" w:hAnsi="宋体" w:hint="eastAsia"/>
          <w:szCs w:val="21"/>
        </w:rPr>
        <w:t>±</w:t>
      </w:r>
      <w:r>
        <w:rPr>
          <w:rFonts w:ascii="宋体" w:hAnsi="宋体" w:hint="eastAsia"/>
          <w:szCs w:val="21"/>
        </w:rPr>
        <w:t>0.5V</w:t>
      </w:r>
      <w:r>
        <w:rPr>
          <w:rFonts w:ascii="宋体" w:hAnsi="宋体" w:hint="eastAsia"/>
          <w:szCs w:val="21"/>
        </w:rPr>
        <w:t>时，线性限制控制器最大输出电流至</w:t>
      </w:r>
      <w:r>
        <w:rPr>
          <w:rFonts w:ascii="宋体" w:hAnsi="宋体" w:hint="eastAsia"/>
          <w:szCs w:val="21"/>
        </w:rPr>
        <w:t>15A</w:t>
      </w:r>
      <w:r>
        <w:rPr>
          <w:rFonts w:ascii="宋体" w:hAnsi="宋体" w:hint="eastAsia"/>
          <w:szCs w:val="21"/>
        </w:rPr>
        <w:t>。（以</w:t>
      </w:r>
      <w:r>
        <w:rPr>
          <w:rFonts w:ascii="宋体" w:hAnsi="宋体" w:hint="eastAsia"/>
          <w:szCs w:val="21"/>
        </w:rPr>
        <w:t>6035</w:t>
      </w:r>
      <w:r>
        <w:rPr>
          <w:rFonts w:ascii="宋体" w:hAnsi="宋体" w:hint="eastAsia"/>
          <w:szCs w:val="21"/>
        </w:rPr>
        <w:t>为例：软欠压在</w:t>
      </w:r>
      <w:r>
        <w:rPr>
          <w:rFonts w:ascii="宋体" w:hAnsi="宋体" w:hint="eastAsia"/>
          <w:szCs w:val="21"/>
        </w:rPr>
        <w:t>55V-51V</w:t>
      </w:r>
      <w:r>
        <w:rPr>
          <w:rFonts w:ascii="宋体" w:hAnsi="宋体" w:hint="eastAsia"/>
          <w:szCs w:val="21"/>
        </w:rPr>
        <w:t>时，控制器限流</w:t>
      </w:r>
      <w:r>
        <w:rPr>
          <w:rFonts w:ascii="宋体" w:hAnsi="宋体" w:hint="eastAsia"/>
          <w:szCs w:val="21"/>
        </w:rPr>
        <w:t>35A-15A</w:t>
      </w:r>
      <w:r>
        <w:rPr>
          <w:rFonts w:ascii="宋体" w:hAnsi="宋体" w:hint="eastAsia"/>
          <w:szCs w:val="21"/>
        </w:rPr>
        <w:t>成线性降低）</w:t>
      </w:r>
    </w:p>
    <w:p w14:paraId="19565A58" w14:textId="77777777" w:rsidR="007C3FA8" w:rsidRDefault="007C3FA8" w:rsidP="007C3FA8">
      <w:pPr>
        <w:snapToGrid w:val="0"/>
        <w:spacing w:line="360" w:lineRule="auto"/>
        <w:rPr>
          <w:rFonts w:hint="eastAsia"/>
        </w:rPr>
      </w:pPr>
      <w:r>
        <w:t xml:space="preserve">3.1.2 </w:t>
      </w:r>
      <w:r>
        <w:rPr>
          <w:rFonts w:hint="eastAsia"/>
        </w:rPr>
        <w:t>电压降至欠压点后，电压回升</w:t>
      </w:r>
      <w:r>
        <w:t>2 -- 2.5V</w:t>
      </w:r>
      <w:r>
        <w:rPr>
          <w:rFonts w:hint="eastAsia"/>
        </w:rPr>
        <w:t>，可重新启动电机</w:t>
      </w:r>
    </w:p>
    <w:p w14:paraId="20D4B0B8" w14:textId="77777777" w:rsidR="007C3FA8" w:rsidRDefault="007C3FA8" w:rsidP="007C3FA8">
      <w:pPr>
        <w:snapToGrid w:val="0"/>
        <w:spacing w:line="360" w:lineRule="auto"/>
        <w:rPr>
          <w:b/>
          <w:bCs/>
        </w:rPr>
      </w:pPr>
      <w:r>
        <w:rPr>
          <w:b/>
          <w:bCs/>
        </w:rPr>
        <w:t xml:space="preserve">3.2 </w:t>
      </w:r>
      <w:r>
        <w:rPr>
          <w:rFonts w:hint="eastAsia"/>
          <w:b/>
          <w:bCs/>
        </w:rPr>
        <w:t>限流保护</w:t>
      </w:r>
    </w:p>
    <w:p w14:paraId="1A8C5904" w14:textId="77777777" w:rsidR="007C3FA8" w:rsidRDefault="007C3FA8" w:rsidP="007C3FA8">
      <w:pPr>
        <w:snapToGrid w:val="0"/>
        <w:spacing w:line="360" w:lineRule="auto"/>
      </w:pPr>
      <w:r>
        <w:t xml:space="preserve">    </w:t>
      </w:r>
      <w:r>
        <w:rPr>
          <w:rFonts w:hint="eastAsia"/>
        </w:rPr>
        <w:t>电机在高速位运行时，改变负载，使电流上升到不能再继续上升时，即为限流保护值。</w:t>
      </w:r>
      <w:r>
        <w:rPr>
          <w:color w:val="FF0000"/>
        </w:rPr>
        <w:t>18</w:t>
      </w:r>
      <w:r>
        <w:rPr>
          <w:rFonts w:hint="eastAsia"/>
          <w:color w:val="FF0000"/>
        </w:rPr>
        <w:t>管控制器限流保护值为</w:t>
      </w:r>
      <w:r>
        <w:rPr>
          <w:color w:val="FF0000"/>
        </w:rPr>
        <w:t>65A</w:t>
      </w:r>
      <w:r>
        <w:rPr>
          <w:rFonts w:hint="eastAsia"/>
          <w:color w:val="FF0000"/>
        </w:rPr>
        <w:t>，相线电流为</w:t>
      </w:r>
      <w:r>
        <w:rPr>
          <w:color w:val="FF0000"/>
        </w:rPr>
        <w:t>180A</w:t>
      </w:r>
      <w:r>
        <w:rPr>
          <w:rFonts w:hint="eastAsia"/>
        </w:rPr>
        <w:t>。</w:t>
      </w:r>
    </w:p>
    <w:p w14:paraId="153F9D96" w14:textId="77777777" w:rsidR="007C3FA8" w:rsidRDefault="007C3FA8" w:rsidP="007C3FA8">
      <w:pPr>
        <w:snapToGrid w:val="0"/>
        <w:spacing w:line="360" w:lineRule="auto"/>
        <w:rPr>
          <w:b/>
          <w:bCs/>
        </w:rPr>
      </w:pPr>
      <w:r>
        <w:rPr>
          <w:b/>
          <w:bCs/>
        </w:rPr>
        <w:t xml:space="preserve">3.3 </w:t>
      </w:r>
      <w:r>
        <w:rPr>
          <w:rFonts w:hint="eastAsia"/>
          <w:b/>
          <w:bCs/>
        </w:rPr>
        <w:t>相位角</w:t>
      </w:r>
    </w:p>
    <w:p w14:paraId="448D40A2" w14:textId="77777777" w:rsidR="007C3FA8" w:rsidRDefault="007C3FA8" w:rsidP="007C3FA8">
      <w:pPr>
        <w:snapToGrid w:val="0"/>
        <w:spacing w:line="360" w:lineRule="auto"/>
      </w:pPr>
      <w:r>
        <w:t xml:space="preserve">    </w:t>
      </w:r>
      <w:r>
        <w:rPr>
          <w:rFonts w:hint="eastAsia"/>
        </w:rPr>
        <w:t>三相绕阻电机的矢量角度，我司采用</w:t>
      </w:r>
      <w:r>
        <w:t>120</w:t>
      </w:r>
      <w:r>
        <w:rPr>
          <w:rFonts w:hint="eastAsia"/>
        </w:rPr>
        <w:t>°相位角。</w:t>
      </w:r>
    </w:p>
    <w:p w14:paraId="79F56914" w14:textId="77777777" w:rsidR="007C3FA8" w:rsidRDefault="007C3FA8" w:rsidP="007C3FA8">
      <w:pPr>
        <w:snapToGrid w:val="0"/>
        <w:spacing w:line="360" w:lineRule="auto"/>
        <w:rPr>
          <w:b/>
          <w:bCs/>
        </w:rPr>
      </w:pPr>
      <w:r>
        <w:rPr>
          <w:b/>
          <w:bCs/>
        </w:rPr>
        <w:t xml:space="preserve">3.4 </w:t>
      </w:r>
      <w:r>
        <w:rPr>
          <w:rFonts w:hint="eastAsia"/>
          <w:b/>
          <w:bCs/>
        </w:rPr>
        <w:t>转把电压</w:t>
      </w:r>
    </w:p>
    <w:p w14:paraId="56CD297D" w14:textId="77777777" w:rsidR="007C3FA8" w:rsidRDefault="007C3FA8" w:rsidP="007C3FA8">
      <w:pPr>
        <w:snapToGrid w:val="0"/>
        <w:spacing w:line="360" w:lineRule="auto"/>
      </w:pPr>
      <w:r>
        <w:t xml:space="preserve">    </w:t>
      </w:r>
      <w:r>
        <w:rPr>
          <w:rFonts w:hint="eastAsia"/>
        </w:rPr>
        <w:t>控制器给转把的供电电压为</w:t>
      </w:r>
      <w:r>
        <w:t>4.8V</w:t>
      </w:r>
      <w:r>
        <w:rPr>
          <w:rFonts w:hint="eastAsia"/>
        </w:rPr>
        <w:t>，转把的工作电压区间为：</w:t>
      </w:r>
      <w:r>
        <w:t>1.0 -- 3.6 V</w:t>
      </w:r>
      <w:r>
        <w:rPr>
          <w:rFonts w:hint="eastAsia"/>
        </w:rPr>
        <w:t>。</w:t>
      </w:r>
    </w:p>
    <w:p w14:paraId="17BD78C1" w14:textId="77777777" w:rsidR="007C3FA8" w:rsidRDefault="007C3FA8" w:rsidP="007C3FA8">
      <w:pPr>
        <w:snapToGrid w:val="0"/>
        <w:spacing w:line="360" w:lineRule="auto"/>
        <w:rPr>
          <w:b/>
          <w:bCs/>
        </w:rPr>
      </w:pPr>
      <w:r>
        <w:rPr>
          <w:b/>
          <w:bCs/>
        </w:rPr>
        <w:t xml:space="preserve">3.5 </w:t>
      </w:r>
      <w:r>
        <w:rPr>
          <w:rFonts w:hint="eastAsia"/>
          <w:b/>
          <w:bCs/>
        </w:rPr>
        <w:t>变档功能</w:t>
      </w:r>
    </w:p>
    <w:p w14:paraId="5ACE3D82" w14:textId="77777777" w:rsidR="007C3FA8" w:rsidRDefault="007C3FA8" w:rsidP="007C3FA8">
      <w:pPr>
        <w:snapToGrid w:val="0"/>
        <w:spacing w:line="360" w:lineRule="auto"/>
        <w:ind w:firstLine="420"/>
      </w:pPr>
      <w:r>
        <w:rPr>
          <w:rFonts w:hint="eastAsia"/>
        </w:rPr>
        <w:t>通过变档信号实现整车最大速度的档位调整。三档定义：低速档为</w:t>
      </w:r>
      <w:r>
        <w:t>20km/h</w:t>
      </w:r>
      <w:r>
        <w:rPr>
          <w:rFonts w:hint="eastAsia"/>
        </w:rPr>
        <w:t>一下；中速档为</w:t>
      </w:r>
      <w:r>
        <w:t>25-30km/h</w:t>
      </w:r>
      <w:r>
        <w:rPr>
          <w:rFonts w:hint="eastAsia"/>
        </w:rPr>
        <w:t>；高速档为全速。具体三</w:t>
      </w:r>
      <w:proofErr w:type="gramStart"/>
      <w:r>
        <w:rPr>
          <w:rFonts w:hint="eastAsia"/>
        </w:rPr>
        <w:t>档限制</w:t>
      </w:r>
      <w:proofErr w:type="gramEnd"/>
      <w:r>
        <w:rPr>
          <w:rFonts w:hint="eastAsia"/>
        </w:rPr>
        <w:t>根据具体的要求；</w:t>
      </w:r>
    </w:p>
    <w:p w14:paraId="351A8350" w14:textId="77777777" w:rsidR="007C3FA8" w:rsidRDefault="007C3FA8" w:rsidP="007C3FA8">
      <w:pPr>
        <w:snapToGrid w:val="0"/>
        <w:spacing w:line="360" w:lineRule="auto"/>
        <w:ind w:firstLine="420"/>
      </w:pPr>
      <w:r>
        <w:rPr>
          <w:rFonts w:hint="eastAsia"/>
        </w:rPr>
        <w:t>备注：针对</w:t>
      </w:r>
      <w:r>
        <w:t>17</w:t>
      </w:r>
      <w:r>
        <w:rPr>
          <w:rFonts w:hint="eastAsia"/>
        </w:rPr>
        <w:t>寸电机对应的三档转速限制为：低速为</w:t>
      </w:r>
      <w:r>
        <w:t>180rpm</w:t>
      </w:r>
      <w:r>
        <w:rPr>
          <w:rFonts w:hint="eastAsia"/>
        </w:rPr>
        <w:t>；中速为</w:t>
      </w:r>
      <w:r>
        <w:t>250—300rpm</w:t>
      </w:r>
      <w:r>
        <w:rPr>
          <w:rFonts w:hint="eastAsia"/>
        </w:rPr>
        <w:t>；</w:t>
      </w:r>
    </w:p>
    <w:p w14:paraId="552C5ACB" w14:textId="77777777" w:rsidR="007C3FA8" w:rsidRDefault="007C3FA8" w:rsidP="007C3FA8">
      <w:pPr>
        <w:snapToGrid w:val="0"/>
        <w:spacing w:line="360" w:lineRule="auto"/>
        <w:ind w:firstLine="420"/>
      </w:pPr>
      <w:r>
        <w:rPr>
          <w:rFonts w:hint="eastAsia"/>
        </w:rPr>
        <w:t>高速为全速。</w:t>
      </w:r>
    </w:p>
    <w:p w14:paraId="21A40992" w14:textId="77777777" w:rsidR="007C3FA8" w:rsidRDefault="007C3FA8" w:rsidP="007C3FA8">
      <w:pPr>
        <w:snapToGrid w:val="0"/>
        <w:spacing w:line="360" w:lineRule="auto"/>
        <w:ind w:firstLineChars="200" w:firstLine="420"/>
      </w:pPr>
      <w:r>
        <w:rPr>
          <w:rFonts w:hint="eastAsia"/>
        </w:rPr>
        <w:t>变档方式分为：点触式和开关式。</w:t>
      </w:r>
    </w:p>
    <w:p w14:paraId="2D0FE821" w14:textId="77777777" w:rsidR="007C3FA8" w:rsidRDefault="007C3FA8" w:rsidP="007C3FA8">
      <w:pPr>
        <w:snapToGrid w:val="0"/>
        <w:spacing w:line="360" w:lineRule="auto"/>
        <w:ind w:leftChars="200" w:left="1680" w:hangingChars="600" w:hanging="1260"/>
      </w:pPr>
      <w:r>
        <w:rPr>
          <w:rFonts w:hint="eastAsia"/>
        </w:rPr>
        <w:t>点触式变档：以点触式按钮为触发变档信号，默认上电进入中速档位，当接收到点触信号（接地信号）时，整车以中速</w:t>
      </w:r>
      <w:r>
        <w:t>→</w:t>
      </w:r>
      <w:r>
        <w:rPr>
          <w:rFonts w:hint="eastAsia"/>
        </w:rPr>
        <w:t>高速</w:t>
      </w:r>
      <w:r>
        <w:t>→</w:t>
      </w:r>
      <w:r>
        <w:rPr>
          <w:rFonts w:hint="eastAsia"/>
        </w:rPr>
        <w:t>低速</w:t>
      </w:r>
      <w:r>
        <w:t>→</w:t>
      </w:r>
      <w:r>
        <w:rPr>
          <w:rFonts w:hint="eastAsia"/>
        </w:rPr>
        <w:t>中速</w:t>
      </w:r>
      <w:r>
        <w:t>..........</w:t>
      </w:r>
      <w:r>
        <w:rPr>
          <w:rFonts w:hint="eastAsia"/>
        </w:rPr>
        <w:t>循环变档模式；</w:t>
      </w:r>
    </w:p>
    <w:p w14:paraId="5648F568" w14:textId="77777777" w:rsidR="007C3FA8" w:rsidRDefault="007C3FA8" w:rsidP="007C3FA8">
      <w:pPr>
        <w:snapToGrid w:val="0"/>
        <w:spacing w:line="360" w:lineRule="auto"/>
        <w:ind w:firstLineChars="200" w:firstLine="420"/>
      </w:pPr>
      <w:r>
        <w:rPr>
          <w:rFonts w:hint="eastAsia"/>
        </w:rPr>
        <w:t>开关式变档：以开关信号为整车变档信号，高速信号和低速信号，没有信号为中速信号。</w:t>
      </w:r>
    </w:p>
    <w:p w14:paraId="47FB7232" w14:textId="77777777" w:rsidR="007C3FA8" w:rsidRDefault="007C3FA8" w:rsidP="007C3FA8">
      <w:pPr>
        <w:snapToGrid w:val="0"/>
        <w:spacing w:line="360" w:lineRule="auto"/>
        <w:rPr>
          <w:b/>
          <w:bCs/>
        </w:rPr>
      </w:pPr>
      <w:r>
        <w:rPr>
          <w:b/>
          <w:bCs/>
        </w:rPr>
        <w:t xml:space="preserve">3.6 </w:t>
      </w:r>
      <w:r>
        <w:rPr>
          <w:rFonts w:hint="eastAsia"/>
          <w:b/>
          <w:bCs/>
        </w:rPr>
        <w:t>刹车信号</w:t>
      </w:r>
    </w:p>
    <w:p w14:paraId="1458B2B9" w14:textId="77777777" w:rsidR="007C3FA8" w:rsidRDefault="007C3FA8" w:rsidP="007C3FA8">
      <w:pPr>
        <w:snapToGrid w:val="0"/>
        <w:spacing w:line="360" w:lineRule="auto"/>
      </w:pPr>
      <w:r>
        <w:t xml:space="preserve">    </w:t>
      </w:r>
      <w:r>
        <w:rPr>
          <w:rFonts w:hint="eastAsia"/>
        </w:rPr>
        <w:t>控制器在正常运行的过程中，接收到刹车信号时，控制器立刻断开电机电流。刹车信号</w:t>
      </w:r>
      <w:r>
        <w:rPr>
          <w:rFonts w:hint="eastAsia"/>
        </w:rPr>
        <w:lastRenderedPageBreak/>
        <w:t>分为高电平和低电平信号，我司采用高电平刹车信号。</w:t>
      </w:r>
    </w:p>
    <w:p w14:paraId="29CD0C6B" w14:textId="77777777" w:rsidR="007C3FA8" w:rsidRDefault="007C3FA8" w:rsidP="007C3FA8">
      <w:pPr>
        <w:snapToGrid w:val="0"/>
        <w:spacing w:line="360" w:lineRule="auto"/>
        <w:rPr>
          <w:b/>
          <w:bCs/>
        </w:rPr>
      </w:pPr>
      <w:proofErr w:type="gramStart"/>
      <w:r>
        <w:rPr>
          <w:b/>
          <w:bCs/>
        </w:rPr>
        <w:t>3.7  E</w:t>
      </w:r>
      <w:proofErr w:type="gramEnd"/>
      <w:r>
        <w:rPr>
          <w:b/>
          <w:bCs/>
        </w:rPr>
        <w:t>-ABS</w:t>
      </w:r>
    </w:p>
    <w:p w14:paraId="3A623AF7" w14:textId="77777777" w:rsidR="007C3FA8" w:rsidRDefault="007C3FA8" w:rsidP="007C3FA8">
      <w:pPr>
        <w:snapToGrid w:val="0"/>
        <w:spacing w:line="360" w:lineRule="auto"/>
      </w:pPr>
      <w:r>
        <w:t xml:space="preserve">    </w:t>
      </w:r>
      <w:r>
        <w:rPr>
          <w:rFonts w:hint="eastAsia"/>
        </w:rPr>
        <w:t>控制器接收到刹车信号时，控制器将电机处于反转的状态，不仅能提高制动效果，同时能回收一部分动能。</w:t>
      </w:r>
    </w:p>
    <w:p w14:paraId="657CE441" w14:textId="77777777" w:rsidR="007C3FA8" w:rsidRDefault="007C3FA8" w:rsidP="007C3FA8">
      <w:pPr>
        <w:snapToGrid w:val="0"/>
        <w:spacing w:line="360" w:lineRule="auto"/>
        <w:rPr>
          <w:b/>
          <w:bCs/>
        </w:rPr>
      </w:pPr>
      <w:r>
        <w:rPr>
          <w:b/>
          <w:bCs/>
        </w:rPr>
        <w:t xml:space="preserve">3.8 </w:t>
      </w:r>
      <w:r>
        <w:rPr>
          <w:rFonts w:hint="eastAsia"/>
          <w:b/>
          <w:bCs/>
        </w:rPr>
        <w:t>限速功能和解除限速方式</w:t>
      </w:r>
    </w:p>
    <w:p w14:paraId="034D793E" w14:textId="77777777" w:rsidR="007C3FA8" w:rsidRDefault="007C3FA8" w:rsidP="007C3FA8">
      <w:pPr>
        <w:snapToGrid w:val="0"/>
        <w:spacing w:line="360" w:lineRule="auto"/>
      </w:pPr>
      <w:r>
        <w:t xml:space="preserve">    </w:t>
      </w:r>
      <w:r>
        <w:rPr>
          <w:rFonts w:hint="eastAsia"/>
        </w:rPr>
        <w:t>控制器在出厂时全部调整为限速状态，控制器的三</w:t>
      </w:r>
      <w:proofErr w:type="gramStart"/>
      <w:r>
        <w:rPr>
          <w:rFonts w:hint="eastAsia"/>
        </w:rPr>
        <w:t>档功能</w:t>
      </w:r>
      <w:proofErr w:type="gramEnd"/>
      <w:r>
        <w:rPr>
          <w:rFonts w:hint="eastAsia"/>
        </w:rPr>
        <w:t>失效，电机的最高转速限制在</w:t>
      </w:r>
      <w:r>
        <w:t>18km/h</w:t>
      </w:r>
      <w:r>
        <w:rPr>
          <w:rFonts w:hint="eastAsia"/>
        </w:rPr>
        <w:t>以内。</w:t>
      </w:r>
    </w:p>
    <w:p w14:paraId="4E30FB04" w14:textId="77777777" w:rsidR="007C3FA8" w:rsidRDefault="007C3FA8" w:rsidP="007C3FA8">
      <w:pPr>
        <w:snapToGrid w:val="0"/>
        <w:spacing w:line="360" w:lineRule="auto"/>
        <w:ind w:firstLine="430"/>
      </w:pPr>
      <w:r>
        <w:rPr>
          <w:rFonts w:hint="eastAsia"/>
        </w:rPr>
        <w:t>解除限速的方式：在</w:t>
      </w:r>
      <w:proofErr w:type="gramStart"/>
      <w:r>
        <w:rPr>
          <w:rFonts w:hint="eastAsia"/>
        </w:rPr>
        <w:t>边撑打开</w:t>
      </w:r>
      <w:proofErr w:type="gramEnd"/>
      <w:r>
        <w:rPr>
          <w:rFonts w:hint="eastAsia"/>
        </w:rPr>
        <w:t>的情况下，保持电机轮为静止状态，抓住刹把，并且转把转到低（信号电压在</w:t>
      </w:r>
      <w:r>
        <w:t>3V</w:t>
      </w:r>
      <w:r>
        <w:rPr>
          <w:rFonts w:hint="eastAsia"/>
        </w:rPr>
        <w:t>以上），此时打开电门锁，维持</w:t>
      </w:r>
      <w:r>
        <w:t>5s</w:t>
      </w:r>
      <w:r>
        <w:rPr>
          <w:rFonts w:hint="eastAsia"/>
        </w:rPr>
        <w:t>以上，松开转把后，再次转动到底（信号电压在</w:t>
      </w:r>
      <w:r>
        <w:t>3V</w:t>
      </w:r>
      <w:r>
        <w:rPr>
          <w:rFonts w:hint="eastAsia"/>
        </w:rPr>
        <w:t>以上），并维持</w:t>
      </w:r>
      <w:r>
        <w:t>5s</w:t>
      </w:r>
      <w:r>
        <w:rPr>
          <w:rFonts w:hint="eastAsia"/>
        </w:rPr>
        <w:t>以上，解除控制器限速。</w:t>
      </w:r>
    </w:p>
    <w:p w14:paraId="481AAAD6" w14:textId="77777777" w:rsidR="007C3FA8" w:rsidRDefault="007C3FA8" w:rsidP="007C3FA8">
      <w:pPr>
        <w:snapToGrid w:val="0"/>
        <w:spacing w:line="360" w:lineRule="auto"/>
        <w:ind w:firstLine="430"/>
      </w:pPr>
      <w:r>
        <w:rPr>
          <w:rFonts w:hint="eastAsia"/>
        </w:rPr>
        <w:t>同样方式可以进入限速状态。</w:t>
      </w:r>
    </w:p>
    <w:p w14:paraId="4218B12E" w14:textId="77777777" w:rsidR="007C3FA8" w:rsidRDefault="007C3FA8" w:rsidP="007C3FA8">
      <w:pPr>
        <w:snapToGrid w:val="0"/>
        <w:spacing w:line="360" w:lineRule="auto"/>
        <w:rPr>
          <w:b/>
          <w:bCs/>
        </w:rPr>
      </w:pPr>
      <w:r>
        <w:rPr>
          <w:b/>
          <w:bCs/>
        </w:rPr>
        <w:t xml:space="preserve">3.9 </w:t>
      </w:r>
      <w:r>
        <w:rPr>
          <w:rFonts w:hint="eastAsia"/>
          <w:b/>
          <w:bCs/>
        </w:rPr>
        <w:t>起步方式</w:t>
      </w:r>
    </w:p>
    <w:p w14:paraId="4851F898" w14:textId="77777777" w:rsidR="007C3FA8" w:rsidRDefault="007C3FA8" w:rsidP="007C3FA8">
      <w:pPr>
        <w:snapToGrid w:val="0"/>
        <w:spacing w:line="360" w:lineRule="auto"/>
      </w:pPr>
      <w:r>
        <w:t xml:space="preserve">    </w:t>
      </w:r>
      <w:r>
        <w:rPr>
          <w:rFonts w:hint="eastAsia"/>
        </w:rPr>
        <w:t>控制器根据起步电流的设置，分为软起步和硬起步；我司采用硬起步</w:t>
      </w:r>
    </w:p>
    <w:p w14:paraId="0BBAB29E" w14:textId="77777777" w:rsidR="007C3FA8" w:rsidRDefault="007C3FA8" w:rsidP="007C3FA8">
      <w:pPr>
        <w:snapToGrid w:val="0"/>
        <w:spacing w:line="360" w:lineRule="auto"/>
        <w:ind w:firstLine="420"/>
      </w:pPr>
      <w:r>
        <w:rPr>
          <w:rFonts w:hint="eastAsia"/>
        </w:rPr>
        <w:t>软起步：控制器在起步时，启动电流限制在</w:t>
      </w:r>
      <w:r>
        <w:t>25A</w:t>
      </w:r>
      <w:r>
        <w:rPr>
          <w:rFonts w:hint="eastAsia"/>
        </w:rPr>
        <w:t>以内，起步</w:t>
      </w:r>
      <w:r>
        <w:t>1</w:t>
      </w:r>
      <w:r>
        <w:rPr>
          <w:rFonts w:hint="eastAsia"/>
        </w:rPr>
        <w:t>秒以后解除电路限制，</w:t>
      </w:r>
    </w:p>
    <w:p w14:paraId="1463113F" w14:textId="77777777" w:rsidR="007C3FA8" w:rsidRDefault="007C3FA8" w:rsidP="007C3FA8">
      <w:pPr>
        <w:snapToGrid w:val="0"/>
        <w:spacing w:line="360" w:lineRule="auto"/>
        <w:ind w:firstLine="420"/>
      </w:pPr>
      <w:r>
        <w:t xml:space="preserve">        </w:t>
      </w:r>
      <w:r>
        <w:rPr>
          <w:rFonts w:hint="eastAsia"/>
        </w:rPr>
        <w:t>控制器以实际限流运作，即</w:t>
      </w:r>
      <w:r>
        <w:t>1</w:t>
      </w:r>
      <w:r>
        <w:rPr>
          <w:rFonts w:hint="eastAsia"/>
        </w:rPr>
        <w:t>秒以后限流值恢复成控制器的具体限流值；</w:t>
      </w:r>
    </w:p>
    <w:p w14:paraId="37995A0E" w14:textId="77777777" w:rsidR="007C3FA8" w:rsidRDefault="007C3FA8" w:rsidP="007C3FA8">
      <w:pPr>
        <w:snapToGrid w:val="0"/>
        <w:spacing w:line="360" w:lineRule="auto"/>
      </w:pPr>
      <w:r>
        <w:t xml:space="preserve">    </w:t>
      </w:r>
      <w:r>
        <w:rPr>
          <w:rFonts w:hint="eastAsia"/>
        </w:rPr>
        <w:t>硬起步：控制器在起步时，启动电流为控制器的最大限流值。</w:t>
      </w:r>
    </w:p>
    <w:p w14:paraId="11209F75" w14:textId="77777777" w:rsidR="007C3FA8" w:rsidRDefault="007C3FA8" w:rsidP="007C3FA8">
      <w:pPr>
        <w:snapToGrid w:val="0"/>
        <w:spacing w:line="360" w:lineRule="auto"/>
        <w:rPr>
          <w:b/>
          <w:bCs/>
        </w:rPr>
      </w:pPr>
      <w:r>
        <w:rPr>
          <w:b/>
          <w:bCs/>
        </w:rPr>
        <w:t xml:space="preserve">3.10 </w:t>
      </w:r>
      <w:r>
        <w:rPr>
          <w:rFonts w:hint="eastAsia"/>
          <w:b/>
          <w:bCs/>
        </w:rPr>
        <w:t>锁电机信号</w:t>
      </w:r>
    </w:p>
    <w:p w14:paraId="2B921336" w14:textId="77777777" w:rsidR="007C3FA8" w:rsidRDefault="007C3FA8" w:rsidP="007C3FA8">
      <w:pPr>
        <w:snapToGrid w:val="0"/>
        <w:spacing w:line="360" w:lineRule="auto"/>
      </w:pPr>
      <w:r>
        <w:t xml:space="preserve">    </w:t>
      </w:r>
      <w:r>
        <w:rPr>
          <w:rFonts w:hint="eastAsia"/>
        </w:rPr>
        <w:t>控制器根据报警器的信号，对电机进行锁死（三相同时通电）。锁电机信号为：脉冲锁电机信号，当控制器接收到脉冲信号时，保持锁电机状态，当脉冲信号消失时，解除锁电机状态。脉冲信号如下图：</w:t>
      </w:r>
    </w:p>
    <w:p w14:paraId="1DF7D1F1" w14:textId="5E0AFCAC" w:rsidR="007C3FA8" w:rsidRDefault="007C3FA8" w:rsidP="007C3FA8">
      <w:pPr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75745E63" wp14:editId="24A160CA">
            <wp:extent cx="3840480" cy="115316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DBD6D" w14:textId="77777777" w:rsidR="007C3FA8" w:rsidRDefault="007C3FA8" w:rsidP="007C3FA8">
      <w:pPr>
        <w:snapToGrid w:val="0"/>
        <w:spacing w:line="360" w:lineRule="auto"/>
        <w:rPr>
          <w:b/>
          <w:bCs/>
        </w:rPr>
      </w:pPr>
      <w:r>
        <w:rPr>
          <w:b/>
          <w:bCs/>
        </w:rPr>
        <w:t>3.11  485</w:t>
      </w:r>
      <w:r>
        <w:rPr>
          <w:rFonts w:hint="eastAsia"/>
          <w:b/>
          <w:bCs/>
        </w:rPr>
        <w:t>通讯信号</w:t>
      </w:r>
    </w:p>
    <w:p w14:paraId="2698E540" w14:textId="77777777" w:rsidR="007C3FA8" w:rsidRDefault="007C3FA8" w:rsidP="007C3FA8">
      <w:pPr>
        <w:snapToGrid w:val="0"/>
        <w:spacing w:line="360" w:lineRule="auto"/>
      </w:pPr>
      <w:r>
        <w:t xml:space="preserve">    </w:t>
      </w:r>
      <w:r>
        <w:rPr>
          <w:rFonts w:hint="eastAsia"/>
        </w:rPr>
        <w:t>控制器配有</w:t>
      </w:r>
      <w:r>
        <w:t>485</w:t>
      </w:r>
      <w:r>
        <w:rPr>
          <w:rFonts w:hint="eastAsia"/>
        </w:rPr>
        <w:t>的</w:t>
      </w:r>
      <w:r>
        <w:t>A/B</w:t>
      </w:r>
      <w:r>
        <w:rPr>
          <w:rFonts w:hint="eastAsia"/>
        </w:rPr>
        <w:t>两个出线，同时根据《</w:t>
      </w:r>
      <w:r>
        <w:t>485</w:t>
      </w:r>
      <w:r>
        <w:rPr>
          <w:rFonts w:hint="eastAsia"/>
        </w:rPr>
        <w:t>通讯协议》的内容进行编码</w:t>
      </w:r>
    </w:p>
    <w:p w14:paraId="529F9C3E" w14:textId="77777777" w:rsidR="007C3FA8" w:rsidRDefault="007C3FA8" w:rsidP="007C3FA8">
      <w:pPr>
        <w:snapToGrid w:val="0"/>
        <w:spacing w:line="360" w:lineRule="auto"/>
        <w:rPr>
          <w:b/>
          <w:bCs/>
        </w:rPr>
      </w:pPr>
      <w:r>
        <w:rPr>
          <w:b/>
          <w:bCs/>
        </w:rPr>
        <w:t xml:space="preserve">3.12 </w:t>
      </w:r>
      <w:proofErr w:type="gramStart"/>
      <w:r>
        <w:rPr>
          <w:rFonts w:hint="eastAsia"/>
          <w:b/>
          <w:bCs/>
        </w:rPr>
        <w:t>边撑断电</w:t>
      </w:r>
      <w:proofErr w:type="gramEnd"/>
      <w:r>
        <w:rPr>
          <w:rFonts w:hint="eastAsia"/>
          <w:b/>
          <w:bCs/>
        </w:rPr>
        <w:t>信号</w:t>
      </w:r>
    </w:p>
    <w:p w14:paraId="5039E81D" w14:textId="77777777" w:rsidR="007C3FA8" w:rsidRDefault="007C3FA8" w:rsidP="007C3FA8">
      <w:pPr>
        <w:snapToGrid w:val="0"/>
        <w:spacing w:line="360" w:lineRule="auto"/>
        <w:rPr>
          <w:rFonts w:ascii="Arial" w:hAnsi="Arial" w:cs="Arial"/>
          <w:szCs w:val="21"/>
        </w:rPr>
      </w:pPr>
      <w:r>
        <w:t xml:space="preserve">    </w:t>
      </w:r>
      <w:r>
        <w:rPr>
          <w:rFonts w:hint="eastAsia"/>
        </w:rPr>
        <w:t>控制器</w:t>
      </w:r>
      <w:proofErr w:type="gramStart"/>
      <w:r>
        <w:rPr>
          <w:rFonts w:hint="eastAsia"/>
        </w:rPr>
        <w:t>给边撑断电</w:t>
      </w:r>
      <w:proofErr w:type="gramEnd"/>
      <w:r>
        <w:rPr>
          <w:rFonts w:hint="eastAsia"/>
        </w:rPr>
        <w:t>器一个电压信号，同时在断电信号上给出一个上拉电阻，</w:t>
      </w:r>
      <w:proofErr w:type="gramStart"/>
      <w:r>
        <w:rPr>
          <w:rFonts w:hint="eastAsia"/>
        </w:rPr>
        <w:t>边撑断电</w:t>
      </w:r>
      <w:proofErr w:type="gramEnd"/>
      <w:r>
        <w:rPr>
          <w:rFonts w:hint="eastAsia"/>
        </w:rPr>
        <w:t>的有效信号为高电平，即高电平为断电信号。具体详情见</w:t>
      </w:r>
      <w:r>
        <w:rPr>
          <w:rFonts w:ascii="Arial" w:hAnsi="Arial" w:cs="Arial" w:hint="eastAsia"/>
          <w:szCs w:val="21"/>
        </w:rPr>
        <w:t>下图</w:t>
      </w:r>
      <w:r>
        <w:rPr>
          <w:rFonts w:ascii="Arial" w:hAnsi="Arial" w:cs="Arial"/>
          <w:szCs w:val="21"/>
        </w:rPr>
        <w:t>2</w:t>
      </w:r>
    </w:p>
    <w:p w14:paraId="588A8876" w14:textId="51C41CEC" w:rsidR="007C3FA8" w:rsidRDefault="007C3FA8" w:rsidP="007C3FA8">
      <w:pPr>
        <w:spacing w:line="360" w:lineRule="auto"/>
        <w:jc w:val="center"/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lastRenderedPageBreak/>
        <w:drawing>
          <wp:inline distT="0" distB="0" distL="0" distR="0" wp14:anchorId="0C55FD72" wp14:editId="7DE4E8CE">
            <wp:extent cx="4866005" cy="2067560"/>
            <wp:effectExtent l="0" t="0" r="0" b="8890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无标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EE3C" w14:textId="77777777" w:rsidR="007C3FA8" w:rsidRDefault="007C3FA8" w:rsidP="007C3FA8"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 xml:space="preserve"> 2</w:t>
      </w:r>
    </w:p>
    <w:p w14:paraId="403D45B2" w14:textId="77777777" w:rsidR="007C3FA8" w:rsidRDefault="007C3FA8" w:rsidP="007C3FA8">
      <w:pPr>
        <w:snapToGrid w:val="0"/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备注：去掉原先</w:t>
      </w:r>
      <w:r>
        <w:rPr>
          <w:b/>
          <w:bCs/>
        </w:rPr>
        <w:t>3.13</w:t>
      </w:r>
      <w:r>
        <w:rPr>
          <w:rFonts w:hint="eastAsia"/>
          <w:b/>
          <w:bCs/>
        </w:rPr>
        <w:t>的</w:t>
      </w:r>
      <w:r>
        <w:rPr>
          <w:b/>
          <w:bCs/>
        </w:rPr>
        <w:t>ECU</w:t>
      </w:r>
      <w:r>
        <w:rPr>
          <w:rFonts w:hint="eastAsia"/>
          <w:b/>
          <w:bCs/>
        </w:rPr>
        <w:t>欠压信号处理方案</w:t>
      </w:r>
    </w:p>
    <w:p w14:paraId="09A78599" w14:textId="77777777" w:rsidR="007C3FA8" w:rsidRDefault="007C3FA8" w:rsidP="007C3F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、控制器的技术性能</w:t>
      </w:r>
    </w:p>
    <w:p w14:paraId="7ABD0071" w14:textId="77777777" w:rsidR="007C3FA8" w:rsidRDefault="007C3FA8" w:rsidP="007C3FA8">
      <w:pPr>
        <w:snapToGrid w:val="0"/>
        <w:spacing w:line="360" w:lineRule="auto"/>
        <w:rPr>
          <w:b/>
          <w:bCs/>
        </w:rPr>
      </w:pPr>
      <w:r>
        <w:rPr>
          <w:b/>
          <w:bCs/>
        </w:rPr>
        <w:t xml:space="preserve">4.1 </w:t>
      </w:r>
      <w:r>
        <w:rPr>
          <w:rFonts w:hint="eastAsia"/>
          <w:b/>
          <w:bCs/>
        </w:rPr>
        <w:t>控制器的外观要求</w:t>
      </w:r>
    </w:p>
    <w:p w14:paraId="3FC6E24A" w14:textId="77777777" w:rsidR="007C3FA8" w:rsidRDefault="007C3FA8" w:rsidP="007C3FA8">
      <w:pPr>
        <w:snapToGrid w:val="0"/>
        <w:spacing w:line="360" w:lineRule="auto"/>
      </w:pPr>
      <w:r>
        <w:t xml:space="preserve">    </w:t>
      </w:r>
      <w:r>
        <w:rPr>
          <w:rFonts w:hint="eastAsia"/>
        </w:rPr>
        <w:t>控制器表面应无锈蚀、碰伤、裂痕等现象；紧固件连接要牢固，覆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件整齐规范；外观尺寸和安装孔位均符合图纸要求。</w:t>
      </w:r>
    </w:p>
    <w:p w14:paraId="4BE418CF" w14:textId="77777777" w:rsidR="007C3FA8" w:rsidRDefault="007C3FA8" w:rsidP="007C3FA8">
      <w:pPr>
        <w:snapToGrid w:val="0"/>
        <w:spacing w:line="360" w:lineRule="auto"/>
        <w:rPr>
          <w:b/>
          <w:bCs/>
        </w:rPr>
      </w:pPr>
      <w:r>
        <w:rPr>
          <w:b/>
          <w:bCs/>
        </w:rPr>
        <w:t xml:space="preserve">4.2 </w:t>
      </w:r>
      <w:r>
        <w:rPr>
          <w:rFonts w:hint="eastAsia"/>
          <w:b/>
          <w:bCs/>
        </w:rPr>
        <w:t>静态功耗</w:t>
      </w:r>
    </w:p>
    <w:p w14:paraId="08989492" w14:textId="77777777" w:rsidR="007C3FA8" w:rsidRDefault="007C3FA8" w:rsidP="007C3FA8">
      <w:pPr>
        <w:snapToGrid w:val="0"/>
        <w:spacing w:line="360" w:lineRule="auto"/>
      </w:pPr>
      <w:r>
        <w:t xml:space="preserve">    </w:t>
      </w:r>
      <w:r>
        <w:rPr>
          <w:rFonts w:hint="eastAsia"/>
        </w:rPr>
        <w:t>控制器静态电流应不大于最大限流值的</w:t>
      </w:r>
      <w:r>
        <w:t>0.5%</w:t>
      </w:r>
      <w:r>
        <w:rPr>
          <w:rFonts w:hint="eastAsia"/>
        </w:rPr>
        <w:t>。</w:t>
      </w:r>
    </w:p>
    <w:p w14:paraId="60885092" w14:textId="77777777" w:rsidR="007C3FA8" w:rsidRDefault="007C3FA8" w:rsidP="007C3FA8">
      <w:pPr>
        <w:snapToGrid w:val="0"/>
        <w:spacing w:line="360" w:lineRule="auto"/>
        <w:rPr>
          <w:b/>
          <w:bCs/>
        </w:rPr>
      </w:pPr>
      <w:r>
        <w:rPr>
          <w:b/>
          <w:bCs/>
        </w:rPr>
        <w:t xml:space="preserve">4.3 </w:t>
      </w:r>
      <w:r>
        <w:rPr>
          <w:rFonts w:hint="eastAsia"/>
          <w:b/>
          <w:bCs/>
        </w:rPr>
        <w:t>放飞车和短路保护性能</w:t>
      </w:r>
    </w:p>
    <w:p w14:paraId="6887DF55" w14:textId="77777777" w:rsidR="007C3FA8" w:rsidRDefault="007C3FA8" w:rsidP="007C3FA8">
      <w:pPr>
        <w:snapToGrid w:val="0"/>
        <w:spacing w:line="360" w:lineRule="auto"/>
      </w:pPr>
      <w:r>
        <w:t xml:space="preserve">4.3.1  </w:t>
      </w:r>
      <w:r>
        <w:rPr>
          <w:rFonts w:hint="eastAsia"/>
        </w:rPr>
        <w:t>转把调至最高位，将调速信号线断开应能控制电机停止转动；</w:t>
      </w:r>
    </w:p>
    <w:p w14:paraId="3F8FA81B" w14:textId="77777777" w:rsidR="007C3FA8" w:rsidRDefault="007C3FA8" w:rsidP="007C3FA8">
      <w:pPr>
        <w:snapToGrid w:val="0"/>
        <w:spacing w:line="360" w:lineRule="auto"/>
      </w:pPr>
      <w:r>
        <w:t xml:space="preserve">4.3.2  </w:t>
      </w:r>
      <w:r>
        <w:rPr>
          <w:rFonts w:hint="eastAsia"/>
        </w:rPr>
        <w:t>运行时，</w:t>
      </w:r>
      <w:r>
        <w:t>+5V</w:t>
      </w:r>
      <w:r>
        <w:rPr>
          <w:rFonts w:hint="eastAsia"/>
        </w:rPr>
        <w:t>加在转把信号线上，电机能停止转动；</w:t>
      </w:r>
    </w:p>
    <w:p w14:paraId="0530E0B0" w14:textId="77777777" w:rsidR="007C3FA8" w:rsidRDefault="007C3FA8" w:rsidP="007C3FA8">
      <w:pPr>
        <w:snapToGrid w:val="0"/>
        <w:spacing w:line="360" w:lineRule="auto"/>
      </w:pPr>
      <w:r>
        <w:t xml:space="preserve">4.3.3  </w:t>
      </w:r>
      <w:r>
        <w:rPr>
          <w:rFonts w:hint="eastAsia"/>
        </w:rPr>
        <w:t>将调速转把地线断开，打开电门锁，自动进行上电检测保护，电机不会转动；在运行中转把地线断开应使电机自动停车。防飞车保护点</w:t>
      </w:r>
      <w:proofErr w:type="gramStart"/>
      <w:r>
        <w:rPr>
          <w:rFonts w:hint="eastAsia"/>
        </w:rPr>
        <w:t>离最大</w:t>
      </w:r>
      <w:proofErr w:type="gramEnd"/>
      <w:r>
        <w:rPr>
          <w:rFonts w:hint="eastAsia"/>
        </w:rPr>
        <w:t>信号值应大于</w:t>
      </w:r>
      <w:r>
        <w:t>350mV</w:t>
      </w:r>
      <w:r>
        <w:rPr>
          <w:rFonts w:hint="eastAsia"/>
        </w:rPr>
        <w:t>。</w:t>
      </w:r>
    </w:p>
    <w:p w14:paraId="3F28815A" w14:textId="77777777" w:rsidR="007C3FA8" w:rsidRDefault="007C3FA8" w:rsidP="007C3FA8">
      <w:pPr>
        <w:snapToGrid w:val="0"/>
        <w:spacing w:line="360" w:lineRule="auto"/>
      </w:pPr>
      <w:r>
        <w:t xml:space="preserve">4.3.4  </w:t>
      </w:r>
      <w:r>
        <w:rPr>
          <w:rFonts w:hint="eastAsia"/>
        </w:rPr>
        <w:t>静态电机相线短路，转动转把不应出现致使</w:t>
      </w:r>
      <w:r>
        <w:t>MOS</w:t>
      </w:r>
      <w:r>
        <w:rPr>
          <w:rFonts w:hint="eastAsia"/>
        </w:rPr>
        <w:t>管损坏的脉冲电流。运行中相线短路，控制器能使电机停止转动，</w:t>
      </w:r>
      <w:r>
        <w:t>MOS</w:t>
      </w:r>
      <w:r>
        <w:rPr>
          <w:rFonts w:hint="eastAsia"/>
        </w:rPr>
        <w:t>管应无损坏。重新上电后正常工作。</w:t>
      </w:r>
    </w:p>
    <w:p w14:paraId="0FF72321" w14:textId="77777777" w:rsidR="007C3FA8" w:rsidRDefault="007C3FA8" w:rsidP="007C3FA8">
      <w:pPr>
        <w:snapToGrid w:val="0"/>
        <w:spacing w:line="360" w:lineRule="auto"/>
        <w:rPr>
          <w:b/>
          <w:bCs/>
        </w:rPr>
      </w:pPr>
      <w:r>
        <w:rPr>
          <w:b/>
          <w:bCs/>
        </w:rPr>
        <w:t xml:space="preserve">4.4 </w:t>
      </w:r>
      <w:r>
        <w:rPr>
          <w:rFonts w:hint="eastAsia"/>
          <w:b/>
          <w:bCs/>
        </w:rPr>
        <w:t>堵转保护性能</w:t>
      </w:r>
    </w:p>
    <w:p w14:paraId="170B5CC4" w14:textId="77777777" w:rsidR="007C3FA8" w:rsidRDefault="007C3FA8" w:rsidP="007C3FA8">
      <w:pPr>
        <w:snapToGrid w:val="0"/>
        <w:spacing w:line="360" w:lineRule="auto"/>
      </w:pPr>
      <w:r>
        <w:t xml:space="preserve">    </w:t>
      </w:r>
      <w:r>
        <w:rPr>
          <w:rFonts w:hint="eastAsia"/>
        </w:rPr>
        <w:t>当电机完全被外力阻止运转（真值表不变），调节转把至高位，控制器输入电流达到最高值（堵转电流），该值不得大于限流值。堵</w:t>
      </w:r>
      <w:proofErr w:type="gramStart"/>
      <w:r>
        <w:rPr>
          <w:rFonts w:hint="eastAsia"/>
        </w:rPr>
        <w:t>转持续</w:t>
      </w:r>
      <w:proofErr w:type="gramEnd"/>
      <w:r>
        <w:t>2-3</w:t>
      </w:r>
      <w:r>
        <w:rPr>
          <w:rFonts w:hint="eastAsia"/>
        </w:rPr>
        <w:t>秒后，控制器应立即自动关闭电机电流。</w:t>
      </w:r>
    </w:p>
    <w:p w14:paraId="29F29263" w14:textId="77777777" w:rsidR="007C3FA8" w:rsidRDefault="007C3FA8" w:rsidP="007C3FA8">
      <w:pPr>
        <w:snapToGrid w:val="0"/>
        <w:spacing w:line="360" w:lineRule="auto"/>
        <w:rPr>
          <w:b/>
          <w:bCs/>
        </w:rPr>
      </w:pPr>
      <w:r>
        <w:rPr>
          <w:b/>
          <w:bCs/>
        </w:rPr>
        <w:t xml:space="preserve">4.5 </w:t>
      </w:r>
      <w:r>
        <w:rPr>
          <w:rFonts w:hint="eastAsia"/>
          <w:b/>
          <w:bCs/>
        </w:rPr>
        <w:t>耐久性能</w:t>
      </w:r>
    </w:p>
    <w:p w14:paraId="59E6A8DE" w14:textId="77777777" w:rsidR="007C3FA8" w:rsidRDefault="007C3FA8" w:rsidP="007C3FA8">
      <w:pPr>
        <w:snapToGrid w:val="0"/>
        <w:spacing w:line="360" w:lineRule="auto"/>
      </w:pPr>
      <w:r>
        <w:t xml:space="preserve">   </w:t>
      </w:r>
      <w:r>
        <w:rPr>
          <w:rFonts w:hint="eastAsia"/>
        </w:rPr>
        <w:t>控制器在长时间爬坡过程中，控制器会出现升温现象，要求控制器在整车爬行不高于</w:t>
      </w:r>
      <w:r>
        <w:t>9</w:t>
      </w:r>
      <w:r>
        <w:rPr>
          <w:rFonts w:hint="eastAsia"/>
        </w:rPr>
        <w:t>°的斜坡</w:t>
      </w:r>
      <w:r>
        <w:t>3km</w:t>
      </w:r>
      <w:r>
        <w:rPr>
          <w:rFonts w:hint="eastAsia"/>
        </w:rPr>
        <w:t>内不得出现损坏或断电现象。</w:t>
      </w:r>
    </w:p>
    <w:p w14:paraId="00E942BD" w14:textId="77777777" w:rsidR="007C3FA8" w:rsidRDefault="007C3FA8" w:rsidP="007C3FA8">
      <w:pPr>
        <w:snapToGrid w:val="0"/>
        <w:spacing w:line="360" w:lineRule="auto"/>
        <w:rPr>
          <w:b/>
          <w:bCs/>
        </w:rPr>
      </w:pPr>
      <w:r>
        <w:rPr>
          <w:b/>
          <w:bCs/>
        </w:rPr>
        <w:t xml:space="preserve">4.6 </w:t>
      </w:r>
      <w:r>
        <w:rPr>
          <w:rFonts w:hint="eastAsia"/>
          <w:b/>
          <w:bCs/>
        </w:rPr>
        <w:t>高低温性能</w:t>
      </w:r>
    </w:p>
    <w:p w14:paraId="0FB20A54" w14:textId="77777777" w:rsidR="007C3FA8" w:rsidRDefault="007C3FA8" w:rsidP="007C3FA8">
      <w:pPr>
        <w:snapToGrid w:val="0"/>
        <w:spacing w:line="360" w:lineRule="auto"/>
      </w:pPr>
      <w:r>
        <w:t xml:space="preserve">    </w:t>
      </w:r>
      <w:r>
        <w:rPr>
          <w:rFonts w:hint="eastAsia"/>
        </w:rPr>
        <w:t>在</w:t>
      </w:r>
      <w:r>
        <w:t>-25</w:t>
      </w:r>
      <w:r>
        <w:rPr>
          <w:rFonts w:hint="eastAsia"/>
        </w:rPr>
        <w:t>℃环境下，控制器应能正常启动；在</w:t>
      </w:r>
      <w:r>
        <w:t>50</w:t>
      </w:r>
      <w:r>
        <w:rPr>
          <w:rFonts w:hint="eastAsia"/>
        </w:rPr>
        <w:t>℃环境下，连续加载</w:t>
      </w:r>
      <w:r>
        <w:t>120%</w:t>
      </w:r>
      <w:r>
        <w:rPr>
          <w:rFonts w:hint="eastAsia"/>
        </w:rPr>
        <w:t>额定负载</w:t>
      </w:r>
      <w:r>
        <w:t>2h</w:t>
      </w:r>
      <w:r>
        <w:rPr>
          <w:rFonts w:hint="eastAsia"/>
        </w:rPr>
        <w:t>，</w:t>
      </w:r>
      <w:r>
        <w:rPr>
          <w:rFonts w:hint="eastAsia"/>
        </w:rPr>
        <w:lastRenderedPageBreak/>
        <w:t>控制器不应损坏。</w:t>
      </w:r>
    </w:p>
    <w:p w14:paraId="3C42FECD" w14:textId="77777777" w:rsidR="007C3FA8" w:rsidRDefault="007C3FA8" w:rsidP="007C3FA8">
      <w:pPr>
        <w:snapToGrid w:val="0"/>
        <w:spacing w:line="360" w:lineRule="auto"/>
        <w:rPr>
          <w:b/>
          <w:bCs/>
        </w:rPr>
      </w:pPr>
      <w:r>
        <w:rPr>
          <w:b/>
          <w:bCs/>
        </w:rPr>
        <w:t xml:space="preserve">4.7 </w:t>
      </w:r>
      <w:r>
        <w:rPr>
          <w:rFonts w:hint="eastAsia"/>
          <w:b/>
          <w:bCs/>
        </w:rPr>
        <w:t>淋水、浸水性能</w:t>
      </w:r>
    </w:p>
    <w:p w14:paraId="7135CBFC" w14:textId="77777777" w:rsidR="007C3FA8" w:rsidRDefault="007C3FA8" w:rsidP="007C3FA8">
      <w:pPr>
        <w:snapToGrid w:val="0"/>
        <w:spacing w:line="360" w:lineRule="auto"/>
      </w:pPr>
      <w:r>
        <w:t xml:space="preserve">    </w:t>
      </w:r>
      <w:r>
        <w:rPr>
          <w:rFonts w:hint="eastAsia"/>
        </w:rPr>
        <w:t>控制器的六个面同时淋水</w:t>
      </w:r>
      <w:r>
        <w:t>30min</w:t>
      </w:r>
      <w:r>
        <w:rPr>
          <w:rFonts w:hint="eastAsia"/>
        </w:rPr>
        <w:t>，控制器不得出现进水、损坏等现象；将控制器浸入水中</w:t>
      </w:r>
      <w:r>
        <w:t>10cm</w:t>
      </w:r>
      <w:r>
        <w:rPr>
          <w:rFonts w:hint="eastAsia"/>
        </w:rPr>
        <w:t>深度，历时</w:t>
      </w:r>
      <w:r>
        <w:t>30min</w:t>
      </w:r>
      <w:r>
        <w:rPr>
          <w:rFonts w:hint="eastAsia"/>
        </w:rPr>
        <w:t>，控制器内部的进水量不大于</w:t>
      </w:r>
      <w:r>
        <w:t>0.5cm</w:t>
      </w:r>
      <w:r>
        <w:rPr>
          <w:rFonts w:hint="eastAsia"/>
        </w:rPr>
        <w:t>²，并能正常工作。</w:t>
      </w:r>
    </w:p>
    <w:p w14:paraId="37DF6C0C" w14:textId="77777777" w:rsidR="007C3FA8" w:rsidRDefault="007C3FA8" w:rsidP="007C3FA8">
      <w:pPr>
        <w:snapToGrid w:val="0"/>
        <w:spacing w:line="360" w:lineRule="auto"/>
        <w:rPr>
          <w:b/>
          <w:bCs/>
        </w:rPr>
      </w:pPr>
      <w:r>
        <w:rPr>
          <w:b/>
          <w:bCs/>
        </w:rPr>
        <w:t xml:space="preserve">4.8 </w:t>
      </w:r>
      <w:r>
        <w:rPr>
          <w:rFonts w:hint="eastAsia"/>
          <w:b/>
          <w:bCs/>
        </w:rPr>
        <w:t>防震性能</w:t>
      </w:r>
    </w:p>
    <w:p w14:paraId="1140D89C" w14:textId="77777777" w:rsidR="007C3FA8" w:rsidRDefault="007C3FA8" w:rsidP="007C3FA8">
      <w:pPr>
        <w:snapToGrid w:val="0"/>
        <w:spacing w:line="360" w:lineRule="auto"/>
      </w:pPr>
      <w:r>
        <w:t xml:space="preserve">    </w:t>
      </w:r>
      <w:r>
        <w:rPr>
          <w:rFonts w:hint="eastAsia"/>
        </w:rPr>
        <w:t>控制器固定在震动频率为</w:t>
      </w:r>
      <w:r>
        <w:t>10-15Hz</w:t>
      </w:r>
      <w:r>
        <w:rPr>
          <w:rFonts w:hint="eastAsia"/>
        </w:rPr>
        <w:t>，双振幅</w:t>
      </w:r>
      <w:r>
        <w:t>1.5mm</w:t>
      </w:r>
      <w:r>
        <w:rPr>
          <w:rFonts w:hint="eastAsia"/>
        </w:rPr>
        <w:t>的震动台上，扫描</w:t>
      </w:r>
      <w:r>
        <w:t>10</w:t>
      </w:r>
      <w:r>
        <w:rPr>
          <w:rFonts w:hint="eastAsia"/>
        </w:rPr>
        <w:t>次，每一次震动时间</w:t>
      </w:r>
      <w:r>
        <w:t>45min</w:t>
      </w:r>
      <w:r>
        <w:rPr>
          <w:rFonts w:hint="eastAsia"/>
        </w:rPr>
        <w:t>，三个相互垂直轴方向震动总时间</w:t>
      </w:r>
      <w:r>
        <w:t>135min</w:t>
      </w:r>
      <w:r>
        <w:rPr>
          <w:rFonts w:hint="eastAsia"/>
        </w:rPr>
        <w:t>，不应出现零部件松动或损坏。</w:t>
      </w:r>
    </w:p>
    <w:p w14:paraId="7FC2A0C0" w14:textId="77777777" w:rsidR="007C3FA8" w:rsidRDefault="007C3FA8" w:rsidP="007C3FA8">
      <w:pPr>
        <w:snapToGrid w:val="0"/>
        <w:spacing w:line="360" w:lineRule="auto"/>
        <w:rPr>
          <w:b/>
          <w:bCs/>
        </w:rPr>
      </w:pPr>
      <w:r>
        <w:rPr>
          <w:b/>
          <w:bCs/>
        </w:rPr>
        <w:t xml:space="preserve">4.9 </w:t>
      </w:r>
      <w:r>
        <w:rPr>
          <w:rFonts w:hint="eastAsia"/>
          <w:b/>
          <w:bCs/>
        </w:rPr>
        <w:t>绝缘电阻和介电强度</w:t>
      </w:r>
    </w:p>
    <w:p w14:paraId="689DDBE9" w14:textId="77777777" w:rsidR="007C3FA8" w:rsidRDefault="007C3FA8" w:rsidP="007C3FA8">
      <w:pPr>
        <w:snapToGrid w:val="0"/>
        <w:spacing w:line="360" w:lineRule="auto"/>
      </w:pPr>
      <w:r>
        <w:rPr>
          <w:rFonts w:hint="eastAsia"/>
        </w:rPr>
        <w:t>用</w:t>
      </w:r>
      <w:r>
        <w:t>500V</w:t>
      </w:r>
      <w:r>
        <w:rPr>
          <w:rFonts w:hint="eastAsia"/>
        </w:rPr>
        <w:t>电压的兆欧表检测，应符合表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的规定</w:t>
      </w:r>
    </w:p>
    <w:tbl>
      <w:tblPr>
        <w:tblW w:w="57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4"/>
        <w:gridCol w:w="1574"/>
        <w:gridCol w:w="1827"/>
      </w:tblGrid>
      <w:tr w:rsidR="007C3FA8" w14:paraId="345DCBA9" w14:textId="77777777" w:rsidTr="007C3FA8">
        <w:trPr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0A64B8" w14:textId="77777777" w:rsidR="007C3FA8" w:rsidRDefault="007C3FA8">
            <w:pPr>
              <w:snapToGrid w:val="0"/>
              <w:jc w:val="center"/>
            </w:pPr>
            <w:r>
              <w:rPr>
                <w:rFonts w:hint="eastAsia"/>
              </w:rPr>
              <w:t>测试部位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6AFFA" w14:textId="77777777" w:rsidR="007C3FA8" w:rsidRDefault="007C3FA8">
            <w:pPr>
              <w:snapToGrid w:val="0"/>
              <w:jc w:val="center"/>
            </w:pPr>
            <w:r>
              <w:rPr>
                <w:rFonts w:hint="eastAsia"/>
              </w:rPr>
              <w:t>常态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9C815" w14:textId="77777777" w:rsidR="007C3FA8" w:rsidRDefault="007C3FA8">
            <w:pPr>
              <w:snapToGrid w:val="0"/>
              <w:jc w:val="center"/>
            </w:pPr>
            <w:r>
              <w:rPr>
                <w:rFonts w:hint="eastAsia"/>
              </w:rPr>
              <w:t>恒定湿热</w:t>
            </w:r>
          </w:p>
        </w:tc>
      </w:tr>
      <w:tr w:rsidR="007C3FA8" w14:paraId="7BA1A6F7" w14:textId="77777777" w:rsidTr="007C3FA8">
        <w:trPr>
          <w:jc w:val="center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5AD9CE" w14:textId="77777777" w:rsidR="007C3FA8" w:rsidRDefault="007C3FA8">
            <w:pPr>
              <w:snapToGrid w:val="0"/>
              <w:jc w:val="center"/>
            </w:pPr>
            <w:r>
              <w:rPr>
                <w:rFonts w:hint="eastAsia"/>
              </w:rPr>
              <w:t>控制器地线与外壳之间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26B48" w14:textId="77777777" w:rsidR="007C3FA8" w:rsidRDefault="007C3FA8">
            <w:pPr>
              <w:snapToGrid w:val="0"/>
              <w:jc w:val="center"/>
            </w:pPr>
            <w:r>
              <w:rPr>
                <w:rFonts w:hint="eastAsia"/>
              </w:rPr>
              <w:t>≥</w:t>
            </w:r>
            <w:r>
              <w:t>100M</w:t>
            </w:r>
            <w:r>
              <w:rPr>
                <w:rFonts w:hint="eastAsia"/>
              </w:rPr>
              <w:t>Ω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A92E1" w14:textId="77777777" w:rsidR="007C3FA8" w:rsidRDefault="007C3FA8">
            <w:pPr>
              <w:snapToGrid w:val="0"/>
              <w:jc w:val="center"/>
            </w:pPr>
            <w:r>
              <w:rPr>
                <w:rFonts w:hint="eastAsia"/>
              </w:rPr>
              <w:t>≥</w:t>
            </w:r>
            <w:r>
              <w:t>1M</w:t>
            </w:r>
            <w:r>
              <w:rPr>
                <w:rFonts w:hint="eastAsia"/>
              </w:rPr>
              <w:t>Ω</w:t>
            </w:r>
          </w:p>
        </w:tc>
      </w:tr>
    </w:tbl>
    <w:p w14:paraId="038F3AC9" w14:textId="77777777" w:rsidR="007C3FA8" w:rsidRDefault="007C3FA8" w:rsidP="007C3FA8">
      <w:pPr>
        <w:snapToGrid w:val="0"/>
        <w:spacing w:line="360" w:lineRule="auto"/>
        <w:jc w:val="center"/>
      </w:pPr>
      <w:r>
        <w:rPr>
          <w:rFonts w:hint="eastAsia"/>
        </w:rPr>
        <w:t>表一</w:t>
      </w:r>
    </w:p>
    <w:p w14:paraId="28CED79C" w14:textId="77777777" w:rsidR="007C3FA8" w:rsidRDefault="007C3FA8" w:rsidP="007C3FA8">
      <w:pPr>
        <w:snapToGrid w:val="0"/>
        <w:spacing w:line="360" w:lineRule="auto"/>
      </w:pPr>
      <w:r>
        <w:rPr>
          <w:rFonts w:hint="eastAsia"/>
        </w:rPr>
        <w:t>绝缘介电强度：控制器主线与外壳间应能承受频率</w:t>
      </w:r>
      <w:r>
        <w:t>50HZ</w:t>
      </w:r>
      <w:r>
        <w:rPr>
          <w:rFonts w:hint="eastAsia"/>
        </w:rPr>
        <w:t>，电压</w:t>
      </w:r>
      <w:r>
        <w:t>500V</w:t>
      </w:r>
      <w:r>
        <w:rPr>
          <w:rFonts w:hint="eastAsia"/>
        </w:rPr>
        <w:t>历时</w:t>
      </w:r>
      <w:r>
        <w:t>1min,</w:t>
      </w:r>
      <w:r>
        <w:rPr>
          <w:rFonts w:hint="eastAsia"/>
        </w:rPr>
        <w:t>漏电流不应大于</w:t>
      </w:r>
      <w:r>
        <w:t>5mA</w:t>
      </w:r>
      <w:r>
        <w:rPr>
          <w:rFonts w:hint="eastAsia"/>
        </w:rPr>
        <w:t>（峰值），试验中应无击穿或飞弧现象。</w:t>
      </w:r>
    </w:p>
    <w:p w14:paraId="2232440E" w14:textId="77777777" w:rsidR="007C3FA8" w:rsidRDefault="007C3FA8" w:rsidP="007C3FA8">
      <w:pPr>
        <w:snapToGrid w:val="0"/>
        <w:spacing w:line="360" w:lineRule="auto"/>
      </w:pPr>
      <w:r>
        <w:rPr>
          <w:rFonts w:hint="eastAsia"/>
        </w:rPr>
        <w:t>（注：用同一只控制器不应重复本项试验，如确需要再进行一次耐压试验，应将试验电压降为</w:t>
      </w:r>
      <w:r>
        <w:t>80%</w:t>
      </w:r>
      <w:r>
        <w:rPr>
          <w:rFonts w:hint="eastAsia"/>
        </w:rPr>
        <w:t>。）</w:t>
      </w:r>
    </w:p>
    <w:p w14:paraId="145B3146" w14:textId="77777777" w:rsidR="007C3FA8" w:rsidRDefault="007C3FA8" w:rsidP="007C3FA8">
      <w:pPr>
        <w:snapToGrid w:val="0"/>
        <w:spacing w:line="360" w:lineRule="auto"/>
      </w:pPr>
    </w:p>
    <w:p w14:paraId="56B16824" w14:textId="77777777" w:rsidR="006D47F3" w:rsidRDefault="006D47F3">
      <w:bookmarkStart w:id="0" w:name="_GoBack"/>
      <w:bookmarkEnd w:id="0"/>
    </w:p>
    <w:sectPr w:rsidR="006D4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EB"/>
    <w:rsid w:val="000D1CBD"/>
    <w:rsid w:val="006D47F3"/>
    <w:rsid w:val="007C3FA8"/>
    <w:rsid w:val="00E12C7A"/>
    <w:rsid w:val="00F4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21AC"/>
  <w15:chartTrackingRefBased/>
  <w15:docId w15:val="{6F02D697-BCFC-4C20-9303-8B4B15C7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FA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C3FA8"/>
    <w:pPr>
      <w:widowControl w:val="0"/>
      <w:jc w:val="both"/>
    </w:pPr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浩</dc:creator>
  <cp:keywords/>
  <dc:description/>
  <cp:lastModifiedBy>侯 浩</cp:lastModifiedBy>
  <cp:revision>2</cp:revision>
  <dcterms:created xsi:type="dcterms:W3CDTF">2020-03-18T03:11:00Z</dcterms:created>
  <dcterms:modified xsi:type="dcterms:W3CDTF">2020-03-18T03:13:00Z</dcterms:modified>
</cp:coreProperties>
</file>