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 MATCH — Process de lancement sur les stores (document de passation)</w:t>
      </w:r>
    </w:p>
    <w:p>
      <w:pPr>
        <w:ind w:left="432"/>
      </w:pPr>
      <w:r>
        <w:rPr>
          <w:i/>
        </w:rPr>
        <w:t xml:space="preserve">Document autonome destiné à être transmis. Décrit tout ce qu'il reste à faire pour publier l'app </w:t>
      </w:r>
      <w:r>
        <w:rPr>
          <w:b/>
          <w:i/>
        </w:rPr>
        <w:t>PAG MATCH</w:t>
      </w:r>
      <w:r>
        <w:rPr>
          <w:i/>
        </w:rPr>
        <w:t xml:space="preserve"> sur Google Play (puis l'App Store).</w:t>
      </w:r>
    </w:p>
    <w:p>
      <w:pPr>
        <w:ind w:left="432"/>
      </w:pPr>
      <w:r>
        <w:rPr>
          <w:i/>
        </w:rPr>
        <w:t>Dernière mise à jour : 2026-06-11.</w:t>
      </w:r>
    </w:p>
    <w:p>
      <w:pPr>
        <w:pStyle w:val="Heading1"/>
      </w:pPr>
      <w:r>
        <w:t>1. Contexte en bref</w:t>
      </w:r>
    </w:p>
    <w:p>
      <w:pPr>
        <w:pStyle w:val="ListBullet"/>
      </w:pPr>
      <w:r>
        <w:rPr>
          <w:b/>
        </w:rPr>
        <w:t>App</w:t>
      </w:r>
      <w:r>
        <w:t xml:space="preserve"> : PAG MATCH (Padel Active Game) — application mobile de matchmaking padel (Expo / React Native).</w:t>
      </w:r>
    </w:p>
    <w:p>
      <w:pPr>
        <w:pStyle w:val="ListBullet"/>
      </w:pPr>
      <w:r>
        <w:rPr>
          <w:b/>
        </w:rPr>
        <w:t>Éditeur légal</w:t>
      </w:r>
      <w:r>
        <w:t xml:space="preserve"> : </w:t>
      </w:r>
      <w:r>
        <w:rPr>
          <w:b/>
        </w:rPr>
        <w:t>QUARTZTEC, SARL AU</w:t>
      </w:r>
      <w:r>
        <w:t xml:space="preserve"> au capital de 100 000 MAD, RC Casablanca n° 521941.</w:t>
      </w:r>
    </w:p>
    <w:p>
      <w:pPr>
        <w:pStyle w:val="ListBullet"/>
      </w:pPr>
      <w:r>
        <w:rPr>
          <w:b/>
        </w:rPr>
        <w:t>Domaine</w:t>
      </w:r>
      <w:r>
        <w:t xml:space="preserve"> : </w:t>
      </w:r>
      <w:r>
        <w:rPr>
          <w:rFonts w:ascii="Consolas" w:hAnsi="Consolas"/>
          <w:color w:val="C0392B"/>
          <w:sz w:val="20"/>
        </w:rPr>
        <w:t>pagmatch.com</w:t>
      </w:r>
      <w:r>
        <w:t xml:space="preserve"> (site vitrine + pages légales en ligne).</w:t>
      </w:r>
    </w:p>
    <w:p>
      <w:pPr>
        <w:pStyle w:val="ListBullet"/>
      </w:pPr>
      <w:r>
        <w:rPr>
          <w:b/>
        </w:rPr>
        <w:t>Backend</w:t>
      </w:r>
      <w:r>
        <w:t xml:space="preserve"> : Supabase (hébergé UE — Irlande).</w:t>
      </w:r>
    </w:p>
    <w:p>
      <w:pPr>
        <w:pStyle w:val="ListBullet"/>
      </w:pPr>
      <w:r>
        <w:rPr>
          <w:b/>
        </w:rPr>
        <w:t>Cible</w:t>
      </w:r>
      <w:r>
        <w:t xml:space="preserve"> : utilisateurs au Maroc. </w:t>
      </w:r>
      <w:r>
        <w:rPr>
          <w:b/>
        </w:rPr>
        <w:t>Android d'abord, iOS en 2ᵉ vague.</w:t>
      </w:r>
    </w:p>
    <w:p>
      <w:pPr>
        <w:pStyle w:val="Heading1"/>
      </w:pPr>
      <w:r>
        <w:t>2. Décisions déjà prises (ne pas remettre en question)</w:t>
      </w:r>
    </w:p>
    <w:p>
      <w:pPr>
        <w:pStyle w:val="ListNumber"/>
      </w:pPr>
      <w:r>
        <w:rPr>
          <w:b/>
        </w:rPr>
        <w:t>Android d'abord</w:t>
      </w:r>
      <w:r>
        <w:t xml:space="preserve"> : le projet Android est prêt (build configuré), iOS sera fait plus tard.</w:t>
      </w:r>
    </w:p>
    <w:p>
      <w:pPr>
        <w:pStyle w:val="ListNumber"/>
      </w:pPr>
      <w:r>
        <w:rPr>
          <w:b/>
        </w:rPr>
        <w:t>Compte développeur de type ORGANISATION</w:t>
      </w:r>
      <w:r>
        <w:t xml:space="preserve"> (au nom de QUARTZTEC), pas Personnel.</w:t>
      </w:r>
    </w:p>
    <w:p>
      <w:pPr>
        <w:pStyle w:val="ListBullet"/>
        <w:ind w:left="1080"/>
      </w:pPr>
      <w:r>
        <w:t>Raison : afficher « QUARTZTEC » comme éditeur (cohérent avec les CGU/confidentialité/CNDP) + éviter l'obligation Google des « 12 testeurs pendant 14 jours » qui s'applique aux comptes Personnels.</w:t>
      </w:r>
    </w:p>
    <w:p>
      <w:pPr>
        <w:pStyle w:val="ListNumber"/>
      </w:pPr>
      <w:r>
        <w:rPr>
          <w:b/>
        </w:rPr>
        <w:t>Email officiel</w:t>
      </w:r>
      <w:r>
        <w:t xml:space="preserve"> : </w:t>
      </w:r>
      <w:r>
        <w:rPr>
          <w:rFonts w:ascii="Consolas" w:hAnsi="Consolas"/>
          <w:color w:val="C0392B"/>
          <w:sz w:val="20"/>
        </w:rPr>
        <w:t>support@pagmatch.com</w:t>
      </w:r>
      <w:r>
        <w:t xml:space="preserve"> (contact stores + modération + support).</w:t>
      </w:r>
    </w:p>
    <w:p>
      <w:pPr>
        <w:pStyle w:val="Heading1"/>
      </w:pPr>
      <w:r>
        <w:t>3. Ce qui est DÉJÀ fait (côté produit — rien à refaire)</w:t>
      </w:r>
    </w:p>
    <w:p>
      <w:r>
        <w:t xml:space="preserve">✅ Sécurité base de données (RLS), captcha (Cloudflare Turnstile), politique de confidentialité + CGU (in-app </w:t>
      </w:r>
      <w:r>
        <w:rPr>
          <w:b/>
        </w:rPr>
        <w:t>et</w:t>
      </w:r>
      <w:r>
        <w:t xml:space="preserve"> en ligne sur pagmatch.com), suppression de compte in-app, modération (bloquer/signaler), seuil d'âge 18 ans. Tout est en production.</w:t>
      </w:r>
    </w:p>
    <w:p>
      <w:r>
        <w:t xml:space="preserve">➡️ </w:t>
      </w:r>
      <w:r>
        <w:rPr>
          <w:b/>
        </w:rPr>
        <w:t>Le travail restant est surtout administratif et lié aux comptes stores</w:t>
      </w:r>
      <w:r>
        <w:t>, pas du code.</w:t>
      </w:r>
    </w:p>
    <w:p>
      <w:pPr>
        <w:pStyle w:val="Heading1"/>
      </w:pPr>
      <w:r>
        <w:t>4. PROCESS — à faire dans cet ordre</w:t>
      </w:r>
    </w:p>
    <w:p>
      <w:pPr>
        <w:pStyle w:val="Heading2"/>
      </w:pPr>
      <w:r>
        <w:t>🟥 BLOC A — Démarches administratives (à LANCER EN PREMIER : délais externes)</w:t>
      </w:r>
    </w:p>
    <w:p>
      <w:pPr>
        <w:pStyle w:val="Heading3"/>
      </w:pPr>
      <w:r>
        <w:t>A1. Email au domaine — `support@pagmatch.com`</w:t>
      </w:r>
    </w:p>
    <w:p>
      <w:pPr>
        <w:pStyle w:val="ListBullet"/>
      </w:pPr>
      <w:r>
        <w:rPr>
          <w:b/>
        </w:rPr>
        <w:t>Où</w:t>
      </w:r>
      <w:r>
        <w:t xml:space="preserve"> : https://www.zoho.com/mail/ (plan gratuit).</w:t>
      </w:r>
    </w:p>
    <w:p>
      <w:pPr>
        <w:pStyle w:val="ListBullet"/>
      </w:pPr>
      <w:r>
        <w:rPr>
          <w:b/>
        </w:rPr>
        <w:t>Quoi</w:t>
      </w:r>
      <w:r>
        <w:t xml:space="preserve"> : ajouter le domaine </w:t>
      </w:r>
      <w:r>
        <w:rPr>
          <w:rFonts w:ascii="Consolas" w:hAnsi="Consolas"/>
          <w:color w:val="C0392B"/>
          <w:sz w:val="20"/>
        </w:rPr>
        <w:t>pagmatch.com</w:t>
      </w:r>
      <w:r>
        <w:t xml:space="preserve">, vérifier (enregistrement TXT), ajouter les MX de Zoho dans le gestionnaire DNS (BusyRack), créer la boîte </w:t>
      </w:r>
      <w:r>
        <w:rPr>
          <w:rFonts w:ascii="Consolas" w:hAnsi="Consolas"/>
          <w:color w:val="C0392B"/>
          <w:sz w:val="20"/>
        </w:rPr>
        <w:t>support@pagmatch.com</w:t>
      </w:r>
      <w:r>
        <w:t>, activer la redirection vers une boîte Gmail.</w:t>
      </w:r>
    </w:p>
    <w:p>
      <w:pPr>
        <w:pStyle w:val="ListBullet"/>
      </w:pPr>
      <w:r>
        <w:rPr>
          <w:b/>
        </w:rPr>
        <w:t>Note DNS</w:t>
      </w:r>
      <w:r>
        <w:t xml:space="preserve"> : NE PAS toucher l'enregistrement </w:t>
      </w:r>
      <w:r>
        <w:rPr>
          <w:b/>
        </w:rPr>
        <w:t>A</w:t>
      </w:r>
      <w:r>
        <w:t xml:space="preserve"> (</w:t>
      </w:r>
      <w:r>
        <w:rPr>
          <w:rFonts w:ascii="Consolas" w:hAnsi="Consolas"/>
          <w:color w:val="C0392B"/>
          <w:sz w:val="20"/>
        </w:rPr>
        <w:t>216.198.79.1</w:t>
      </w:r>
      <w:r>
        <w:t xml:space="preserve">) ni le </w:t>
      </w:r>
      <w:r>
        <w:rPr>
          <w:b/>
        </w:rPr>
        <w:t>CNAME `www`</w:t>
      </w:r>
      <w:r>
        <w:t xml:space="preserve"> → ils font tourner le site. On ne touche qu'aux MX + on ajoute des TXT.</w:t>
      </w:r>
    </w:p>
    <w:p>
      <w:pPr>
        <w:pStyle w:val="ListBullet"/>
      </w:pPr>
      <w:r>
        <w:rPr>
          <w:b/>
        </w:rPr>
        <w:t>Délai</w:t>
      </w:r>
      <w:r>
        <w:t xml:space="preserve"> : ~30 min. </w:t>
      </w:r>
      <w:r>
        <w:rPr>
          <w:b/>
        </w:rPr>
        <w:t>À faire en premier</w:t>
      </w:r>
      <w:r>
        <w:t xml:space="preserve"> (nécessaire pour les démarches suivantes).</w:t>
      </w:r>
    </w:p>
    <w:p>
      <w:pPr>
        <w:pStyle w:val="Heading3"/>
      </w:pPr>
      <w:r>
        <w:t>A2. Numéro D-U-N-S (identifiant légal international de QUARTZTEC) — GRATUIT</w:t>
      </w:r>
    </w:p>
    <w:p>
      <w:pPr>
        <w:pStyle w:val="ListBullet"/>
      </w:pPr>
      <w:r>
        <w:rPr>
          <w:b/>
        </w:rPr>
        <w:t>⚠️ Important</w:t>
      </w:r>
      <w:r>
        <w:t xml:space="preserve"> : le portail D-U-N-S d'Apple NE couvre PAS le Maroc. Au Maroc, passer par le représentant officiel de Dun &amp; Bradstreet :</w:t>
      </w:r>
    </w:p>
    <w:p>
      <w:pPr>
        <w:pStyle w:val="ListBullet"/>
        <w:ind w:left="1080"/>
      </w:pPr>
      <w:r>
        <w:rPr>
          <w:b/>
        </w:rPr>
        <w:t>Inforisk Altares Africa</w:t>
      </w:r>
      <w:r>
        <w:t xml:space="preserve"> → https://iaa-dnb.com/d-u-n-s-number/</w:t>
      </w:r>
    </w:p>
    <w:p>
      <w:pPr>
        <w:pStyle w:val="ListBullet"/>
        <w:ind w:left="1080"/>
      </w:pPr>
      <w:r>
        <w:t>Alternative : https://www.dnb.com/fr-ca/smb/duns/get-a-duns.html</w:t>
      </w:r>
    </w:p>
    <w:p>
      <w:pPr>
        <w:pStyle w:val="ListBullet"/>
        <w:ind w:left="1080"/>
      </w:pPr>
      <w:r>
        <w:t>Guide pas-à-pas (ambassade US Maroc) : https://ma.usembassy.gov/wp-content/uploads/sites/153/Step-by-step-on-how-to-apply-for-a-DUNS.pdf</w:t>
      </w:r>
    </w:p>
    <w:p>
      <w:pPr>
        <w:pStyle w:val="ListBullet"/>
      </w:pPr>
      <w:r>
        <w:rPr>
          <w:b/>
        </w:rPr>
        <w:t>Délai</w:t>
      </w:r>
      <w:r>
        <w:t xml:space="preserve"> : jusqu'à ~30 jours → </w:t>
      </w:r>
      <w:r>
        <w:rPr>
          <w:b/>
        </w:rPr>
        <w:t>à demander dès maintenant</w:t>
      </w:r>
      <w:r>
        <w:t>.</w:t>
      </w:r>
    </w:p>
    <w:p>
      <w:pPr>
        <w:pStyle w:val="ListBullet"/>
      </w:pPr>
      <w:r>
        <w:rPr>
          <w:b/>
        </w:rPr>
        <w:t>Sert pour</w:t>
      </w:r>
      <w:r>
        <w:t xml:space="preserve"> : le compte Google Play Organisation ET le compte Apple plus tard (un seul numéro pour les deux).</w:t>
      </w:r>
    </w:p>
    <w:p>
      <w:pPr>
        <w:pStyle w:val="ListBullet"/>
      </w:pPr>
      <w:r>
        <w:rPr>
          <w:b/>
        </w:rPr>
        <w:t>Infos à fournir</w:t>
      </w:r>
      <w:r>
        <w:t xml:space="preserve"> (voir §5 — doivent être </w:t>
      </w:r>
      <w:r>
        <w:rPr>
          <w:b/>
        </w:rPr>
        <w:t>identiques au RC</w:t>
      </w:r>
      <w:r>
        <w:t>).</w:t>
      </w:r>
    </w:p>
    <w:p>
      <w:pPr>
        <w:pStyle w:val="Heading3"/>
      </w:pPr>
      <w:r>
        <w:t>A3. Déclaration CNDP (obligation légale au Maroc — loi 09-08)</w:t>
      </w:r>
    </w:p>
    <w:p>
      <w:pPr>
        <w:pStyle w:val="ListBullet"/>
      </w:pPr>
      <w:r>
        <w:rPr>
          <w:b/>
        </w:rPr>
        <w:t>Où</w:t>
      </w:r>
      <w:r>
        <w:t xml:space="preserve"> : plateforme </w:t>
      </w:r>
      <w:r>
        <w:rPr>
          <w:b/>
        </w:rPr>
        <w:t>CNDP-FORMS</w:t>
      </w:r>
      <w:r>
        <w:t xml:space="preserve"> sur https://www.cndp.ma/ → page « Formalités / Notifier un traitement » : https://www.cndp.ma/fr/responsabilites/traitement-au-maroc/formalites.html</w:t>
      </w:r>
    </w:p>
    <w:p>
      <w:pPr>
        <w:pStyle w:val="ListBullet"/>
      </w:pPr>
      <w:r>
        <w:rPr>
          <w:b/>
        </w:rPr>
        <w:t>Quoi</w:t>
      </w:r>
      <w:r>
        <w:t xml:space="preserve"> : déclarer en ligne le traitement de données. Formulaire </w:t>
      </w:r>
      <w:r>
        <w:rPr>
          <w:b/>
        </w:rPr>
        <w:t>F214</w:t>
      </w:r>
      <w:r>
        <w:t xml:space="preserve"> (déclaration simplifiée) en principe ; </w:t>
      </w:r>
      <w:r>
        <w:rPr>
          <w:b/>
        </w:rPr>
        <w:t>F211</w:t>
      </w:r>
      <w:r>
        <w:t xml:space="preserve"> si déclaration normale. Au nom de QUARTZTEC.</w:t>
      </w:r>
    </w:p>
    <w:p>
      <w:pPr>
        <w:pStyle w:val="ListBullet"/>
      </w:pPr>
      <w:r>
        <w:rPr>
          <w:b/>
        </w:rPr>
        <w:t>Transfert hors Maroc</w:t>
      </w:r>
      <w:r>
        <w:t xml:space="preserve"> (Supabase UE/Irlande) : à mentionner. L'hébergement UE (RGPD) est favorable. Confirmer auprès de la CNDP si une simple déclaration suffit ou si une autorisation de transfert est requise.</w:t>
      </w:r>
    </w:p>
    <w:p>
      <w:pPr>
        <w:pStyle w:val="ListBullet"/>
      </w:pPr>
      <w:r>
        <w:rPr>
          <w:b/>
        </w:rPr>
        <w:t>Délai</w:t>
      </w:r>
      <w:r>
        <w:t xml:space="preserve"> : récépissé délivré </w:t>
      </w:r>
      <w:r>
        <w:rPr>
          <w:b/>
        </w:rPr>
        <w:t>sous 24 h</w:t>
      </w:r>
      <w:r>
        <w:t xml:space="preserve"> après dépôt.</w:t>
      </w:r>
    </w:p>
    <w:p>
      <w:pPr>
        <w:pStyle w:val="ListBullet"/>
      </w:pPr>
      <w:r>
        <w:rPr>
          <w:b/>
        </w:rPr>
        <w:t>N'empêche pas de soumettre l'app</w:t>
      </w:r>
      <w:r>
        <w:t>, mais c'est une obligation légale → à lancer en parallèle. Relecture par un juriste marocain conseillée.</w:t>
      </w:r>
    </w:p>
    <w:p>
      <w:pPr>
        <w:pStyle w:val="Heading2"/>
      </w:pPr>
      <w:r>
        <w:t>🟦 BLOC B — Compte Google Play (dès que le D-U-N-S est reçu)</w:t>
      </w:r>
    </w:p>
    <w:p>
      <w:pPr>
        <w:pStyle w:val="Heading3"/>
      </w:pPr>
      <w:r>
        <w:t>B1. Créer le compte développeur — type Organisation</w:t>
      </w:r>
    </w:p>
    <w:p>
      <w:pPr>
        <w:pStyle w:val="ListBullet"/>
      </w:pPr>
      <w:r>
        <w:rPr>
          <w:b/>
        </w:rPr>
        <w:t>Où</w:t>
      </w:r>
      <w:r>
        <w:t xml:space="preserve"> : https://play.google.com/console/signup</w:t>
      </w:r>
    </w:p>
    <w:p>
      <w:pPr>
        <w:pStyle w:val="ListBullet"/>
      </w:pPr>
      <w:r>
        <w:rPr>
          <w:b/>
        </w:rPr>
        <w:t>Quoi</w:t>
      </w:r>
      <w:r>
        <w:t xml:space="preserve"> :</w:t>
      </w:r>
    </w:p>
    <w:p>
      <w:pPr>
        <w:pStyle w:val="ListBullet"/>
        <w:ind w:left="1080"/>
      </w:pPr>
      <w:r>
        <w:t>Se connecter avec le compte Google choisi comme propriétaire.</w:t>
      </w:r>
    </w:p>
    <w:p>
      <w:pPr>
        <w:pStyle w:val="ListBullet"/>
        <w:ind w:left="1080"/>
      </w:pPr>
      <w:r>
        <w:t xml:space="preserve">Choisir </w:t>
      </w:r>
      <w:r>
        <w:rPr>
          <w:b/>
        </w:rPr>
        <w:t>Organisation</w:t>
      </w:r>
      <w:r>
        <w:t>.</w:t>
      </w:r>
    </w:p>
    <w:p>
      <w:pPr>
        <w:pStyle w:val="ListBullet"/>
        <w:ind w:left="1080"/>
      </w:pPr>
      <w:r>
        <w:t xml:space="preserve">Payer </w:t>
      </w:r>
      <w:r>
        <w:rPr>
          <w:b/>
        </w:rPr>
        <w:t>25 $</w:t>
      </w:r>
      <w:r>
        <w:t xml:space="preserve"> (paiement unique, à vie).</w:t>
      </w:r>
    </w:p>
    <w:p>
      <w:pPr>
        <w:pStyle w:val="ListBullet"/>
        <w:ind w:left="1080"/>
      </w:pPr>
      <w:r>
        <w:t xml:space="preserve">Créer un </w:t>
      </w:r>
      <w:r>
        <w:rPr>
          <w:b/>
        </w:rPr>
        <w:t>profil de paiement professionnel</w:t>
      </w:r>
      <w:r>
        <w:t xml:space="preserve"> avec les infos légales de QUARTZTEC.</w:t>
      </w:r>
    </w:p>
    <w:p>
      <w:pPr>
        <w:pStyle w:val="ListBullet"/>
        <w:ind w:left="1080"/>
      </w:pPr>
      <w:r>
        <w:t xml:space="preserve">Saisir le </w:t>
      </w:r>
      <w:r>
        <w:rPr>
          <w:b/>
        </w:rPr>
        <w:t>numéro D-U-N-S</w:t>
      </w:r>
      <w:r>
        <w:t>.</w:t>
      </w:r>
    </w:p>
    <w:p>
      <w:pPr>
        <w:pStyle w:val="ListBullet"/>
        <w:ind w:left="1080"/>
      </w:pPr>
      <w:r>
        <w:t>Vérifier email + téléphone (code OTP).</w:t>
      </w:r>
    </w:p>
    <w:p>
      <w:pPr>
        <w:pStyle w:val="ListBullet"/>
      </w:pPr>
      <w:r>
        <w:rPr>
          <w:b/>
        </w:rPr>
        <w:t>Réf.</w:t>
      </w:r>
      <w:r>
        <w:t xml:space="preserve"> : https://support.google.com/googleplay/android-developer/answer/13628312</w:t>
      </w:r>
    </w:p>
    <w:p>
      <w:pPr>
        <w:pStyle w:val="Heading3"/>
      </w:pPr>
      <w:r>
        <w:t>B2. Vérification d'identité &amp; d'entité</w:t>
      </w:r>
    </w:p>
    <w:p>
      <w:pPr>
        <w:pStyle w:val="ListBullet"/>
      </w:pPr>
      <w:r>
        <w:rPr>
          <w:b/>
        </w:rPr>
        <w:t>Où</w:t>
      </w:r>
      <w:r>
        <w:t xml:space="preserve"> : Play Console → </w:t>
      </w:r>
      <w:r>
        <w:rPr>
          <w:b/>
        </w:rPr>
        <w:t>Paramètres → Account Verification</w:t>
      </w:r>
      <w:r>
        <w:t>.</w:t>
      </w:r>
    </w:p>
    <w:p>
      <w:pPr>
        <w:pStyle w:val="ListBullet"/>
      </w:pPr>
      <w:r>
        <w:rPr>
          <w:b/>
        </w:rPr>
        <w:t>Quoi</w:t>
      </w:r>
      <w:r>
        <w:t xml:space="preserve"> : fournir pièce d'identité + justificatifs de l'entité. </w:t>
      </w:r>
      <w:r>
        <w:rPr>
          <w:b/>
        </w:rPr>
        <w:t>Obligatoire avant de publier.</w:t>
      </w:r>
    </w:p>
    <w:p>
      <w:pPr>
        <w:pStyle w:val="ListBullet"/>
      </w:pPr>
      <w:r>
        <w:rPr>
          <w:b/>
        </w:rPr>
        <w:t>Réf.</w:t>
      </w:r>
      <w:r>
        <w:t xml:space="preserve"> : https://support.google.com/googleplay/android-developer/answer/10841920</w:t>
      </w:r>
    </w:p>
    <w:p>
      <w:pPr>
        <w:pStyle w:val="Heading2"/>
      </w:pPr>
      <w:r>
        <w:t>🟩 BLOC C — Préparer &amp; publier l'app</w:t>
      </w:r>
    </w:p>
    <w:p>
      <w:pPr>
        <w:pStyle w:val="Heading3"/>
      </w:pPr>
      <w:r>
        <w:t>C1. Tests sur appareil réel (gratuits — à faire avant le build final)</w:t>
      </w:r>
    </w:p>
    <w:p>
      <w:pPr>
        <w:pStyle w:val="ListBullet"/>
      </w:pPr>
      <w:r>
        <w:t xml:space="preserve">Tester la </w:t>
      </w:r>
      <w:r>
        <w:rPr>
          <w:b/>
        </w:rPr>
        <w:t>suppression de compte</w:t>
      </w:r>
      <w:r>
        <w:t xml:space="preserve"> (compte jetable + quelques matchs → vérifier purge + reconnexion impossible + ELO des adversaires intact).</w:t>
      </w:r>
    </w:p>
    <w:p>
      <w:pPr>
        <w:pStyle w:val="ListBullet"/>
      </w:pPr>
      <w:r>
        <w:rPr>
          <w:b/>
        </w:rPr>
        <w:t>Smoke-test sécurité</w:t>
      </w:r>
      <w:r>
        <w:t xml:space="preserve"> : un compte B ne doit pas lire les chats privés ni modifier le profil d'un compte A.</w:t>
      </w:r>
    </w:p>
    <w:p>
      <w:pPr>
        <w:pStyle w:val="ListBullet"/>
      </w:pPr>
      <w:r>
        <w:rPr>
          <w:b/>
        </w:rPr>
        <w:t>Notifications push</w:t>
      </w:r>
      <w:r>
        <w:t xml:space="preserve"> : tester avec 2 appareils / 2 comptes.</w:t>
      </w:r>
    </w:p>
    <w:p>
      <w:pPr>
        <w:pStyle w:val="ListBullet"/>
      </w:pPr>
      <w:r>
        <w:t xml:space="preserve">Vérifier qu'un compte supprimé ne ressort plus du classement + que la tâche planifiée </w:t>
      </w:r>
      <w:r>
        <w:rPr>
          <w:rFonts w:ascii="Consolas" w:hAnsi="Consolas"/>
          <w:color w:val="C0392B"/>
          <w:sz w:val="20"/>
        </w:rPr>
        <w:t>pg_cron</w:t>
      </w:r>
      <w:r>
        <w:t xml:space="preserve"> est active.</w:t>
      </w:r>
    </w:p>
    <w:p>
      <w:pPr>
        <w:pStyle w:val="Heading3"/>
      </w:pPr>
      <w:r>
        <w:t>C2. Builder l'application (AAB)</w:t>
      </w:r>
    </w:p>
    <w:p>
      <w:pPr>
        <w:pStyle w:val="ListBullet"/>
      </w:pPr>
      <w:r>
        <w:rPr>
          <w:b/>
        </w:rPr>
        <w:t>Doc</w:t>
      </w:r>
      <w:r>
        <w:t xml:space="preserve"> : https://docs.expo.dev/build/setup/</w:t>
      </w:r>
    </w:p>
    <w:p>
      <w:pPr>
        <w:pStyle w:val="ListBullet"/>
      </w:pPr>
      <w:r>
        <w:rPr>
          <w:b/>
        </w:rPr>
        <w:t>Commandes</w:t>
      </w:r>
      <w:r>
        <w:t xml:space="preserve"> :</w:t>
      </w:r>
    </w:p>
    <w:p>
      <w:pPr>
        <w:ind w:left="432"/>
      </w:pPr>
      <w:r>
        <w:rPr>
          <w:rFonts w:ascii="Consolas" w:hAnsi="Consolas"/>
          <w:sz w:val="20"/>
        </w:rPr>
        <w:t xml:space="preserve">  npm install -g eas-cli</w:t>
        <w:br/>
        <w:t xml:space="preserve">  eas login</w:t>
        <w:br/>
        <w:t xml:space="preserve">  eas build --platform android --profile production</w:t>
      </w:r>
    </w:p>
    <w:p>
      <w:pPr>
        <w:pStyle w:val="ListBullet"/>
      </w:pPr>
      <w:r>
        <w:t xml:space="preserve">Récupérer le fichier </w:t>
      </w:r>
      <w:r>
        <w:rPr>
          <w:b/>
        </w:rPr>
        <w:t>.aab</w:t>
      </w:r>
      <w:r>
        <w:t>.</w:t>
      </w:r>
    </w:p>
    <w:p>
      <w:pPr>
        <w:pStyle w:val="Heading3"/>
      </w:pPr>
      <w:r>
        <w:t>C3. Remplir la fiche Play Console</w:t>
      </w:r>
    </w:p>
    <w:p>
      <w:pPr>
        <w:pStyle w:val="ListBullet"/>
      </w:pPr>
      <w:r>
        <w:rPr>
          <w:b/>
        </w:rPr>
        <w:t>Data Safety</w:t>
      </w:r>
      <w:r>
        <w:t xml:space="preserve"> (déclaration des données collectées — doit être cohérente avec la politique de confidentialité).</w:t>
      </w:r>
    </w:p>
    <w:p>
      <w:pPr>
        <w:pStyle w:val="ListBullet"/>
      </w:pPr>
      <w:r>
        <w:rPr>
          <w:b/>
        </w:rPr>
        <w:t>URL de politique de confidentialité</w:t>
      </w:r>
      <w:r>
        <w:t xml:space="preserve"> : </w:t>
      </w:r>
      <w:r>
        <w:rPr>
          <w:rFonts w:ascii="Consolas" w:hAnsi="Consolas"/>
          <w:color w:val="C0392B"/>
          <w:sz w:val="20"/>
        </w:rPr>
        <w:t>https://www.pagmatch.com/confidentialite</w:t>
      </w:r>
      <w:r>
        <w:t xml:space="preserve"> *(déjà en ligne)*.</w:t>
      </w:r>
    </w:p>
    <w:p>
      <w:pPr>
        <w:pStyle w:val="ListBullet"/>
      </w:pPr>
      <w:r>
        <w:rPr>
          <w:b/>
        </w:rPr>
        <w:t>Classification de contenu</w:t>
      </w:r>
      <w:r>
        <w:t xml:space="preserve"> (questionnaire IARC).</w:t>
      </w:r>
    </w:p>
    <w:p>
      <w:pPr>
        <w:pStyle w:val="ListBullet"/>
      </w:pPr>
      <w:r>
        <w:t>Description, captures d'écran, icône, catégorie.</w:t>
      </w:r>
    </w:p>
    <w:p>
      <w:pPr>
        <w:pStyle w:val="Heading3"/>
      </w:pPr>
      <w:r>
        <w:t>C4. Soumettre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eas submit --platform android</w:t>
      </w:r>
      <w:r>
        <w:t xml:space="preserve"> (ou upload manuel de l'AAB).</w:t>
      </w:r>
    </w:p>
    <w:p>
      <w:pPr>
        <w:pStyle w:val="ListBullet"/>
      </w:pPr>
      <w:r>
        <w:t xml:space="preserve">Publier d'abord en </w:t>
      </w:r>
      <w:r>
        <w:rPr>
          <w:b/>
        </w:rPr>
        <w:t>test interne</w:t>
      </w:r>
      <w:r>
        <w:t xml:space="preserve">, puis en </w:t>
      </w:r>
      <w:r>
        <w:rPr>
          <w:b/>
        </w:rPr>
        <w:t>production</w:t>
      </w:r>
      <w:r>
        <w:t>.</w:t>
      </w:r>
    </w:p>
    <w:p>
      <w:pPr>
        <w:pStyle w:val="Heading2"/>
      </w:pPr>
      <w:r>
        <w:t>🍎 BLOC D — iOS (2ᵉ vague — réutilise le même D-U-N-S)</w:t>
      </w:r>
    </w:p>
    <w:p>
      <w:pPr>
        <w:pStyle w:val="ListBullet"/>
      </w:pPr>
      <w:r>
        <w:rPr>
          <w:b/>
        </w:rPr>
        <w:t>Apple Developer Program → Organization</w:t>
      </w:r>
      <w:r>
        <w:t xml:space="preserve"> : https://developer.apple.com/programs/enroll/ — </w:t>
      </w:r>
      <w:r>
        <w:rPr>
          <w:b/>
        </w:rPr>
        <w:t>99 $/an</w:t>
      </w:r>
      <w:r>
        <w:t>, même D-U-N-S que Google (Apple peut téléphoner pour vérifier l'entité).</w:t>
      </w:r>
    </w:p>
    <w:p>
      <w:pPr>
        <w:pStyle w:val="ListBullet"/>
      </w:pPr>
      <w:r>
        <w:t xml:space="preserve">Créer l'app dans </w:t>
      </w:r>
      <w:r>
        <w:rPr>
          <w:b/>
        </w:rPr>
        <w:t>App Store Connect</w:t>
      </w:r>
      <w:r>
        <w:t xml:space="preserve"> : https://appstoreconnect.apple.com</w:t>
      </w:r>
    </w:p>
    <w:p>
      <w:pPr>
        <w:pStyle w:val="ListBullet"/>
      </w:pPr>
      <w:r>
        <w:t xml:space="preserve">Générer la </w:t>
      </w:r>
      <w:r>
        <w:rPr>
          <w:b/>
        </w:rPr>
        <w:t>clé APNs</w:t>
      </w:r>
      <w:r>
        <w:t xml:space="preserve"> (notifications push iOS).</w:t>
      </w:r>
    </w:p>
    <w:p>
      <w:pPr>
        <w:pStyle w:val="ListBullet"/>
      </w:pPr>
      <w:r>
        <w:t xml:space="preserve">Compléter </w:t>
      </w:r>
      <w:r>
        <w:rPr>
          <w:rFonts w:ascii="Consolas" w:hAnsi="Consolas"/>
          <w:color w:val="C0392B"/>
          <w:sz w:val="20"/>
        </w:rPr>
        <w:t>eas.json</w:t>
      </w:r>
      <w:r>
        <w:t xml:space="preserve"> (</w:t>
      </w:r>
      <w:r>
        <w:rPr>
          <w:rFonts w:ascii="Consolas" w:hAnsi="Consolas"/>
          <w:color w:val="C0392B"/>
          <w:sz w:val="20"/>
        </w:rPr>
        <w:t>submit.production</w:t>
      </w:r>
      <w:r>
        <w:t xml:space="preserve"> : appleId, ascAppId, appleTeamId).</w:t>
      </w:r>
    </w:p>
    <w:p>
      <w:pPr>
        <w:pStyle w:val="ListBullet"/>
      </w:pPr>
      <w:r>
        <w:rPr>
          <w:b/>
        </w:rPr>
        <w:t>Privacy Nutrition Labels</w:t>
      </w:r>
      <w:r>
        <w:t xml:space="preserve"> + URL de confidentialité.</w:t>
      </w:r>
    </w:p>
    <w:p>
      <w:pPr>
        <w:pStyle w:val="ListBullet"/>
      </w:pPr>
      <w:r>
        <w:rPr>
          <w:b/>
        </w:rPr>
        <w:t>Tester la suppression de compte AVANT soumission</w:t>
      </w:r>
      <w:r>
        <w:t xml:space="preserve"> (le validateur Apple l'essaie — motif de rejet classique).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eas build --platform ios</w:t>
      </w:r>
      <w:r>
        <w:t xml:space="preserve"> (pas de Mac nécessaire, build dans le cloud) → </w:t>
      </w:r>
      <w:r>
        <w:rPr>
          <w:rFonts w:ascii="Consolas" w:hAnsi="Consolas"/>
          <w:color w:val="C0392B"/>
          <w:sz w:val="20"/>
        </w:rPr>
        <w:t>eas submit --platform ios</w:t>
      </w:r>
      <w:r>
        <w:t>.</w:t>
      </w:r>
    </w:p>
    <w:p>
      <w:pPr>
        <w:pStyle w:val="Heading1"/>
      </w:pPr>
      <w:r>
        <w:t>5. Infos QUARTZTEC à préparer (à garder identiques partout)</w:t>
      </w:r>
    </w:p>
    <w:p>
      <w:pPr>
        <w:ind w:left="432"/>
      </w:pPr>
      <w:r>
        <w:rPr>
          <w:i/>
        </w:rPr>
        <w:t xml:space="preserve">⚠️ Le nom et l'adresse doivent être </w:t>
      </w:r>
      <w:r>
        <w:rPr>
          <w:b/>
          <w:i/>
        </w:rPr>
        <w:t>identiques à l'identique</w:t>
      </w:r>
      <w:r>
        <w:rPr>
          <w:i/>
        </w:rPr>
        <w:t xml:space="preserve"> sur le D-U-N-S, Google Play, Apple et la CNDP. Toute divergence (abréviation, accent, adresse) = vérification rejetée. Se caler sur le libellé exact du </w:t>
      </w:r>
      <w:r>
        <w:rPr>
          <w:b/>
          <w:i/>
        </w:rPr>
        <w:t>RC Casablanca 521941</w:t>
      </w:r>
      <w:r>
        <w:rPr>
          <w:i/>
        </w:rPr>
        <w:t>.</w:t>
      </w:r>
    </w:p>
    <w:p>
      <w:pPr>
        <w:pStyle w:val="ListBullet"/>
      </w:pPr>
      <w:r>
        <w:t xml:space="preserve">Nom légal : </w:t>
      </w:r>
      <w:r>
        <w:rPr>
          <w:b/>
        </w:rPr>
        <w:t>QUARTZTEC, SARL AU</w:t>
      </w:r>
      <w:r>
        <w:t xml:space="preserve"> (capital 100 000 MAD)</w:t>
      </w:r>
    </w:p>
    <w:p>
      <w:pPr>
        <w:pStyle w:val="ListBullet"/>
      </w:pPr>
      <w:r>
        <w:t xml:space="preserve">RC : </w:t>
      </w:r>
      <w:r>
        <w:rPr>
          <w:b/>
        </w:rPr>
        <w:t>Casablanca n° 521941</w:t>
      </w:r>
    </w:p>
    <w:p>
      <w:pPr>
        <w:pStyle w:val="ListBullet"/>
      </w:pPr>
      <w:r>
        <w:rPr>
          <w:b/>
        </w:rPr>
        <w:t>ICE</w:t>
      </w:r>
      <w:r>
        <w:t xml:space="preserve"> de la société : _________________ (à renseigner — le D-U-N-S en est l'équivalent international)</w:t>
      </w:r>
    </w:p>
    <w:p>
      <w:pPr>
        <w:pStyle w:val="ListBullet"/>
      </w:pPr>
      <w:r>
        <w:t>Adresse du siège : _________________ (telle qu'au RC)</w:t>
      </w:r>
    </w:p>
    <w:p>
      <w:pPr>
        <w:pStyle w:val="ListBullet"/>
      </w:pPr>
      <w:r>
        <w:t>Téléphone société : _________________</w:t>
      </w:r>
    </w:p>
    <w:p>
      <w:pPr>
        <w:pStyle w:val="ListBullet"/>
      </w:pPr>
      <w:r>
        <w:t xml:space="preserve">Email : </w:t>
      </w:r>
      <w:r>
        <w:rPr>
          <w:rFonts w:ascii="Consolas" w:hAnsi="Consolas"/>
          <w:color w:val="C0392B"/>
          <w:sz w:val="20"/>
        </w:rPr>
        <w:t>support@pagmatch.com</w:t>
      </w:r>
    </w:p>
    <w:p>
      <w:pPr>
        <w:pStyle w:val="ListBullet"/>
      </w:pPr>
      <w:r>
        <w:t xml:space="preserve">Site web : </w:t>
      </w:r>
      <w:r>
        <w:rPr>
          <w:rFonts w:ascii="Consolas" w:hAnsi="Consolas"/>
          <w:color w:val="C0392B"/>
          <w:sz w:val="20"/>
        </w:rPr>
        <w:t>pagmatch.com</w:t>
      </w:r>
    </w:p>
    <w:p>
      <w:pPr>
        <w:pStyle w:val="ListBullet"/>
      </w:pPr>
      <w:r>
        <w:t>Représentant légal (nom + fonction) : _________________</w:t>
      </w:r>
    </w:p>
    <w:p>
      <w:pPr>
        <w:pStyle w:val="Heading1"/>
      </w:pPr>
      <w:r>
        <w:t>6. Récapitulatif des délais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Tâche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Délai</w:t>
            </w:r>
          </w:p>
        </w:tc>
      </w:tr>
      <w:tr>
        <w:tc>
          <w:tcPr>
            <w:tcW w:type="dxa" w:w="2880"/>
          </w:tcPr>
          <w:p>
            <w:r/>
            <w:r>
              <w:t>Email domaine (Zoho)</w:t>
            </w:r>
          </w:p>
        </w:tc>
        <w:tc>
          <w:tcPr>
            <w:tcW w:type="dxa" w:w="2880"/>
          </w:tcPr>
          <w:p>
            <w:r/>
            <w:r>
              <w:t>zoho.com/mail</w:t>
            </w:r>
          </w:p>
        </w:tc>
        <w:tc>
          <w:tcPr>
            <w:tcW w:type="dxa" w:w="2880"/>
          </w:tcPr>
          <w:p>
            <w:r/>
            <w:r>
              <w:t>~30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D-U-N-S</w:t>
            </w:r>
            <w:r>
              <w:t xml:space="preserve"> (Inforisk, Maroc)</w:t>
            </w:r>
          </w:p>
        </w:tc>
        <w:tc>
          <w:tcPr>
            <w:tcW w:type="dxa" w:w="2880"/>
          </w:tcPr>
          <w:p>
            <w:r/>
            <w:r>
              <w:t>iaa-dnb.com/d-u-n-s-number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jusqu'à ~30 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CNDP</w:t>
            </w:r>
          </w:p>
        </w:tc>
        <w:tc>
          <w:tcPr>
            <w:tcW w:type="dxa" w:w="2880"/>
          </w:tcPr>
          <w:p>
            <w:r/>
            <w:r>
              <w:t>cndp.ma (CNDP-FORMS)</w:t>
            </w:r>
          </w:p>
        </w:tc>
        <w:tc>
          <w:tcPr>
            <w:tcW w:type="dxa" w:w="2880"/>
          </w:tcPr>
          <w:p>
            <w:r/>
            <w:r>
              <w:t xml:space="preserve">récépissé </w:t>
            </w:r>
            <w:r>
              <w:rPr>
                <w:b/>
              </w:rPr>
              <w:t>24 h</w:t>
            </w:r>
            <w:r>
              <w:t xml:space="preserve"> après dépôt</w:t>
            </w:r>
          </w:p>
        </w:tc>
      </w:tr>
      <w:tr>
        <w:tc>
          <w:tcPr>
            <w:tcW w:type="dxa" w:w="2880"/>
          </w:tcPr>
          <w:p>
            <w:r/>
            <w:r>
              <w:t>Compte Play Organisation + vérif</w:t>
            </w:r>
          </w:p>
        </w:tc>
        <w:tc>
          <w:tcPr>
            <w:tcW w:type="dxa" w:w="2880"/>
          </w:tcPr>
          <w:p>
            <w:r/>
            <w:r>
              <w:t>play.google.com/console/signup</w:t>
            </w:r>
          </w:p>
        </w:tc>
        <w:tc>
          <w:tcPr>
            <w:tcW w:type="dxa" w:w="2880"/>
          </w:tcPr>
          <w:p>
            <w:r/>
            <w:r>
              <w:t>quelques heures → jours</w:t>
            </w:r>
          </w:p>
        </w:tc>
      </w:tr>
      <w:tr>
        <w:tc>
          <w:tcPr>
            <w:tcW w:type="dxa" w:w="2880"/>
          </w:tcPr>
          <w:p>
            <w:r/>
            <w:r>
              <w:t>Tests device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~½ journée</w:t>
            </w:r>
          </w:p>
        </w:tc>
      </w:tr>
      <w:tr>
        <w:tc>
          <w:tcPr>
            <w:tcW w:type="dxa" w:w="2880"/>
          </w:tcPr>
          <w:p>
            <w:r/>
            <w:r>
              <w:t>Build + fiche + soumission</w:t>
            </w:r>
          </w:p>
        </w:tc>
        <w:tc>
          <w:tcPr>
            <w:tcW w:type="dxa" w:w="2880"/>
          </w:tcPr>
          <w:p>
            <w:r/>
            <w:r>
              <w:t>docs.expo.dev</w:t>
            </w:r>
          </w:p>
        </w:tc>
        <w:tc>
          <w:tcPr>
            <w:tcW w:type="dxa" w:w="2880"/>
          </w:tcPr>
          <w:p>
            <w:r/>
            <w:r>
              <w:t>~1 journée</w:t>
            </w:r>
          </w:p>
        </w:tc>
      </w:tr>
    </w:tbl>
    <w:p/>
    <w:p>
      <w:r>
        <w:rPr>
          <w:b/>
        </w:rPr>
        <w:t>Chemin critique = le D-U-N-S.</w:t>
      </w:r>
      <w:r>
        <w:t xml:space="preserve"> Tout le reste peut avancer en parallèle pendant son obtention.</w:t>
      </w:r>
    </w:p>
    <w:p>
      <w:pPr>
        <w:pStyle w:val="Heading1"/>
      </w:pPr>
      <w:r>
        <w:t>7. Plan B si le D-U-N-S est trop long</w:t>
      </w:r>
    </w:p>
    <w:p>
      <w:r>
        <w:t xml:space="preserve">Le D-U-N-S n'est </w:t>
      </w:r>
      <w:r>
        <w:rPr>
          <w:b/>
        </w:rPr>
        <w:t>pas obligatoire pour lancer</w:t>
      </w:r>
      <w:r>
        <w:t xml:space="preserve"> — il l'est seulement pour le compte </w:t>
      </w:r>
      <w:r>
        <w:rPr>
          <w:b/>
        </w:rPr>
        <w:t>Organisation</w:t>
      </w:r>
      <w:r>
        <w:t xml:space="preserve">. On peut créer un compte Google Play </w:t>
      </w:r>
      <w:r>
        <w:rPr>
          <w:b/>
        </w:rPr>
        <w:t>Personnel</w:t>
      </w:r>
      <w:r>
        <w:t xml:space="preserve"> (sans D-U-N-S) et lancer plus vite, MAIS :</w:t>
      </w:r>
    </w:p>
    <w:p>
      <w:pPr>
        <w:pStyle w:val="ListBullet"/>
      </w:pPr>
      <w:r>
        <w:t xml:space="preserve">obligation de </w:t>
      </w:r>
      <w:r>
        <w:rPr>
          <w:b/>
        </w:rPr>
        <w:t>12 testeurs pendant 14 jours consécutifs</w:t>
      </w:r>
      <w:r>
        <w:t xml:space="preserve"> avant la production,</w:t>
      </w:r>
    </w:p>
    <w:p>
      <w:pPr>
        <w:pStyle w:val="ListBullet"/>
      </w:pPr>
      <w:r>
        <w:t xml:space="preserve">le store affiche un </w:t>
      </w:r>
      <w:r>
        <w:rPr>
          <w:b/>
        </w:rPr>
        <w:t>nom personnel</w:t>
      </w:r>
      <w:r>
        <w:t xml:space="preserve"> (pas QUARTZTEC),</w:t>
      </w:r>
    </w:p>
    <w:p>
      <w:pPr>
        <w:pStyle w:val="ListBullet"/>
      </w:pPr>
      <w:r>
        <w:t xml:space="preserve">compte </w:t>
      </w:r>
      <w:r>
        <w:rPr>
          <w:b/>
        </w:rPr>
        <w:t>non convertible</w:t>
      </w:r>
      <w:r>
        <w:t xml:space="preserve"> en Organisation ensuite (il faudrait tout recréer).</w:t>
      </w:r>
    </w:p>
    <w:p>
      <w:r>
        <w:t xml:space="preserve">→ </w:t>
      </w:r>
      <w:r>
        <w:rPr>
          <w:b/>
        </w:rPr>
        <w:t>Décision actuelle : on garde le cap Organisation</w:t>
      </w:r>
      <w:r>
        <w:t xml:space="preserve"> (demande D-U-N-S lancée, on avance sur tout le reste en parallèle). On ne bascule sur le Personnel que si le D-U-N-S tarde au point de bloquer le lancement.</w:t>
      </w:r>
    </w:p>
    <w:p>
      <w:pPr>
        <w:pStyle w:val="Heading1"/>
      </w:pPr>
      <w:r>
        <w:t>8. Première action concrète</w:t>
      </w:r>
    </w:p>
    <w:p>
      <w:pPr>
        <w:pStyle w:val="ListNumber"/>
      </w:pPr>
      <w:r>
        <w:t xml:space="preserve">Créer l'email </w:t>
      </w:r>
      <w:r>
        <w:rPr>
          <w:rFonts w:ascii="Consolas" w:hAnsi="Consolas"/>
          <w:color w:val="C0392B"/>
          <w:sz w:val="20"/>
        </w:rPr>
        <w:t>support@pagmatch.com</w:t>
      </w:r>
      <w:r>
        <w:t xml:space="preserve"> (Zoho).</w:t>
      </w:r>
    </w:p>
    <w:p>
      <w:pPr>
        <w:pStyle w:val="ListNumber"/>
      </w:pPr>
      <w:r>
        <w:t xml:space="preserve">Avec cet email, déposer la </w:t>
      </w:r>
      <w:r>
        <w:rPr>
          <w:b/>
        </w:rPr>
        <w:t>demande D-U-N-S</w:t>
      </w:r>
      <w:r>
        <w:t xml:space="preserve"> chez Inforisk (iaa-dnb.com).</w:t>
      </w:r>
    </w:p>
    <w:p>
      <w:pPr>
        <w:pStyle w:val="ListNumber"/>
      </w:pPr>
      <w:r>
        <w:t xml:space="preserve">Déposer la </w:t>
      </w:r>
      <w:r>
        <w:rPr>
          <w:b/>
        </w:rPr>
        <w:t>déclaration CNDP</w:t>
      </w:r>
      <w:r>
        <w:t>.</w:t>
      </w:r>
    </w:p>
    <w:p>
      <w:pPr>
        <w:pStyle w:val="ListNumber"/>
      </w:pPr>
      <w:r>
        <w:t>Pendant l'attente du D-U-N-S : tests device + préparation de la fiche Play (captures, description, Data Safety).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