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Layout w:type="fixed"/>
        <w:tblLook w:val="0400"/>
      </w:tblPr>
      <w:tblGrid>
        <w:gridCol w:w="3824"/>
        <w:gridCol w:w="6812"/>
        <w:tblGridChange w:id="0">
          <w:tblGrid>
            <w:gridCol w:w="3824"/>
            <w:gridCol w:w="6812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 Yance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“dev”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6.999999999999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68"/>
              <w:gridCol w:w="2131"/>
              <w:gridCol w:w="1699"/>
              <w:gridCol w:w="1699"/>
              <w:tblGridChange w:id="0">
                <w:tblGrid>
                  <w:gridCol w:w="1268"/>
                  <w:gridCol w:w="2131"/>
                  <w:gridCol w:w="1699"/>
                  <w:gridCol w:w="1699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>
                  <w:tcBorders>
                    <w:top w:color="3d444d" w:space="0" w:sz="6" w:val="single"/>
                    <w:left w:color="3d444d" w:space="0" w:sz="6" w:val="single"/>
                    <w:bottom w:color="3d444d" w:space="0" w:sz="6" w:val="single"/>
                    <w:right w:color="3d444d" w:space="0" w:sz="6" w:val="single"/>
                  </w:tcBorders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Triaje: priorizar y asignar</w:t>
                  </w:r>
                </w:p>
              </w:tc>
              <w:tc>
                <w:tcPr>
                  <w:tcBorders>
                    <w:top w:color="3d444d" w:space="0" w:sz="6" w:val="single"/>
                    <w:left w:color="3d444d" w:space="0" w:sz="6" w:val="single"/>
                    <w:bottom w:color="3d444d" w:space="0" w:sz="6" w:val="single"/>
                    <w:right w:color="3d444d" w:space="0" w:sz="6" w:val="single"/>
                  </w:tcBorders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OPERADOR_MUNICIPAL, asignar prioridad y técnico a reportes en estado REVISION para habilitar su atención organizada. Incluye validaciones: estado debe ser REVISION, prioridad obligatoria, técnico y operador válidos. Cambia estado a PROCESO y notifica al técnico.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Sebastian: Cumplio lo que se le asigno en esta HU.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Completó el frontend correctamente, las validaciones funcionan bien.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Buen trabajo en la UI, responsive y funcional.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Enzo Ordoñez: Colaboró en la integración con backend sin problemas.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Excelente manejo de estados y navegación.</w:t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>
                  <w:tcBorders>
                    <w:top w:color="3d444d" w:space="0" w:sz="6" w:val="single"/>
                    <w:left w:color="3d444d" w:space="0" w:sz="6" w:val="single"/>
                    <w:bottom w:color="3d444d" w:space="0" w:sz="6" w:val="single"/>
                    <w:right w:color="3d444d" w:space="0" w:sz="6" w:val="single"/>
                  </w:tcBorders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Cerrar reporte (control de calidad)</w:t>
                  </w:r>
                </w:p>
              </w:tc>
              <w:tc>
                <w:tcPr>
                  <w:tcBorders>
                    <w:top w:color="3d444d" w:space="0" w:sz="6" w:val="single"/>
                    <w:left w:color="3d444d" w:space="0" w:sz="6" w:val="single"/>
                    <w:bottom w:color="3d444d" w:space="0" w:sz="6" w:val="single"/>
                    <w:right w:color="3d444d" w:space="0" w:sz="6" w:val="single"/>
                  </w:tcBorders>
                  <w:tcMar>
                    <w:top w:w="100.0" w:type="dxa"/>
                    <w:left w:w="200.0" w:type="dxa"/>
                    <w:bottom w:w="10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OPERADOR_MUNICIPAL, revisar reportes en estado RESUELTA y cerrarlos (→ CERRADA) o rechazarlos para reintento (→ RECHAZADO_AUDITO / RECHAZADO). Incluye validación de fotos, comentario de resolución previo, contador de rechazos y envío de notificación al ciudadano.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Sebastian: Cumplio lo que se le asigno en esta HU.</w:t>
                  </w:r>
                </w:p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Gustavo Riveros: Completó el frontend correctamente, las validaciones funcionan bien.</w:t>
                  </w:r>
                </w:p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Renzo Cabezas: Buen trabajo en la UI, responsive y funcional.</w:t>
                  </w:r>
                </w:p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Enzo Ordoñez: Colaboró en la integración con backend sin problemas.</w:t>
                  </w:r>
                </w:p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Eros Bellido: Excelente manejo de estados y navegación.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4</w:t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4</w:t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Renzo: 4</w:t>
                  </w:r>
                </w:p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Enzo: 4</w:t>
                  </w:r>
                </w:p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4</w:t>
                  </w:r>
                </w:p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hDbRk2jWsKO7ilkMMts/Il6yuQ==">CgMxLjA4AHIhMWpNTGJKaElNX0JzYjVNMnYweU44WG00dURkTmZ0OFUy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