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Heading1"/>
        <w:contextualSpacing w:val="0"/>
      </w:pPr>
      <w:bookmarkStart w:colFirst="0" w:colLast="0" w:name="h.i1p6vrhf5bl7" w:id="0"/>
      <w:bookmarkEnd w:id="0"/>
      <w:r w:rsidDel="00000000" w:rsidR="00000000" w:rsidRPr="00000000">
        <w:rPr>
          <w:rtl w:val="0"/>
        </w:rPr>
        <w:t xml:space="preserve">Crop Compass Style Guide </w:t>
      </w:r>
    </w:p>
    <w:p w:rsidR="00000000" w:rsidDel="00000000" w:rsidP="00000000" w:rsidRDefault="00000000" w:rsidRPr="00000000">
      <w:pPr>
        <w:ind w:left="360" w:firstLine="0"/>
        <w:contextualSpacing w:val="0"/>
      </w:pPr>
      <w:hyperlink w:anchor="h.i1p6vrhf5bl7">
        <w:r w:rsidDel="00000000" w:rsidR="00000000" w:rsidRPr="00000000">
          <w:rPr>
            <w:color w:val="1155cc"/>
            <w:u w:val="single"/>
            <w:rtl w:val="0"/>
          </w:rPr>
          <w:t xml:space="preserve">Crop Compass Style 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krsjf8diq57b">
        <w:r w:rsidDel="00000000" w:rsidR="00000000" w:rsidRPr="00000000">
          <w:rPr>
            <w:color w:val="1155cc"/>
            <w:u w:val="single"/>
            <w:rtl w:val="0"/>
          </w:rPr>
          <w:t xml:space="preserve">Overview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fpy0vdynwrt4">
        <w:r w:rsidDel="00000000" w:rsidR="00000000" w:rsidRPr="00000000">
          <w:rPr>
            <w:color w:val="1155cc"/>
            <w:u w:val="single"/>
            <w:rtl w:val="0"/>
          </w:rPr>
          <w:t xml:space="preserve">General UI behavior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2s0z906vuzjz">
        <w:r w:rsidDel="00000000" w:rsidR="00000000" w:rsidRPr="00000000">
          <w:rPr>
            <w:color w:val="1155cc"/>
            <w:u w:val="single"/>
            <w:rtl w:val="0"/>
          </w:rPr>
          <w:t xml:space="preserve">Color and Font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wfay7pax8co1">
        <w:r w:rsidDel="00000000" w:rsidR="00000000" w:rsidRPr="00000000">
          <w:rPr>
            <w:color w:val="1155cc"/>
            <w:u w:val="single"/>
            <w:rtl w:val="0"/>
          </w:rPr>
          <w:t xml:space="preserve">Colors: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f05yvlux5e30">
        <w:r w:rsidDel="00000000" w:rsidR="00000000" w:rsidRPr="00000000">
          <w:rPr>
            <w:color w:val="1155cc"/>
            <w:u w:val="single"/>
            <w:rtl w:val="0"/>
          </w:rPr>
          <w:t xml:space="preserve">Data scale colors: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zica1ra2nqo0">
        <w:r w:rsidDel="00000000" w:rsidR="00000000" w:rsidRPr="00000000">
          <w:rPr>
            <w:color w:val="1155cc"/>
            <w:u w:val="single"/>
            <w:rtl w:val="0"/>
          </w:rPr>
          <w:t xml:space="preserve">Header UI/UX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lj91sys30vng">
        <w:r w:rsidDel="00000000" w:rsidR="00000000" w:rsidRPr="00000000">
          <w:rPr>
            <w:color w:val="1155cc"/>
            <w:u w:val="single"/>
            <w:rtl w:val="0"/>
          </w:rPr>
          <w:t xml:space="preserve">Header scroll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bp69eg5rqsc8">
        <w:r w:rsidDel="00000000" w:rsidR="00000000" w:rsidRPr="00000000">
          <w:rPr>
            <w:color w:val="1155cc"/>
            <w:u w:val="single"/>
            <w:rtl w:val="0"/>
          </w:rPr>
          <w:t xml:space="preserve">Crop/County Choice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cs49dxspcod">
        <w:r w:rsidDel="00000000" w:rsidR="00000000" w:rsidRPr="00000000">
          <w:rPr>
            <w:color w:val="1155cc"/>
            <w:u w:val="single"/>
            <w:rtl w:val="0"/>
          </w:rPr>
          <w:t xml:space="preserve">Section headers + other notes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uob256sm0xfo">
        <w:r w:rsidDel="00000000" w:rsidR="00000000" w:rsidRPr="00000000">
          <w:rPr>
            <w:color w:val="1155cc"/>
            <w:u w:val="single"/>
            <w:rtl w:val="0"/>
          </w:rPr>
          <w:t xml:space="preserve">Data Components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6q9q0ew1n7wi">
        <w:r w:rsidDel="00000000" w:rsidR="00000000" w:rsidRPr="00000000">
          <w:rPr>
            <w:color w:val="1155cc"/>
            <w:u w:val="single"/>
            <w:rtl w:val="0"/>
          </w:rPr>
          <w:t xml:space="preserve">Circle percentage 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qc981j2adot9">
        <w:r w:rsidDel="00000000" w:rsidR="00000000" w:rsidRPr="00000000">
          <w:rPr>
            <w:color w:val="1155cc"/>
            <w:u w:val="single"/>
            <w:rtl w:val="0"/>
          </w:rPr>
          <w:t xml:space="preserve">County average bars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6ofb20cvytq9">
        <w:r w:rsidDel="00000000" w:rsidR="00000000" w:rsidRPr="00000000">
          <w:rPr>
            <w:color w:val="1155cc"/>
            <w:u w:val="single"/>
            <w:rtl w:val="0"/>
          </w:rPr>
          <w:t xml:space="preserve">Bar 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v7briiqzp116">
        <w:r w:rsidDel="00000000" w:rsidR="00000000" w:rsidRPr="00000000">
          <w:rPr>
            <w:color w:val="1155cc"/>
            <w:u w:val="single"/>
            <w:rtl w:val="0"/>
          </w:rPr>
          <w:t xml:space="preserve">Timescale 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hyperlink w:anchor="h.ha4yrw5lcdde">
        <w:r w:rsidDel="00000000" w:rsidR="00000000" w:rsidRPr="00000000">
          <w:rPr>
            <w:color w:val="1155cc"/>
            <w:u w:val="single"/>
            <w:rtl w:val="0"/>
          </w:rPr>
          <w:t xml:space="preserve">Map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y6l4mpcfvijj">
        <w:r w:rsidDel="00000000" w:rsidR="00000000" w:rsidRPr="00000000">
          <w:rPr>
            <w:color w:val="1155cc"/>
            <w:u w:val="single"/>
            <w:rtl w:val="0"/>
          </w:rPr>
          <w:t xml:space="preserve">Choropleth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t8n040numqqg">
        <w:r w:rsidDel="00000000" w:rsidR="00000000" w:rsidRPr="00000000">
          <w:rPr>
            <w:color w:val="1155cc"/>
            <w:u w:val="single"/>
            <w:rtl w:val="0"/>
          </w:rPr>
          <w:t xml:space="preserve">Choropleth dropdown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k02f9yj0lyiz">
        <w:r w:rsidDel="00000000" w:rsidR="00000000" w:rsidRPr="00000000">
          <w:rPr>
            <w:color w:val="1155cc"/>
            <w:u w:val="single"/>
            <w:rtl w:val="0"/>
          </w:rPr>
          <w:t xml:space="preserve">Farmed land/farmable land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080" w:firstLine="0"/>
        <w:contextualSpacing w:val="0"/>
      </w:pPr>
      <w:hyperlink w:anchor="h.810j1vhnyhkr">
        <w:r w:rsidDel="00000000" w:rsidR="00000000" w:rsidRPr="00000000">
          <w:rPr>
            <w:color w:val="1155cc"/>
            <w:u w:val="single"/>
            <w:rtl w:val="0"/>
          </w:rPr>
          <w:t xml:space="preserve">Crop farm location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krsjf8diq57b" w:id="1"/>
      <w:bookmarkEnd w:id="1"/>
      <w:r w:rsidDel="00000000" w:rsidR="00000000" w:rsidRPr="00000000">
        <w:rPr>
          <w:rtl w:val="0"/>
        </w:rPr>
        <w:t xml:space="preserve">Overview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Links to examples are for illustration of ideal interaction only, does not need to be exact or needed at all if too difficult to implement.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See final mockups for entry to the page, if county and crop are selected, header while scrolling + sidenav pop out for crop or country selection in the main </w:t>
      </w:r>
      <w:hyperlink r:id="rId5">
        <w:r w:rsidDel="00000000" w:rsidR="00000000" w:rsidRPr="00000000">
          <w:rPr>
            <w:color w:val="1155cc"/>
            <w:u w:val="single"/>
            <w:rtl w:val="0"/>
          </w:rPr>
          <w:t xml:space="preserve">Crop Compass UI resources</w:t>
        </w:r>
      </w:hyperlink>
      <w:r w:rsidDel="00000000" w:rsidR="00000000" w:rsidRPr="00000000">
        <w:rPr>
          <w:rtl w:val="0"/>
        </w:rPr>
        <w:t xml:space="preserve"> folder.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Please feel free to contact me in slack @adrienne or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acetilley@gmail.com</w:t>
        </w:r>
      </w:hyperlink>
      <w:r w:rsidDel="00000000" w:rsidR="00000000" w:rsidRPr="00000000">
        <w:rPr>
          <w:rtl w:val="0"/>
        </w:rPr>
        <w:t xml:space="preserve"> if anything is missing or needs further explanation. 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fpy0vdynwrt4" w:id="2"/>
      <w:bookmarkEnd w:id="2"/>
      <w:r w:rsidDel="00000000" w:rsidR="00000000" w:rsidRPr="00000000">
        <w:rPr>
          <w:rtl w:val="0"/>
        </w:rPr>
        <w:t xml:space="preserve">General UI behavior notes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Nothing should be empty when entering the page, with nothing selected you see general Oregon stats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scrolled down the page and adjust the crop or county </w:t>
      </w:r>
      <w:r w:rsidDel="00000000" w:rsidR="00000000" w:rsidRPr="00000000">
        <w:rPr>
          <w:b w:val="1"/>
          <w:rtl w:val="0"/>
        </w:rPr>
        <w:t xml:space="preserve">you should stay on that portion of the page and the data should adjust as you watch</w:t>
      </w:r>
      <w:r w:rsidDel="00000000" w:rsidR="00000000" w:rsidRPr="00000000">
        <w:rPr>
          <w:rtl w:val="0"/>
        </w:rPr>
        <w:t xml:space="preserve">. This is critical for using this as a comparison tool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2s0z906vuzjz" w:id="3"/>
      <w:bookmarkEnd w:id="3"/>
      <w:r w:rsidDel="00000000" w:rsidR="00000000" w:rsidRPr="00000000">
        <w:rPr>
          <w:rtl w:val="0"/>
        </w:rPr>
        <w:t xml:space="preserve">Color and Font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Header fonts:</w:t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https://www.google.com/fonts/specimen/Grand+Hotel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H1: 48px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H2: 35px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H3: 26px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Body font: </w:t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https://www.google.com/fonts/specimen/Dosis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Size: 18px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Line height: 26px 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wfay7pax8co1" w:id="4"/>
      <w:bookmarkEnd w:id="4"/>
      <w:r w:rsidDel="00000000" w:rsidR="00000000" w:rsidRPr="00000000">
        <w:rPr>
          <w:rtl w:val="0"/>
        </w:rPr>
        <w:t xml:space="preserve">Colors: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3238500</wp:posOffset>
            </wp:positionH>
            <wp:positionV relativeFrom="paragraph">
              <wp:posOffset>438150</wp:posOffset>
            </wp:positionV>
            <wp:extent cx="685800" cy="685800"/>
            <wp:effectExtent b="0" l="0" r="0" t="0"/>
            <wp:wrapSquare wrapText="bothSides" distB="114300" distT="114300" distL="114300" distR="114300"/>
            <wp:docPr id="1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1485900</wp:posOffset>
            </wp:positionH>
            <wp:positionV relativeFrom="paragraph">
              <wp:posOffset>438150</wp:posOffset>
            </wp:positionV>
            <wp:extent cx="685800" cy="685800"/>
            <wp:effectExtent b="0" l="0" r="0" t="0"/>
            <wp:wrapSquare wrapText="bothSides" distB="114300" distT="114300" distL="114300" distR="114300"/>
            <wp:docPr id="1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685800" cy="714375"/>
            <wp:effectExtent b="0" l="0" r="0" t="0"/>
            <wp:wrapSquare wrapText="bothSides" distB="114300" distT="114300" distL="114300" distR="114300"/>
            <wp:docPr id="2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"/>
                    <a:srcRect b="38016" l="0" r="4049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#523C03  </w:t>
        <w:tab/>
        <w:t xml:space="preserve">#5EAA00 #C4BC21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142875</wp:posOffset>
            </wp:positionV>
            <wp:extent cx="685800" cy="490538"/>
            <wp:effectExtent b="0" l="0" r="0" t="0"/>
            <wp:wrapSquare wrapText="bothSides" distB="114300" distT="114300" distL="114300" distR="114300"/>
            <wp:docPr id="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490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#6F5204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Background color: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742950" cy="495300"/>
            <wp:effectExtent b="0" l="0" r="0" t="0"/>
            <wp:wrapSquare wrapText="bothSides" distB="114300" distT="114300" distL="114300" distR="11430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#F6F5F0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bmhxm3opp0c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f05yvlux5e30" w:id="6"/>
      <w:bookmarkEnd w:id="6"/>
      <w:r w:rsidDel="00000000" w:rsidR="00000000" w:rsidRPr="00000000">
        <w:rPr>
          <w:rtl w:val="0"/>
        </w:rPr>
        <w:t xml:space="preserve">Data scale colors: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1709738" cy="466725"/>
            <wp:effectExtent b="0" l="0" r="0" t="0"/>
            <wp:wrapSquare wrapText="bothSides" distB="114300" distT="114300" distL="114300" distR="114300"/>
            <wp:docPr id="1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#5EAA00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85725</wp:posOffset>
            </wp:positionV>
            <wp:extent cx="1714500" cy="466725"/>
            <wp:effectExtent b="0" l="0" r="0" t="0"/>
            <wp:wrapSquare wrapText="bothSides" distB="114300" distT="114300" distL="114300" distR="114300"/>
            <wp:docPr id="1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#87B725</w:t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152400</wp:posOffset>
            </wp:positionV>
            <wp:extent cx="1714500" cy="466725"/>
            <wp:effectExtent b="0" l="0" r="0" t="0"/>
            <wp:wrapSquare wrapText="bothSides" distB="114300" distT="114300" distL="114300" distR="114300"/>
            <wp:docPr id="1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#A1C02A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38100</wp:posOffset>
            </wp:positionV>
            <wp:extent cx="1714500" cy="466725"/>
            <wp:effectExtent b="0" l="0" r="0" t="0"/>
            <wp:wrapSquare wrapText="bothSides" distB="114300" distT="114300" distL="114300" distR="114300"/>
            <wp:docPr id="1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#BCCA30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123825</wp:posOffset>
            </wp:positionV>
            <wp:extent cx="1714500" cy="466725"/>
            <wp:effectExtent b="0" l="0" r="0" t="0"/>
            <wp:wrapSquare wrapText="bothSides" distB="114300" distT="114300" distL="114300" distR="114300"/>
            <wp:docPr id="2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#E1D837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qdlanqqk0w1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zica1ra2nqo0" w:id="8"/>
      <w:bookmarkEnd w:id="8"/>
      <w:r w:rsidDel="00000000" w:rsidR="00000000" w:rsidRPr="00000000">
        <w:rPr>
          <w:rtl w:val="0"/>
        </w:rPr>
        <w:t xml:space="preserve">Header UI/UX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 hovering over the ‘choose a crop’ text or icon, the crop flips between the following images (icons can be found in the resources folder - please let me know if different sizes are needed, as I don’t have a ton of experience exporting icons):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2019300</wp:posOffset>
            </wp:positionH>
            <wp:positionV relativeFrom="paragraph">
              <wp:posOffset>50800</wp:posOffset>
            </wp:positionV>
            <wp:extent cx="762000" cy="711200"/>
            <wp:effectExtent b="0" l="0" r="0" t="0"/>
            <wp:wrapSquare wrapText="bothSides" distB="114300" distT="114300" distL="114300" distR="11430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571500</wp:posOffset>
            </wp:positionH>
            <wp:positionV relativeFrom="paragraph">
              <wp:posOffset>47625</wp:posOffset>
            </wp:positionV>
            <wp:extent cx="718185" cy="691253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" cy="6912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6350</wp:posOffset>
            </wp:positionV>
            <wp:extent cx="759619" cy="733425"/>
            <wp:effectExtent b="0" l="0" r="0" t="0"/>
            <wp:wrapSquare wrapText="bothSides" distB="114300" distT="114300" distL="114300" distR="114300"/>
            <wp:docPr id="2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9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1304925</wp:posOffset>
            </wp:positionH>
            <wp:positionV relativeFrom="paragraph">
              <wp:posOffset>60325</wp:posOffset>
            </wp:positionV>
            <wp:extent cx="714375" cy="693964"/>
            <wp:effectExtent b="0" l="0" r="0" t="0"/>
            <wp:wrapSquare wrapText="bothSides" distB="114300" distT="114300" distL="114300" distR="114300"/>
            <wp:docPr id="2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93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 of what it would looks like (see one on the left, not super fast):</w:t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http://codepen.io/rimager/pen/vAHgd/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lj91sys30vng" w:id="9"/>
      <w:bookmarkEnd w:id="9"/>
      <w:r w:rsidDel="00000000" w:rsidR="00000000" w:rsidRPr="00000000">
        <w:rPr>
          <w:rtl w:val="0"/>
        </w:rPr>
        <w:t xml:space="preserve">Header scroll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The top header scrolls with the page - see full view in main drive folder: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-190499</wp:posOffset>
            </wp:positionH>
            <wp:positionV relativeFrom="paragraph">
              <wp:posOffset>0</wp:posOffset>
            </wp:positionV>
            <wp:extent cx="4455070" cy="4033838"/>
            <wp:effectExtent b="0" l="0" r="0" t="0"/>
            <wp:wrapSquare wrapText="bothSides" distB="114300" distT="114300" distL="114300" distR="114300"/>
            <wp:docPr id="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5070" cy="4033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fdy6chv0vh3e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fy1w8vbjxm3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bp69eg5rqsc8" w:id="12"/>
      <w:bookmarkEnd w:id="12"/>
      <w:r w:rsidDel="00000000" w:rsidR="00000000" w:rsidRPr="00000000">
        <w:rPr>
          <w:rtl w:val="0"/>
        </w:rPr>
        <w:t xml:space="preserve">Crop/County Choice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When clicking ‘choose a crop’ or ‘choose a county’ a sidenav with available options pushes content over. See full view in main drive folder.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47263" cy="6567488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263" cy="656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http://tympanus.net/Development/SidebarTransitions/</w:t>
        </w:r>
      </w:hyperlink>
      <w:r w:rsidDel="00000000" w:rsidR="00000000" w:rsidRPr="00000000">
        <w:rPr>
          <w:rtl w:val="0"/>
        </w:rPr>
        <w:t xml:space="preserve"> (‘reveal’ or ‘push’)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8cs49dxspcod" w:id="13"/>
      <w:bookmarkEnd w:id="13"/>
      <w:r w:rsidDel="00000000" w:rsidR="00000000" w:rsidRPr="00000000">
        <w:rPr>
          <w:rtl w:val="0"/>
        </w:rPr>
        <w:t xml:space="preserve">Section headers + other notes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76613" cy="381000"/>
            <wp:effectExtent b="0" l="0" r="0" t="0"/>
            <wp:docPr id="2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Anywhere you see text underlined this means that this has been selected as an option - either county as in example above or crop - user can click this to open the county or crop selector sidenav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uob256sm0xfo" w:id="14"/>
      <w:bookmarkEnd w:id="14"/>
      <w:r w:rsidDel="00000000" w:rsidR="00000000" w:rsidRPr="00000000">
        <w:rPr>
          <w:rtl w:val="0"/>
        </w:rPr>
        <w:t xml:space="preserve">Data Components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6q9q0ew1n7wi" w:id="15"/>
      <w:bookmarkEnd w:id="15"/>
      <w:r w:rsidDel="00000000" w:rsidR="00000000" w:rsidRPr="00000000">
        <w:rPr>
          <w:rtl w:val="0"/>
        </w:rPr>
        <w:t xml:space="preserve">Circle percentage charts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90875" cy="130492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On page entry or selection that will adjust percentage, example of behavior (if possible):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http://vizuly.io/product/radial-progress/?demo=d3js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qc981j2adot9" w:id="16"/>
      <w:bookmarkEnd w:id="16"/>
      <w:r w:rsidDel="00000000" w:rsidR="00000000" w:rsidRPr="00000000">
        <w:rPr>
          <w:rtl w:val="0"/>
        </w:rPr>
        <w:t xml:space="preserve">County average bars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445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37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68300"/>
            <wp:effectExtent b="0" l="0" r="0" t="0"/>
            <wp:docPr id="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406400"/>
            <wp:effectExtent b="0" l="0" r="0" t="0"/>
            <wp:docPr id="1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Text modifies based on section and in comparison to other counties 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Background color: #E2DFCE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Line segment color: #A8A286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6ofb20cvytq9" w:id="17"/>
      <w:bookmarkEnd w:id="17"/>
      <w:r w:rsidDel="00000000" w:rsidR="00000000" w:rsidRPr="00000000">
        <w:rPr>
          <w:rtl w:val="0"/>
        </w:rPr>
        <w:t xml:space="preserve">Bar Charts</w:t>
      </w:r>
    </w:p>
    <w:p w:rsidR="00000000" w:rsidDel="00000000" w:rsidP="00000000" w:rsidRDefault="00000000" w:rsidRPr="00000000">
      <w:pPr>
        <w:pStyle w:val="Heading2"/>
        <w:contextualSpacing w:val="0"/>
      </w:pPr>
      <w:bookmarkStart w:colFirst="0" w:colLast="0" w:name="h.k652rdxdchlp" w:id="18"/>
      <w:bookmarkEnd w:id="18"/>
      <w:r w:rsidDel="00000000" w:rsidR="00000000" w:rsidRPr="00000000">
        <w:drawing>
          <wp:inline distB="114300" distT="114300" distL="114300" distR="114300">
            <wp:extent cx="3125419" cy="2270125"/>
            <wp:effectExtent b="0" l="0" r="0" t="0"/>
            <wp:docPr id="1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419" cy="227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The line + ‘Hazelnuts’ - only shown when crop has been selected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# underneath bars is obviously the actual unit amount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Foreseeable issue - this line could be basically indecipherable next to the other crops - just keep it to a 5px line  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Pretty straightforward, let me know if you need more details and I’ll add some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v7briiqzp116" w:id="19"/>
      <w:bookmarkEnd w:id="19"/>
      <w:r w:rsidDel="00000000" w:rsidR="00000000" w:rsidRPr="00000000">
        <w:rPr>
          <w:rtl w:val="0"/>
        </w:rPr>
        <w:t xml:space="preserve">Timescale Charts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Same as old one, but colored with the yellows - don’t need to slave to get this one looking exact :)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0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533400</wp:posOffset>
            </wp:positionV>
            <wp:extent cx="3175000" cy="1847273"/>
            <wp:effectExtent b="0" l="0" r="0" t="0"/>
            <wp:wrapTopAndBottom distB="114300" distT="114300"/>
            <wp:docPr id="1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847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h.ha4yrw5lcdde" w:id="20"/>
      <w:bookmarkEnd w:id="20"/>
      <w:r w:rsidDel="00000000" w:rsidR="00000000" w:rsidRPr="00000000">
        <w:rPr>
          <w:rtl w:val="0"/>
        </w:rPr>
        <w:t xml:space="preserve">Map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Hover state seen in the mockups - ideally clicking a county would let you choose that county (but not absolutely nessesary)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Additionally - if hover state, then label giving county name also a plus 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y6l4mpcfvijj" w:id="21"/>
      <w:bookmarkEnd w:id="21"/>
      <w:r w:rsidDel="00000000" w:rsidR="00000000" w:rsidRPr="00000000">
        <w:rPr>
          <w:rtl w:val="0"/>
        </w:rPr>
        <w:t xml:space="preserve">Choropleth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Uses the colors found in the ‘data scale colors’ section found at the top of this document but w/ </w:t>
      </w:r>
      <w:r w:rsidDel="00000000" w:rsidR="00000000" w:rsidRPr="00000000">
        <w:rPr>
          <w:b w:val="1"/>
          <w:rtl w:val="0"/>
        </w:rPr>
        <w:t xml:space="preserve">opacity at 70%</w:t>
      </w:r>
      <w:r w:rsidDel="00000000" w:rsidR="00000000" w:rsidRPr="00000000">
        <w:rPr>
          <w:rtl w:val="0"/>
        </w:rPr>
        <w:t xml:space="preserve"> to take some of the visual weight off 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 grabbed a leaflet looking map - but can be however you would like it to behave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Zoom is a plus - but only useful if map details like cities and roads are there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t8n040numqqg" w:id="22"/>
      <w:bookmarkEnd w:id="22"/>
      <w:r w:rsidDel="00000000" w:rsidR="00000000" w:rsidRPr="00000000">
        <w:rPr>
          <w:rtl w:val="0"/>
        </w:rPr>
        <w:t xml:space="preserve">Choropleth dropdown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4976813" cy="1714767"/>
            <wp:effectExtent b="0" l="0" r="0" t="0"/>
            <wp:docPr id="25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1714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‘Crop production’ scale adjusts down for individual crop when chosen 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Growing days + precipitation are just overall for all counties </w:t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k02f9yj0lyiz" w:id="23"/>
      <w:bookmarkEnd w:id="23"/>
      <w:r w:rsidDel="00000000" w:rsidR="00000000" w:rsidRPr="00000000">
        <w:rPr>
          <w:rtl w:val="0"/>
        </w:rPr>
        <w:t xml:space="preserve">Farmed land/farmable land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Checkbox toggles - based off of the current beta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0000ff"/>
          <w:rtl w:val="0"/>
        </w:rPr>
        <w:t xml:space="preserve">Adrienne - styles in progress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3"/>
        <w:contextualSpacing w:val="0"/>
      </w:pPr>
      <w:bookmarkStart w:colFirst="0" w:colLast="0" w:name="h.810j1vhnyhkr" w:id="24"/>
      <w:bookmarkEnd w:id="24"/>
      <w:r w:rsidDel="00000000" w:rsidR="00000000" w:rsidRPr="00000000">
        <w:rPr>
          <w:rtl w:val="0"/>
        </w:rPr>
        <w:t xml:space="preserve">Crop farm location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Believe we have this data based off of zipcode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color w:val="0000ff"/>
          <w:rtl w:val="0"/>
        </w:rPr>
        <w:t xml:space="preserve">Adrienne - styles in progress</w:t>
      </w:r>
    </w:p>
    <w:sectPr>
      <w:headerReference r:id="rId37" w:type="default"/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45.png"/><Relationship Id="rId21" Type="http://schemas.openxmlformats.org/officeDocument/2006/relationships/image" Target="media/image44.png"/><Relationship Id="rId24" Type="http://schemas.openxmlformats.org/officeDocument/2006/relationships/image" Target="media/image29.png"/><Relationship Id="rId23" Type="http://schemas.openxmlformats.org/officeDocument/2006/relationships/hyperlink" Target="http://codepen.io/rimager/pen/vAHgd/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5.png"/><Relationship Id="rId26" Type="http://schemas.openxmlformats.org/officeDocument/2006/relationships/hyperlink" Target="http://tympanus.net/Development/SidebarTransitions/" TargetMode="External"/><Relationship Id="rId25" Type="http://schemas.openxmlformats.org/officeDocument/2006/relationships/image" Target="media/image43.png"/><Relationship Id="rId28" Type="http://schemas.openxmlformats.org/officeDocument/2006/relationships/image" Target="media/image12.png"/><Relationship Id="rId27" Type="http://schemas.openxmlformats.org/officeDocument/2006/relationships/image" Target="media/image48.png"/><Relationship Id="rId5" Type="http://schemas.openxmlformats.org/officeDocument/2006/relationships/hyperlink" Target="https://drive.google.com/folderview?id=0ByiJpMc4NpBKWU14SVhXTmRzYXM&amp;usp=sharing" TargetMode="External"/><Relationship Id="rId6" Type="http://schemas.openxmlformats.org/officeDocument/2006/relationships/hyperlink" Target="mailto:acetilley@gmail.com" TargetMode="External"/><Relationship Id="rId29" Type="http://schemas.openxmlformats.org/officeDocument/2006/relationships/hyperlink" Target="http://vizuly.io/product/radial-progress/?demo=d3js" TargetMode="External"/><Relationship Id="rId7" Type="http://schemas.openxmlformats.org/officeDocument/2006/relationships/hyperlink" Target="https://www.google.com/fonts/specimen/Grand+Hotel" TargetMode="External"/><Relationship Id="rId8" Type="http://schemas.openxmlformats.org/officeDocument/2006/relationships/hyperlink" Target="https://www.google.com/fonts/specimen/Dosis" TargetMode="External"/><Relationship Id="rId31" Type="http://schemas.openxmlformats.org/officeDocument/2006/relationships/image" Target="media/image31.png"/><Relationship Id="rId30" Type="http://schemas.openxmlformats.org/officeDocument/2006/relationships/image" Target="media/image25.png"/><Relationship Id="rId11" Type="http://schemas.openxmlformats.org/officeDocument/2006/relationships/image" Target="media/image46.png"/><Relationship Id="rId33" Type="http://schemas.openxmlformats.org/officeDocument/2006/relationships/image" Target="media/image37.png"/><Relationship Id="rId10" Type="http://schemas.openxmlformats.org/officeDocument/2006/relationships/image" Target="media/image40.png"/><Relationship Id="rId32" Type="http://schemas.openxmlformats.org/officeDocument/2006/relationships/image" Target="media/image24.png"/><Relationship Id="rId13" Type="http://schemas.openxmlformats.org/officeDocument/2006/relationships/image" Target="media/image26.png"/><Relationship Id="rId35" Type="http://schemas.openxmlformats.org/officeDocument/2006/relationships/image" Target="media/image32.png"/><Relationship Id="rId12" Type="http://schemas.openxmlformats.org/officeDocument/2006/relationships/image" Target="media/image03.png"/><Relationship Id="rId34" Type="http://schemas.openxmlformats.org/officeDocument/2006/relationships/image" Target="media/image42.png"/><Relationship Id="rId15" Type="http://schemas.openxmlformats.org/officeDocument/2006/relationships/image" Target="media/image41.png"/><Relationship Id="rId37" Type="http://schemas.openxmlformats.org/officeDocument/2006/relationships/header" Target="header1.xml"/><Relationship Id="rId14" Type="http://schemas.openxmlformats.org/officeDocument/2006/relationships/image" Target="media/image39.png"/><Relationship Id="rId36" Type="http://schemas.openxmlformats.org/officeDocument/2006/relationships/image" Target="media/image49.png"/><Relationship Id="rId17" Type="http://schemas.openxmlformats.org/officeDocument/2006/relationships/image" Target="media/image36.png"/><Relationship Id="rId16" Type="http://schemas.openxmlformats.org/officeDocument/2006/relationships/image" Target="media/image38.png"/><Relationship Id="rId19" Type="http://schemas.openxmlformats.org/officeDocument/2006/relationships/image" Target="media/image30.png"/><Relationship Id="rId18" Type="http://schemas.openxmlformats.org/officeDocument/2006/relationships/image" Target="media/image47.png"/></Relationships>
</file>