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72"/>
          <w:szCs w:val="72"/>
        </w:rPr>
        <w:t xml:space="preserve">NoUI</w:t>
      </w:r>
    </w:p>
    <w:p>
      <w:pPr>
        <w:spacing w:before="0" w:after="120"/>
        <w:jc w:val="center"/>
      </w:pPr>
      <w:r>
        <w:rPr>
          <w:rFonts w:ascii="Arial" w:cs="Arial" w:eastAsia="Arial" w:hAnsi="Arial"/>
          <w:b/>
          <w:bCs/>
          <w:color w:val="2E4D6B"/>
          <w:sz w:val="40"/>
          <w:szCs w:val="40"/>
        </w:rPr>
        <w:t xml:space="preserve">OrangeHRM Legacy Integration Lab</w:t>
      </w:r>
    </w:p>
    <w:p>
      <w:pPr>
        <w:spacing w:before="0" w:after="480"/>
        <w:jc w:val="center"/>
      </w:pPr>
      <w:r>
        <w:rPr>
          <w:rFonts w:ascii="Arial" w:cs="Arial" w:eastAsia="Arial" w:hAnsi="Arial"/>
          <w:i/>
          <w:iCs/>
          <w:color w:val="666666"/>
          <w:sz w:val="24"/>
          <w:szCs w:val="24"/>
        </w:rPr>
        <w:t xml:space="preserve">Schema Discovery · Connector Development · Operational Monitoring</w:t>
      </w:r>
    </w:p>
    <w:p>
      <w:pPr>
        <w:pBdr>
          <w:top w:val="single" w:color="1B3A5C" w:sz="4"/>
        </w:pBdr>
        <w:spacing w:before="480" w:after="120"/>
        <w:jc w:val="center"/>
      </w:pPr>
      <w:r>
        <w:rPr>
          <w:rFonts w:ascii="Arial" w:cs="Arial" w:eastAsia="Arial" w:hAnsi="Arial"/>
          <w:color w:val="888888"/>
          <w:sz w:val="20"/>
          <w:szCs w:val="20"/>
        </w:rPr>
        <w:t xml:space="preserve">March 2026  |  Provaliant / NoUI</w:t>
      </w:r>
    </w:p>
    <w:p>
      <w:pPr>
        <w:pageBreakBefore/>
      </w:pPr>
    </w:p>
    <w:p>
      <w:pPr>
        <w:pStyle w:val="Heading1"/>
        <w:pBdr>
          <w:bottom w:val="single" w:color="1B3A5C" w:sz="4" w:space="4"/>
        </w:pBdr>
        <w:spacing w:before="360" w:after="160"/>
      </w:pPr>
      <w:r>
        <w:rPr>
          <w:rFonts w:ascii="Arial" w:cs="Arial" w:eastAsia="Arial" w:hAnsi="Arial"/>
          <w:b/>
          <w:bCs/>
          <w:color w:val="1B3A5C"/>
          <w:sz w:val="32"/>
          <w:szCs w:val="32"/>
        </w:rPr>
        <w:t xml:space="preserve">1. Purpose and Objectives</w:t>
      </w:r>
    </w:p>
    <w:p>
      <w:pPr>
        <w:spacing w:before="60" w:after="100"/>
      </w:pPr>
      <w:r>
        <w:rPr>
          <w:rFonts w:ascii="Arial" w:cs="Arial" w:eastAsia="Arial" w:hAnsi="Arial"/>
          <w:color w:val="1A1A1A"/>
          <w:sz w:val="22"/>
          <w:szCs w:val="22"/>
        </w:rPr>
        <w:t xml:space="preserve">This guide establishes OrangeHRM as the NoUI legacy integration lab — a controlled environment for developing and validating the Data Connector's schema-discovery and operational-monitoring capabilities before connecting to DERP's actual Neospin system.</w:t>
      </w:r>
    </w:p>
    <w:p>
      <w:pPr>
        <w:spacing w:before="80" w:after="80"/>
      </w:pPr>
    </w:p>
    <w:p>
      <w:pPr>
        <w:spacing w:before="60" w:after="100"/>
      </w:pPr>
      <w:r>
        <w:rPr>
          <w:rFonts w:ascii="Arial" w:cs="Arial" w:eastAsia="Arial" w:hAnsi="Arial"/>
          <w:color w:val="1A1A1A"/>
          <w:sz w:val="22"/>
          <w:szCs w:val="22"/>
        </w:rPr>
        <w:t xml:space="preserve">The exercise answers three questions:</w:t>
      </w:r>
    </w:p>
    <w:p>
      <w:pPr>
        <w:pStyle w:val="ListParagraph"/>
        <w:numPr>
          <w:ilvl w:val="0"/>
          <w:numId w:val="2"/>
        </w:numPr>
        <w:spacing w:before="40" w:after="40"/>
      </w:pPr>
      <w:r>
        <w:rPr>
          <w:rFonts w:ascii="Arial" w:cs="Arial" w:eastAsia="Arial" w:hAnsi="Arial"/>
          <w:color w:val="1A1A1A"/>
          <w:sz w:val="22"/>
          <w:szCs w:val="22"/>
        </w:rPr>
        <w:t xml:space="preserve">Can the NoUI Data Connector introspect an unfamiliar, legacy-style relational schema and identify the tables and columns relevant to pension-adjacent concepts (salary history, service periods, leave balances, payroll runs)?</w:t>
      </w:r>
    </w:p>
    <w:p>
      <w:pPr>
        <w:pStyle w:val="ListParagraph"/>
        <w:numPr>
          <w:ilvl w:val="0"/>
          <w:numId w:val="2"/>
        </w:numPr>
        <w:spacing w:before="40" w:after="40"/>
      </w:pPr>
      <w:r>
        <w:rPr>
          <w:rFonts w:ascii="Arial" w:cs="Arial" w:eastAsia="Arial" w:hAnsi="Arial"/>
          <w:color w:val="1A1A1A"/>
          <w:sz w:val="22"/>
          <w:szCs w:val="22"/>
        </w:rPr>
        <w:t xml:space="preserve">Can the Intelligence service begin detecting anomalies in payroll transaction history without any hand-coded knowledge of OrangeHRM's schema?</w:t>
      </w:r>
    </w:p>
    <w:p>
      <w:pPr>
        <w:pStyle w:val="ListParagraph"/>
        <w:numPr>
          <w:ilvl w:val="0"/>
          <w:numId w:val="2"/>
        </w:numPr>
        <w:spacing w:before="40" w:after="40"/>
      </w:pPr>
      <w:r>
        <w:rPr>
          <w:rFonts w:ascii="Arial" w:cs="Arial" w:eastAsia="Arial" w:hAnsi="Arial"/>
          <w:color w:val="1A1A1A"/>
          <w:sz w:val="22"/>
          <w:szCs w:val="22"/>
        </w:rPr>
        <w:t xml:space="preserve">Can NoUI surface a monitoring overlay on top of OrangeHRM without modifying OrangeHRM's code or database?</w:t>
      </w:r>
    </w:p>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This is the same motion you will perform with Neospin — except OrangeHRM is fully documented, open-source, and you control the seed data. Lessons learned here translate directly to the DERP production connector.</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2. OrangeHRM System Overview</w:t>
      </w:r>
    </w:p>
    <w:p>
      <w:pPr>
        <w:spacing w:before="60" w:after="100"/>
      </w:pPr>
      <w:r>
        <w:rPr>
          <w:rFonts w:ascii="Arial" w:cs="Arial" w:eastAsia="Arial" w:hAnsi="Arial"/>
          <w:color w:val="1A1A1A"/>
          <w:sz w:val="22"/>
          <w:szCs w:val="22"/>
        </w:rPr>
        <w:t xml:space="preserve">OrangeHRM is an open-source HR management system with a schema and operational profile closely analogous to public-sector pension administration legacy systems. It shares structural characteristics with systems like Neospin: a normalized relational schema built for transactional throughput rather than analytical queries, employee lifecycle tables with temporal patterns, payroll ledger tables, and leave/benefit tracking.</w:t>
      </w:r>
    </w:p>
    <w:p>
      <w:pPr>
        <w:spacing w:before="80" w:after="80"/>
      </w:pPr>
    </w:p>
    <w:p>
      <w:pPr>
        <w:pStyle w:val="Heading2"/>
        <w:spacing w:before="280" w:after="120"/>
      </w:pPr>
      <w:r>
        <w:rPr>
          <w:rFonts w:ascii="Arial" w:cs="Arial" w:eastAsia="Arial" w:hAnsi="Arial"/>
          <w:b/>
          <w:bCs/>
          <w:color w:val="2E4D6B"/>
          <w:sz w:val="26"/>
          <w:szCs w:val="26"/>
        </w:rPr>
        <w:t xml:space="preserve">2.1 Schema Analogy to Pension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OrangeHRM Table/Concept</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Pension System Analog</w:t>
            </w:r>
          </w:p>
        </w:tc>
        <w:tc>
          <w:tcPr>
            <w:tcW w:type="dxa" w:w="2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NoUI Relevance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ohrm_employee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MEMBER_MASTER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Member identity, hire date, tier derivation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hs_hr_employee_salary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SALARY_HIST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AMS calculation window 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ohrm_leave_request / leave_summary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 balance at separation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 payout calculation (Tiers 1&amp;2)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ohrm_payroll_export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Payroll run history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Contribution validation, gap detection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ohrm_employee_termination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EMPLOYMENT_HIST termination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Separation date, refund eligibility trigger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ohrm_benefit_employee_group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Plan / Tier assignment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Tier determination validation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ohrm_job_history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Employment timeline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Service credit continuity</w:t>
            </w:r>
          </w:p>
        </w:tc>
      </w:tr>
    </w:tbl>
    <w:p>
      <w:pPr>
        <w:spacing w:before="80" w:after="80"/>
      </w:pPr>
    </w:p>
    <w:p>
      <w:pPr>
        <w:pStyle w:val="Heading2"/>
        <w:spacing w:before="280" w:after="120"/>
      </w:pPr>
      <w:r>
        <w:rPr>
          <w:rFonts w:ascii="Arial" w:cs="Arial" w:eastAsia="Arial" w:hAnsi="Arial"/>
          <w:b/>
          <w:bCs/>
          <w:color w:val="2E4D6B"/>
          <w:sz w:val="26"/>
          <w:szCs w:val="26"/>
        </w:rPr>
        <w:t xml:space="preserve">2.2 Schema Complexity</w:t>
      </w:r>
    </w:p>
    <w:p>
      <w:pPr>
        <w:spacing w:before="60" w:after="100"/>
      </w:pPr>
      <w:r>
        <w:rPr>
          <w:rFonts w:ascii="Arial" w:cs="Arial" w:eastAsia="Arial" w:hAnsi="Arial"/>
          <w:color w:val="1A1A1A"/>
          <w:sz w:val="22"/>
          <w:szCs w:val="22"/>
        </w:rPr>
        <w:t xml:space="preserve">OrangeHRM ships with approximately 100 tables across modules. The HR and Payroll modules — the relevant scope for this exercise — contain roughly 35 tables. This is a realistic proxy for the scope of a legacy pension administration system's core member data model.</w:t>
      </w:r>
    </w:p>
    <w:p>
      <w:pPr>
        <w:spacing w:before="80" w:after="80"/>
      </w:pPr>
    </w:p>
    <w:p>
      <w:pPr>
        <w:pStyle w:val="ListParagraph"/>
        <w:numPr>
          <w:ilvl w:val="0"/>
          <w:numId w:val="2"/>
        </w:numPr>
        <w:spacing w:before="40" w:after="40"/>
      </w:pPr>
      <w:r>
        <w:rPr>
          <w:rFonts w:ascii="Arial" w:cs="Arial" w:eastAsia="Arial" w:hAnsi="Arial"/>
          <w:color w:val="1A1A1A"/>
          <w:sz w:val="22"/>
          <w:szCs w:val="22"/>
        </w:rPr>
        <w:t xml:space="preserve">Core HR module: ~15 tables (employee, job, salary, leave)</w:t>
      </w:r>
    </w:p>
    <w:p>
      <w:pPr>
        <w:pStyle w:val="ListParagraph"/>
        <w:numPr>
          <w:ilvl w:val="0"/>
          <w:numId w:val="2"/>
        </w:numPr>
        <w:spacing w:before="40" w:after="40"/>
      </w:pPr>
      <w:r>
        <w:rPr>
          <w:rFonts w:ascii="Arial" w:cs="Arial" w:eastAsia="Arial" w:hAnsi="Arial"/>
          <w:color w:val="1A1A1A"/>
          <w:sz w:val="22"/>
          <w:szCs w:val="22"/>
        </w:rPr>
        <w:t xml:space="preserve">Payroll module: ~10 tables (payroll runs, deductions, export records)</w:t>
      </w:r>
    </w:p>
    <w:p>
      <w:pPr>
        <w:pStyle w:val="ListParagraph"/>
        <w:numPr>
          <w:ilvl w:val="0"/>
          <w:numId w:val="2"/>
        </w:numPr>
        <w:spacing w:before="40" w:after="40"/>
      </w:pPr>
      <w:r>
        <w:rPr>
          <w:rFonts w:ascii="Arial" w:cs="Arial" w:eastAsia="Arial" w:hAnsi="Arial"/>
          <w:color w:val="1A1A1A"/>
          <w:sz w:val="22"/>
          <w:szCs w:val="22"/>
        </w:rPr>
        <w:t xml:space="preserve">Benefits module: ~8 tables (benefit groups, employee elections)</w:t>
      </w:r>
    </w:p>
    <w:p>
      <w:pPr>
        <w:pStyle w:val="ListParagraph"/>
        <w:numPr>
          <w:ilvl w:val="0"/>
          <w:numId w:val="2"/>
        </w:numPr>
        <w:spacing w:before="40" w:after="40"/>
      </w:pPr>
      <w:r>
        <w:rPr>
          <w:rFonts w:ascii="Arial" w:cs="Arial" w:eastAsia="Arial" w:hAnsi="Arial"/>
          <w:color w:val="1A1A1A"/>
          <w:sz w:val="22"/>
          <w:szCs w:val="22"/>
        </w:rPr>
        <w:t xml:space="preserve">Admin/config tables: ~7 tables (not relevant for connector work)</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3. Installation</w:t>
      </w:r>
    </w:p>
    <w:p>
      <w:pPr>
        <w:pStyle w:val="Heading2"/>
        <w:spacing w:before="280" w:after="120"/>
      </w:pPr>
      <w:r>
        <w:rPr>
          <w:rFonts w:ascii="Arial" w:cs="Arial" w:eastAsia="Arial" w:hAnsi="Arial"/>
          <w:b/>
          <w:bCs/>
          <w:color w:val="2E4D6B"/>
          <w:sz w:val="26"/>
          <w:szCs w:val="26"/>
        </w:rPr>
        <w:t xml:space="preserve">3.1 Prerequisites</w:t>
      </w:r>
    </w:p>
    <w:p>
      <w:pPr>
        <w:spacing w:before="60" w:after="100"/>
      </w:pPr>
      <w:r>
        <w:rPr>
          <w:rFonts w:ascii="Arial" w:cs="Arial" w:eastAsia="Arial" w:hAnsi="Arial"/>
          <w:color w:val="1A1A1A"/>
          <w:sz w:val="22"/>
          <w:szCs w:val="22"/>
        </w:rPr>
        <w:t xml:space="preserve">Confirm the following are available in your WSL environment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Check Command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 Desktop (WSL integration enabled)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 --version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Docker Compose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docker compose version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curl --version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psql (PostgreSQL client)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psql --version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 version</w:t>
            </w:r>
          </w:p>
        </w:tc>
      </w:tr>
    </w:tbl>
    <w:p>
      <w:pPr>
        <w:spacing w:before="80" w:after="80"/>
      </w:pPr>
    </w:p>
    <w:p>
      <w:pPr>
        <w:pStyle w:val="Heading2"/>
        <w:spacing w:before="280" w:after="120"/>
      </w:pPr>
      <w:r>
        <w:rPr>
          <w:rFonts w:ascii="Arial" w:cs="Arial" w:eastAsia="Arial" w:hAnsi="Arial"/>
          <w:b/>
          <w:bCs/>
          <w:color w:val="2E4D6B"/>
          <w:sz w:val="26"/>
          <w:szCs w:val="26"/>
        </w:rPr>
        <w:t xml:space="preserve">3.2 Docker Compose Setup</w:t>
      </w:r>
    </w:p>
    <w:p>
      <w:pPr>
        <w:spacing w:before="60" w:after="100"/>
      </w:pPr>
      <w:r>
        <w:rPr>
          <w:rFonts w:ascii="Arial" w:cs="Arial" w:eastAsia="Arial" w:hAnsi="Arial"/>
          <w:color w:val="1A1A1A"/>
          <w:sz w:val="22"/>
          <w:szCs w:val="22"/>
        </w:rPr>
        <w:t xml:space="preserve">OrangeHRM's official Docker image bundles Apache, PHP, and MariaDB. For NoUI connector work, we prefer to run the database separately so it can be queried directly. Use the following compose configuration:</w:t>
      </w:r>
    </w:p>
    <w:p>
      <w:pPr>
        <w:spacing w:before="80" w:after="80"/>
      </w:pPr>
    </w:p>
    <w:p>
      <w:pPr>
        <w:spacing w:before="60" w:after="100"/>
      </w:pPr>
      <w:r>
        <w:rPr>
          <w:rFonts w:ascii="Arial" w:cs="Arial" w:eastAsia="Arial" w:hAnsi="Arial"/>
          <w:color w:val="1A1A1A"/>
          <w:sz w:val="22"/>
          <w:szCs w:val="22"/>
        </w:rPr>
        <w:t xml:space="preserve">Create a working directory and compose file:</w:t>
      </w:r>
    </w:p>
    <w:p>
      <w:pPr>
        <w:shd w:fill="F0F4F8" w:val="clear"/>
        <w:spacing w:before="60" w:after="60"/>
        <w:ind w:left="360"/>
      </w:pPr>
      <w:r>
        <w:rPr>
          <w:rFonts w:ascii="Courier New" w:cs="Courier New" w:eastAsia="Courier New" w:hAnsi="Courier New"/>
          <w:color w:val="1A3A6B"/>
          <w:sz w:val="18"/>
          <w:szCs w:val="18"/>
        </w:rPr>
        <w:t xml:space="preserve">mkdir -p ~/noui-orangehrm &amp;&amp; cd ~/noui-orangehrm</w:t>
      </w:r>
    </w:p>
    <w:p>
      <w:pPr>
        <w:shd w:fill="F0F4F8" w:val="clear"/>
        <w:spacing w:before="60" w:after="60"/>
        <w:ind w:left="360"/>
      </w:pPr>
      <w:r>
        <w:rPr>
          <w:rFonts w:ascii="Courier New" w:cs="Courier New" w:eastAsia="Courier New" w:hAnsi="Courier New"/>
          <w:color w:val="1A3A6B"/>
          <w:sz w:val="18"/>
          <w:szCs w:val="18"/>
        </w:rPr>
        <w:t xml:space="preserve">cat &gt; docker-compose.yml &lt;&lt; 'EOF'</w:t>
      </w:r>
    </w:p>
    <w:p>
      <w:pPr>
        <w:shd w:fill="F0F4F8" w:val="clear"/>
        <w:spacing w:before="60" w:after="60"/>
        <w:ind w:left="360"/>
      </w:pPr>
      <w:r>
        <w:rPr>
          <w:rFonts w:ascii="Courier New" w:cs="Courier New" w:eastAsia="Courier New" w:hAnsi="Courier New"/>
          <w:color w:val="1A3A6B"/>
          <w:sz w:val="18"/>
          <w:szCs w:val="18"/>
        </w:rPr>
        <w:t xml:space="preserve">version: '3.8'</w:t>
      </w:r>
    </w:p>
    <w:p>
      <w:pPr>
        <w:shd w:fill="F0F4F8" w:val="clear"/>
        <w:spacing w:before="60" w:after="60"/>
        <w:ind w:left="360"/>
      </w:pPr>
      <w:r>
        <w:rPr>
          <w:rFonts w:ascii="Courier New" w:cs="Courier New" w:eastAsia="Courier New" w:hAnsi="Courier New"/>
          <w:color w:val="1A3A6B"/>
          <w:sz w:val="18"/>
          <w:szCs w:val="18"/>
        </w:rPr>
        <w:t xml:space="preserve">services:</w:t>
      </w:r>
    </w:p>
    <w:p>
      <w:pPr>
        <w:shd w:fill="F0F4F8" w:val="clear"/>
        <w:spacing w:before="60" w:after="60"/>
        <w:ind w:left="360"/>
      </w:pPr>
      <w:r>
        <w:rPr>
          <w:rFonts w:ascii="Courier New" w:cs="Courier New" w:eastAsia="Courier New" w:hAnsi="Courier New"/>
          <w:color w:val="1A3A6B"/>
          <w:sz w:val="18"/>
          <w:szCs w:val="18"/>
        </w:rPr>
        <w:t xml:space="preserve">  orangehrm-db:</w:t>
      </w:r>
    </w:p>
    <w:p>
      <w:pPr>
        <w:shd w:fill="F0F4F8" w:val="clear"/>
        <w:spacing w:before="60" w:after="60"/>
        <w:ind w:left="360"/>
      </w:pPr>
      <w:r>
        <w:rPr>
          <w:rFonts w:ascii="Courier New" w:cs="Courier New" w:eastAsia="Courier New" w:hAnsi="Courier New"/>
          <w:color w:val="1A3A6B"/>
          <w:sz w:val="18"/>
          <w:szCs w:val="18"/>
        </w:rPr>
        <w:t xml:space="preserve">    image: mariadb:10.11</w:t>
      </w:r>
    </w:p>
    <w:p>
      <w:pPr>
        <w:shd w:fill="F0F4F8" w:val="clear"/>
        <w:spacing w:before="60" w:after="60"/>
        <w:ind w:left="360"/>
      </w:pPr>
      <w:r>
        <w:rPr>
          <w:rFonts w:ascii="Courier New" w:cs="Courier New" w:eastAsia="Courier New" w:hAnsi="Courier New"/>
          <w:color w:val="1A3A6B"/>
          <w:sz w:val="18"/>
          <w:szCs w:val="18"/>
        </w:rPr>
        <w:t xml:space="preserve">    container_name: orangehrm-db</w:t>
      </w:r>
    </w:p>
    <w:p>
      <w:pPr>
        <w:shd w:fill="F0F4F8" w:val="clear"/>
        <w:spacing w:before="60" w:after="60"/>
        <w:ind w:left="360"/>
      </w:pPr>
      <w:r>
        <w:rPr>
          <w:rFonts w:ascii="Courier New" w:cs="Courier New" w:eastAsia="Courier New" w:hAnsi="Courier New"/>
          <w:color w:val="1A3A6B"/>
          <w:sz w:val="18"/>
          <w:szCs w:val="18"/>
        </w:rPr>
        <w:t xml:space="preserve">    environment:</w:t>
      </w:r>
    </w:p>
    <w:p>
      <w:pPr>
        <w:shd w:fill="F0F4F8" w:val="clear"/>
        <w:spacing w:before="60" w:after="60"/>
        <w:ind w:left="360"/>
      </w:pPr>
      <w:r>
        <w:rPr>
          <w:rFonts w:ascii="Courier New" w:cs="Courier New" w:eastAsia="Courier New" w:hAnsi="Courier New"/>
          <w:color w:val="1A3A6B"/>
          <w:sz w:val="18"/>
          <w:szCs w:val="18"/>
        </w:rPr>
        <w:t xml:space="preserve">      MYSQL_ROOT_PASSWORD: noui_root</w:t>
      </w:r>
    </w:p>
    <w:p>
      <w:pPr>
        <w:shd w:fill="F0F4F8" w:val="clear"/>
        <w:spacing w:before="60" w:after="60"/>
        <w:ind w:left="360"/>
      </w:pPr>
      <w:r>
        <w:rPr>
          <w:rFonts w:ascii="Courier New" w:cs="Courier New" w:eastAsia="Courier New" w:hAnsi="Courier New"/>
          <w:color w:val="1A3A6B"/>
          <w:sz w:val="18"/>
          <w:szCs w:val="18"/>
        </w:rPr>
        <w:t xml:space="preserve">      MYSQL_DATABASE: orangehrm</w:t>
      </w:r>
    </w:p>
    <w:p>
      <w:pPr>
        <w:shd w:fill="F0F4F8" w:val="clear"/>
        <w:spacing w:before="60" w:after="60"/>
        <w:ind w:left="360"/>
      </w:pPr>
      <w:r>
        <w:rPr>
          <w:rFonts w:ascii="Courier New" w:cs="Courier New" w:eastAsia="Courier New" w:hAnsi="Courier New"/>
          <w:color w:val="1A3A6B"/>
          <w:sz w:val="18"/>
          <w:szCs w:val="18"/>
        </w:rPr>
        <w:t xml:space="preserve">      MYSQL_USER: orangehrm</w:t>
      </w:r>
    </w:p>
    <w:p>
      <w:pPr>
        <w:shd w:fill="F0F4F8" w:val="clear"/>
        <w:spacing w:before="60" w:after="60"/>
        <w:ind w:left="360"/>
      </w:pPr>
      <w:r>
        <w:rPr>
          <w:rFonts w:ascii="Courier New" w:cs="Courier New" w:eastAsia="Courier New" w:hAnsi="Courier New"/>
          <w:color w:val="1A3A6B"/>
          <w:sz w:val="18"/>
          <w:szCs w:val="18"/>
        </w:rPr>
        <w:t xml:space="preserve">      MYSQL_PASSWORD: orangehrm</w:t>
      </w:r>
    </w:p>
    <w:p>
      <w:pPr>
        <w:shd w:fill="F0F4F8" w:val="clear"/>
        <w:spacing w:before="60" w:after="60"/>
        <w:ind w:left="360"/>
      </w:pPr>
      <w:r>
        <w:rPr>
          <w:rFonts w:ascii="Courier New" w:cs="Courier New" w:eastAsia="Courier New" w:hAnsi="Courier New"/>
          <w:color w:val="1A3A6B"/>
          <w:sz w:val="18"/>
          <w:szCs w:val="18"/>
        </w:rPr>
        <w:t xml:space="preserve">    ports:</w:t>
      </w:r>
    </w:p>
    <w:p>
      <w:pPr>
        <w:shd w:fill="F0F4F8" w:val="clear"/>
        <w:spacing w:before="60" w:after="60"/>
        <w:ind w:left="360"/>
      </w:pPr>
      <w:r>
        <w:rPr>
          <w:rFonts w:ascii="Courier New" w:cs="Courier New" w:eastAsia="Courier New" w:hAnsi="Courier New"/>
          <w:color w:val="1A3A6B"/>
          <w:sz w:val="18"/>
          <w:szCs w:val="18"/>
        </w:rPr>
        <w:t xml:space="preserve">      - "3306:3306"</w:t>
      </w:r>
    </w:p>
    <w:p>
      <w:pPr>
        <w:shd w:fill="F0F4F8" w:val="clear"/>
        <w:spacing w:before="60" w:after="60"/>
        <w:ind w:left="360"/>
      </w:pPr>
      <w:r>
        <w:rPr>
          <w:rFonts w:ascii="Courier New" w:cs="Courier New" w:eastAsia="Courier New" w:hAnsi="Courier New"/>
          <w:color w:val="1A3A6B"/>
          <w:sz w:val="18"/>
          <w:szCs w:val="18"/>
        </w:rPr>
        <w:t xml:space="preserve">    volumes:</w:t>
      </w:r>
    </w:p>
    <w:p>
      <w:pPr>
        <w:shd w:fill="F0F4F8" w:val="clear"/>
        <w:spacing w:before="60" w:after="60"/>
        <w:ind w:left="360"/>
      </w:pPr>
      <w:r>
        <w:rPr>
          <w:rFonts w:ascii="Courier New" w:cs="Courier New" w:eastAsia="Courier New" w:hAnsi="Courier New"/>
          <w:color w:val="1A3A6B"/>
          <w:sz w:val="18"/>
          <w:szCs w:val="18"/>
        </w:rPr>
        <w:t xml:space="preserve">      - orangehrm-db-data:/var/lib/mysql</w:t>
      </w:r>
    </w:p>
    <w:p>
      <w:pPr>
        <w:shd w:fill="F0F4F8" w:val="clear"/>
        <w:spacing w:before="60" w:after="60"/>
        <w:ind w:left="360"/>
      </w:pPr>
      <w:r>
        <w:rPr>
          <w:rFonts w:ascii="Courier New" w:cs="Courier New" w:eastAsia="Courier New" w:hAnsi="Courier New"/>
          <w:color w:val="1A3A6B"/>
          <w:sz w:val="18"/>
          <w:szCs w:val="18"/>
        </w:rPr>
        <w:t xml:space="preserve">    healthcheck:</w:t>
      </w:r>
    </w:p>
    <w:p>
      <w:pPr>
        <w:shd w:fill="F0F4F8" w:val="clear"/>
        <w:spacing w:before="60" w:after="60"/>
        <w:ind w:left="360"/>
      </w:pPr>
      <w:r>
        <w:rPr>
          <w:rFonts w:ascii="Courier New" w:cs="Courier New" w:eastAsia="Courier New" w:hAnsi="Courier New"/>
          <w:color w:val="1A3A6B"/>
          <w:sz w:val="18"/>
          <w:szCs w:val="18"/>
        </w:rPr>
        <w:t xml:space="preserve">      test: ["CMD", "healthcheck.sh", "--connect", "--innodb_initialized"]</w:t>
      </w:r>
    </w:p>
    <w:p>
      <w:pPr>
        <w:shd w:fill="F0F4F8" w:val="clear"/>
        <w:spacing w:before="60" w:after="60"/>
        <w:ind w:left="360"/>
      </w:pPr>
      <w:r>
        <w:rPr>
          <w:rFonts w:ascii="Courier New" w:cs="Courier New" w:eastAsia="Courier New" w:hAnsi="Courier New"/>
          <w:color w:val="1A3A6B"/>
          <w:sz w:val="18"/>
          <w:szCs w:val="18"/>
        </w:rPr>
        <w:t xml:space="preserve">      interval: 10s</w:t>
      </w:r>
    </w:p>
    <w:p>
      <w:pPr>
        <w:shd w:fill="F0F4F8" w:val="clear"/>
        <w:spacing w:before="60" w:after="60"/>
        <w:ind w:left="360"/>
      </w:pPr>
      <w:r>
        <w:rPr>
          <w:rFonts w:ascii="Courier New" w:cs="Courier New" w:eastAsia="Courier New" w:hAnsi="Courier New"/>
          <w:color w:val="1A3A6B"/>
          <w:sz w:val="18"/>
          <w:szCs w:val="18"/>
        </w:rPr>
        <w:t xml:space="preserve">      retries: 5</w:t>
      </w:r>
    </w:p>
    <w:p>
      <w:pPr>
        <w:shd w:fill="F0F4F8" w:val="clear"/>
        <w:spacing w:before="60" w:after="60"/>
        <w:ind w:left="360"/>
      </w:pPr>
      <w:r>
        <w:rPr>
          <w:rFonts w:ascii="Courier New" w:cs="Courier New" w:eastAsia="Courier New" w:hAnsi="Courier New"/>
          <w:color w:val="1A3A6B"/>
          <w:sz w:val="18"/>
          <w:szCs w:val="18"/>
        </w:rPr>
        <w:t xml:space="preserve"/>
      </w:r>
    </w:p>
    <w:p>
      <w:pPr>
        <w:shd w:fill="F0F4F8" w:val="clear"/>
        <w:spacing w:before="60" w:after="60"/>
        <w:ind w:left="360"/>
      </w:pPr>
      <w:r>
        <w:rPr>
          <w:rFonts w:ascii="Courier New" w:cs="Courier New" w:eastAsia="Courier New" w:hAnsi="Courier New"/>
          <w:color w:val="1A3A6B"/>
          <w:sz w:val="18"/>
          <w:szCs w:val="18"/>
        </w:rPr>
        <w:t xml:space="preserve">  orangehrm:</w:t>
      </w:r>
    </w:p>
    <w:p>
      <w:pPr>
        <w:shd w:fill="F0F4F8" w:val="clear"/>
        <w:spacing w:before="60" w:after="60"/>
        <w:ind w:left="360"/>
      </w:pPr>
      <w:r>
        <w:rPr>
          <w:rFonts w:ascii="Courier New" w:cs="Courier New" w:eastAsia="Courier New" w:hAnsi="Courier New"/>
          <w:color w:val="1A3A6B"/>
          <w:sz w:val="18"/>
          <w:szCs w:val="18"/>
        </w:rPr>
        <w:t xml:space="preserve">    image: orangehrm/orangehrm:5.6</w:t>
      </w:r>
    </w:p>
    <w:p>
      <w:pPr>
        <w:shd w:fill="F0F4F8" w:val="clear"/>
        <w:spacing w:before="60" w:after="60"/>
        <w:ind w:left="360"/>
      </w:pPr>
      <w:r>
        <w:rPr>
          <w:rFonts w:ascii="Courier New" w:cs="Courier New" w:eastAsia="Courier New" w:hAnsi="Courier New"/>
          <w:color w:val="1A3A6B"/>
          <w:sz w:val="18"/>
          <w:szCs w:val="18"/>
        </w:rPr>
        <w:t xml:space="preserve">    container_name: orangehrm-app</w:t>
      </w:r>
    </w:p>
    <w:p>
      <w:pPr>
        <w:shd w:fill="F0F4F8" w:val="clear"/>
        <w:spacing w:before="60" w:after="60"/>
        <w:ind w:left="360"/>
      </w:pPr>
      <w:r>
        <w:rPr>
          <w:rFonts w:ascii="Courier New" w:cs="Courier New" w:eastAsia="Courier New" w:hAnsi="Courier New"/>
          <w:color w:val="1A3A6B"/>
          <w:sz w:val="18"/>
          <w:szCs w:val="18"/>
        </w:rPr>
        <w:t xml:space="preserve">    depends_on:</w:t>
      </w:r>
    </w:p>
    <w:p>
      <w:pPr>
        <w:shd w:fill="F0F4F8" w:val="clear"/>
        <w:spacing w:before="60" w:after="60"/>
        <w:ind w:left="360"/>
      </w:pPr>
      <w:r>
        <w:rPr>
          <w:rFonts w:ascii="Courier New" w:cs="Courier New" w:eastAsia="Courier New" w:hAnsi="Courier New"/>
          <w:color w:val="1A3A6B"/>
          <w:sz w:val="18"/>
          <w:szCs w:val="18"/>
        </w:rPr>
        <w:t xml:space="preserve">      orangehrm-db:</w:t>
      </w:r>
    </w:p>
    <w:p>
      <w:pPr>
        <w:shd w:fill="F0F4F8" w:val="clear"/>
        <w:spacing w:before="60" w:after="60"/>
        <w:ind w:left="360"/>
      </w:pPr>
      <w:r>
        <w:rPr>
          <w:rFonts w:ascii="Courier New" w:cs="Courier New" w:eastAsia="Courier New" w:hAnsi="Courier New"/>
          <w:color w:val="1A3A6B"/>
          <w:sz w:val="18"/>
          <w:szCs w:val="18"/>
        </w:rPr>
        <w:t xml:space="preserve">        condition: service_healthy</w:t>
      </w:r>
    </w:p>
    <w:p>
      <w:pPr>
        <w:shd w:fill="F0F4F8" w:val="clear"/>
        <w:spacing w:before="60" w:after="60"/>
        <w:ind w:left="360"/>
      </w:pPr>
      <w:r>
        <w:rPr>
          <w:rFonts w:ascii="Courier New" w:cs="Courier New" w:eastAsia="Courier New" w:hAnsi="Courier New"/>
          <w:color w:val="1A3A6B"/>
          <w:sz w:val="18"/>
          <w:szCs w:val="18"/>
        </w:rPr>
        <w:t xml:space="preserve">    ports:</w:t>
      </w:r>
    </w:p>
    <w:p>
      <w:pPr>
        <w:shd w:fill="F0F4F8" w:val="clear"/>
        <w:spacing w:before="60" w:after="60"/>
        <w:ind w:left="360"/>
      </w:pPr>
      <w:r>
        <w:rPr>
          <w:rFonts w:ascii="Courier New" w:cs="Courier New" w:eastAsia="Courier New" w:hAnsi="Courier New"/>
          <w:color w:val="1A3A6B"/>
          <w:sz w:val="18"/>
          <w:szCs w:val="18"/>
        </w:rPr>
        <w:t xml:space="preserve">      - "8080:80"</w:t>
      </w:r>
    </w:p>
    <w:p>
      <w:pPr>
        <w:shd w:fill="F0F4F8" w:val="clear"/>
        <w:spacing w:before="60" w:after="60"/>
        <w:ind w:left="360"/>
      </w:pPr>
      <w:r>
        <w:rPr>
          <w:rFonts w:ascii="Courier New" w:cs="Courier New" w:eastAsia="Courier New" w:hAnsi="Courier New"/>
          <w:color w:val="1A3A6B"/>
          <w:sz w:val="18"/>
          <w:szCs w:val="18"/>
        </w:rPr>
        <w:t xml:space="preserve">    environment:</w:t>
      </w:r>
    </w:p>
    <w:p>
      <w:pPr>
        <w:shd w:fill="F0F4F8" w:val="clear"/>
        <w:spacing w:before="60" w:after="60"/>
        <w:ind w:left="360"/>
      </w:pPr>
      <w:r>
        <w:rPr>
          <w:rFonts w:ascii="Courier New" w:cs="Courier New" w:eastAsia="Courier New" w:hAnsi="Courier New"/>
          <w:color w:val="1A3A6B"/>
          <w:sz w:val="18"/>
          <w:szCs w:val="18"/>
        </w:rPr>
        <w:t xml:space="preserve">      OHM_DB_HOST: orangehrm-db</w:t>
      </w:r>
    </w:p>
    <w:p>
      <w:pPr>
        <w:shd w:fill="F0F4F8" w:val="clear"/>
        <w:spacing w:before="60" w:after="60"/>
        <w:ind w:left="360"/>
      </w:pPr>
      <w:r>
        <w:rPr>
          <w:rFonts w:ascii="Courier New" w:cs="Courier New" w:eastAsia="Courier New" w:hAnsi="Courier New"/>
          <w:color w:val="1A3A6B"/>
          <w:sz w:val="18"/>
          <w:szCs w:val="18"/>
        </w:rPr>
        <w:t xml:space="preserve">      OHM_DB_PORT: 3306</w:t>
      </w:r>
    </w:p>
    <w:p>
      <w:pPr>
        <w:shd w:fill="F0F4F8" w:val="clear"/>
        <w:spacing w:before="60" w:after="60"/>
        <w:ind w:left="360"/>
      </w:pPr>
      <w:r>
        <w:rPr>
          <w:rFonts w:ascii="Courier New" w:cs="Courier New" w:eastAsia="Courier New" w:hAnsi="Courier New"/>
          <w:color w:val="1A3A6B"/>
          <w:sz w:val="18"/>
          <w:szCs w:val="18"/>
        </w:rPr>
        <w:t xml:space="preserve">      OHM_DB_NAME: orangehrm</w:t>
      </w:r>
    </w:p>
    <w:p>
      <w:pPr>
        <w:shd w:fill="F0F4F8" w:val="clear"/>
        <w:spacing w:before="60" w:after="60"/>
        <w:ind w:left="360"/>
      </w:pPr>
      <w:r>
        <w:rPr>
          <w:rFonts w:ascii="Courier New" w:cs="Courier New" w:eastAsia="Courier New" w:hAnsi="Courier New"/>
          <w:color w:val="1A3A6B"/>
          <w:sz w:val="18"/>
          <w:szCs w:val="18"/>
        </w:rPr>
        <w:t xml:space="preserve">      OHM_DB_USER: orangehrm</w:t>
      </w:r>
    </w:p>
    <w:p>
      <w:pPr>
        <w:shd w:fill="F0F4F8" w:val="clear"/>
        <w:spacing w:before="60" w:after="60"/>
        <w:ind w:left="360"/>
      </w:pPr>
      <w:r>
        <w:rPr>
          <w:rFonts w:ascii="Courier New" w:cs="Courier New" w:eastAsia="Courier New" w:hAnsi="Courier New"/>
          <w:color w:val="1A3A6B"/>
          <w:sz w:val="18"/>
          <w:szCs w:val="18"/>
        </w:rPr>
        <w:t xml:space="preserve">      OHM_DB_PASSWORD: orangehrm</w:t>
      </w:r>
    </w:p>
    <w:p>
      <w:pPr>
        <w:shd w:fill="F0F4F8" w:val="clear"/>
        <w:spacing w:before="60" w:after="60"/>
        <w:ind w:left="360"/>
      </w:pPr>
      <w:r>
        <w:rPr>
          <w:rFonts w:ascii="Courier New" w:cs="Courier New" w:eastAsia="Courier New" w:hAnsi="Courier New"/>
          <w:color w:val="1A3A6B"/>
          <w:sz w:val="18"/>
          <w:szCs w:val="18"/>
        </w:rPr>
        <w:t xml:space="preserve">    volumes:</w:t>
      </w:r>
    </w:p>
    <w:p>
      <w:pPr>
        <w:shd w:fill="F0F4F8" w:val="clear"/>
        <w:spacing w:before="60" w:after="60"/>
        <w:ind w:left="360"/>
      </w:pPr>
      <w:r>
        <w:rPr>
          <w:rFonts w:ascii="Courier New" w:cs="Courier New" w:eastAsia="Courier New" w:hAnsi="Courier New"/>
          <w:color w:val="1A3A6B"/>
          <w:sz w:val="18"/>
          <w:szCs w:val="18"/>
        </w:rPr>
        <w:t xml:space="preserve">      - orangehrm-app-data:/var/www/html/lib/confs</w:t>
      </w:r>
    </w:p>
    <w:p>
      <w:pPr>
        <w:shd w:fill="F0F4F8" w:val="clear"/>
        <w:spacing w:before="60" w:after="60"/>
        <w:ind w:left="360"/>
      </w:pPr>
      <w:r>
        <w:rPr>
          <w:rFonts w:ascii="Courier New" w:cs="Courier New" w:eastAsia="Courier New" w:hAnsi="Courier New"/>
          <w:color w:val="1A3A6B"/>
          <w:sz w:val="18"/>
          <w:szCs w:val="18"/>
        </w:rPr>
        <w:t xml:space="preserve"/>
      </w:r>
    </w:p>
    <w:p>
      <w:pPr>
        <w:shd w:fill="F0F4F8" w:val="clear"/>
        <w:spacing w:before="60" w:after="60"/>
        <w:ind w:left="360"/>
      </w:pPr>
      <w:r>
        <w:rPr>
          <w:rFonts w:ascii="Courier New" w:cs="Courier New" w:eastAsia="Courier New" w:hAnsi="Courier New"/>
          <w:color w:val="1A3A6B"/>
          <w:sz w:val="18"/>
          <w:szCs w:val="18"/>
        </w:rPr>
        <w:t xml:space="preserve">volumes:</w:t>
      </w:r>
    </w:p>
    <w:p>
      <w:pPr>
        <w:shd w:fill="F0F4F8" w:val="clear"/>
        <w:spacing w:before="60" w:after="60"/>
        <w:ind w:left="360"/>
      </w:pPr>
      <w:r>
        <w:rPr>
          <w:rFonts w:ascii="Courier New" w:cs="Courier New" w:eastAsia="Courier New" w:hAnsi="Courier New"/>
          <w:color w:val="1A3A6B"/>
          <w:sz w:val="18"/>
          <w:szCs w:val="18"/>
        </w:rPr>
        <w:t xml:space="preserve">  orangehrm-db-data:</w:t>
      </w:r>
    </w:p>
    <w:p>
      <w:pPr>
        <w:shd w:fill="F0F4F8" w:val="clear"/>
        <w:spacing w:before="60" w:after="60"/>
        <w:ind w:left="360"/>
      </w:pPr>
      <w:r>
        <w:rPr>
          <w:rFonts w:ascii="Courier New" w:cs="Courier New" w:eastAsia="Courier New" w:hAnsi="Courier New"/>
          <w:color w:val="1A3A6B"/>
          <w:sz w:val="18"/>
          <w:szCs w:val="18"/>
        </w:rPr>
        <w:t xml:space="preserve">  orangehrm-app-data:</w:t>
      </w:r>
    </w:p>
    <w:p>
      <w:pPr>
        <w:shd w:fill="F0F4F8" w:val="clear"/>
        <w:spacing w:before="60" w:after="60"/>
        <w:ind w:left="360"/>
      </w:pPr>
      <w:r>
        <w:rPr>
          <w:rFonts w:ascii="Courier New" w:cs="Courier New" w:eastAsia="Courier New" w:hAnsi="Courier New"/>
          <w:color w:val="1A3A6B"/>
          <w:sz w:val="18"/>
          <w:szCs w:val="18"/>
        </w:rPr>
        <w:t xml:space="preserve">EOF</w:t>
      </w:r>
    </w:p>
    <w:p>
      <w:pPr>
        <w:spacing w:before="80" w:after="80"/>
      </w:pPr>
    </w:p>
    <w:p>
      <w:pPr>
        <w:spacing w:before="60" w:after="100"/>
      </w:pPr>
      <w:r>
        <w:rPr>
          <w:rFonts w:ascii="Arial" w:cs="Arial" w:eastAsia="Arial" w:hAnsi="Arial"/>
          <w:color w:val="1A1A1A"/>
          <w:sz w:val="22"/>
          <w:szCs w:val="22"/>
        </w:rPr>
        <w:t xml:space="preserve">Start the stack:</w:t>
      </w:r>
    </w:p>
    <w:p>
      <w:pPr>
        <w:shd w:fill="F0F4F8" w:val="clear"/>
        <w:spacing w:before="60" w:after="60"/>
        <w:ind w:left="360"/>
      </w:pPr>
      <w:r>
        <w:rPr>
          <w:rFonts w:ascii="Courier New" w:cs="Courier New" w:eastAsia="Courier New" w:hAnsi="Courier New"/>
          <w:color w:val="1A3A6B"/>
          <w:sz w:val="18"/>
          <w:szCs w:val="18"/>
        </w:rPr>
        <w:t xml:space="preserve">docker compose up -d</w:t>
      </w:r>
    </w:p>
    <w:p>
      <w:pPr>
        <w:shd w:fill="F0F4F8" w:val="clear"/>
        <w:spacing w:before="60" w:after="60"/>
        <w:ind w:left="360"/>
      </w:pPr>
      <w:r>
        <w:rPr>
          <w:rFonts w:ascii="Courier New" w:cs="Courier New" w:eastAsia="Courier New" w:hAnsi="Courier New"/>
          <w:color w:val="1A3A6B"/>
          <w:sz w:val="18"/>
          <w:szCs w:val="18"/>
        </w:rPr>
        <w:t xml:space="preserve">docker compose logs -f orangehrm   # Watch for 'ready' message, takes ~2 min</w:t>
      </w:r>
    </w:p>
    <w:p>
      <w:pPr>
        <w:spacing w:before="80" w:after="80"/>
      </w:pPr>
    </w:p>
    <w:p>
      <w:pPr>
        <w:pStyle w:val="Heading2"/>
        <w:spacing w:before="280" w:after="120"/>
      </w:pPr>
      <w:r>
        <w:rPr>
          <w:rFonts w:ascii="Arial" w:cs="Arial" w:eastAsia="Arial" w:hAnsi="Arial"/>
          <w:b/>
          <w:bCs/>
          <w:color w:val="2E4D6B"/>
          <w:sz w:val="26"/>
          <w:szCs w:val="26"/>
        </w:rPr>
        <w:t xml:space="preserve">3.3 First-Time Web Setup</w:t>
      </w:r>
    </w:p>
    <w:p>
      <w:pPr>
        <w:spacing w:before="60" w:after="100"/>
      </w:pPr>
      <w:r>
        <w:rPr>
          <w:rFonts w:ascii="Arial" w:cs="Arial" w:eastAsia="Arial" w:hAnsi="Arial"/>
          <w:color w:val="1A1A1A"/>
          <w:sz w:val="22"/>
          <w:szCs w:val="22"/>
        </w:rPr>
        <w:t xml:space="preserve">OrangeHRM requires a one-time browser-based installer before the database is fully seeded:</w:t>
      </w:r>
    </w:p>
    <w:p>
      <w:pPr>
        <w:spacing w:before="80" w:after="80"/>
      </w:pPr>
    </w:p>
    <w:p>
      <w:pPr>
        <w:pStyle w:val="ListParagraph"/>
        <w:numPr>
          <w:ilvl w:val="0"/>
          <w:numId w:val="3"/>
        </w:numPr>
        <w:spacing w:before="60" w:after="60"/>
      </w:pPr>
      <w:r>
        <w:rPr>
          <w:rFonts w:ascii="Arial" w:cs="Arial" w:eastAsia="Arial" w:hAnsi="Arial"/>
          <w:color w:val="1A1A1A"/>
          <w:sz w:val="22"/>
          <w:szCs w:val="22"/>
        </w:rPr>
        <w:t xml:space="preserve">Open http://localhost:8080 in your browser</w:t>
      </w:r>
    </w:p>
    <w:p>
      <w:pPr>
        <w:pStyle w:val="ListParagraph"/>
        <w:numPr>
          <w:ilvl w:val="0"/>
          <w:numId w:val="3"/>
        </w:numPr>
        <w:spacing w:before="60" w:after="60"/>
      </w:pPr>
      <w:r>
        <w:rPr>
          <w:rFonts w:ascii="Arial" w:cs="Arial" w:eastAsia="Arial" w:hAnsi="Arial"/>
          <w:color w:val="1A1A1A"/>
          <w:sz w:val="22"/>
          <w:szCs w:val="22"/>
        </w:rPr>
        <w:t xml:space="preserve">Click 'Install' when the setup wizard appears</w:t>
      </w:r>
    </w:p>
    <w:p>
      <w:pPr>
        <w:pStyle w:val="ListParagraph"/>
        <w:numPr>
          <w:ilvl w:val="0"/>
          <w:numId w:val="3"/>
        </w:numPr>
        <w:spacing w:before="60" w:after="60"/>
      </w:pPr>
      <w:r>
        <w:rPr>
          <w:rFonts w:ascii="Arial" w:cs="Arial" w:eastAsia="Arial" w:hAnsi="Arial"/>
          <w:color w:val="1A1A1A"/>
          <w:sz w:val="22"/>
          <w:szCs w:val="22"/>
        </w:rPr>
        <w:t xml:space="preserve">Database settings are pre-filled from environment variables — click Next</w:t>
      </w:r>
    </w:p>
    <w:p>
      <w:pPr>
        <w:pStyle w:val="ListParagraph"/>
        <w:numPr>
          <w:ilvl w:val="0"/>
          <w:numId w:val="3"/>
        </w:numPr>
        <w:spacing w:before="60" w:after="60"/>
      </w:pPr>
      <w:r>
        <w:rPr>
          <w:rFonts w:ascii="Arial" w:cs="Arial" w:eastAsia="Arial" w:hAnsi="Arial"/>
          <w:color w:val="1A1A1A"/>
          <w:sz w:val="22"/>
          <w:szCs w:val="22"/>
        </w:rPr>
        <w:t xml:space="preserve">Create admin credentials: Username: admin  |  Password: Admin@1234 (or your preference)</w:t>
      </w:r>
    </w:p>
    <w:p>
      <w:pPr>
        <w:pStyle w:val="ListParagraph"/>
        <w:numPr>
          <w:ilvl w:val="0"/>
          <w:numId w:val="3"/>
        </w:numPr>
        <w:spacing w:before="60" w:after="60"/>
      </w:pPr>
      <w:r>
        <w:rPr>
          <w:rFonts w:ascii="Arial" w:cs="Arial" w:eastAsia="Arial" w:hAnsi="Arial"/>
          <w:color w:val="1A1A1A"/>
          <w:sz w:val="22"/>
          <w:szCs w:val="22"/>
        </w:rPr>
        <w:t xml:space="preserve">Complete the wizard — it loads all schema tables and seed data</w:t>
      </w:r>
    </w:p>
    <w:p>
      <w:pPr>
        <w:pStyle w:val="ListParagraph"/>
        <w:numPr>
          <w:ilvl w:val="0"/>
          <w:numId w:val="3"/>
        </w:numPr>
        <w:spacing w:before="60" w:after="60"/>
      </w:pPr>
      <w:r>
        <w:rPr>
          <w:rFonts w:ascii="Arial" w:cs="Arial" w:eastAsia="Arial" w:hAnsi="Arial"/>
          <w:color w:val="1A1A1A"/>
          <w:sz w:val="22"/>
          <w:szCs w:val="22"/>
        </w:rPr>
        <w:t xml:space="preserve">Confirm login works at http://localhost:8080</w:t>
      </w:r>
    </w:p>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After setup completes, the MariaDB instance at port 3306 contains the full OrangeHRM schema. You can query it directly with any MySQL client. The web front end remains running for UI observation.</w:t>
      </w:r>
    </w:p>
    <w:p>
      <w:pPr>
        <w:spacing w:before="80" w:after="80"/>
      </w:pPr>
    </w:p>
    <w:p>
      <w:pPr>
        <w:pStyle w:val="Heading2"/>
        <w:spacing w:before="280" w:after="120"/>
      </w:pPr>
      <w:r>
        <w:rPr>
          <w:rFonts w:ascii="Arial" w:cs="Arial" w:eastAsia="Arial" w:hAnsi="Arial"/>
          <w:b/>
          <w:bCs/>
          <w:color w:val="2E4D6B"/>
          <w:sz w:val="26"/>
          <w:szCs w:val="26"/>
        </w:rPr>
        <w:t xml:space="preserve">3.4 Verify Direct Database Access</w:t>
      </w:r>
    </w:p>
    <w:p>
      <w:pPr>
        <w:shd w:fill="F0F4F8" w:val="clear"/>
        <w:spacing w:before="60" w:after="60"/>
        <w:ind w:left="360"/>
      </w:pPr>
      <w:r>
        <w:rPr>
          <w:rFonts w:ascii="Courier New" w:cs="Courier New" w:eastAsia="Courier New" w:hAnsi="Courier New"/>
          <w:color w:val="1A3A6B"/>
          <w:sz w:val="18"/>
          <w:szCs w:val="18"/>
        </w:rPr>
        <w:t xml:space="preserve"># From WSL — connect directly to MariaDB</w:t>
      </w:r>
    </w:p>
    <w:p>
      <w:pPr>
        <w:shd w:fill="F0F4F8" w:val="clear"/>
        <w:spacing w:before="60" w:after="60"/>
        <w:ind w:left="360"/>
      </w:pPr>
      <w:r>
        <w:rPr>
          <w:rFonts w:ascii="Courier New" w:cs="Courier New" w:eastAsia="Courier New" w:hAnsi="Courier New"/>
          <w:color w:val="1A3A6B"/>
          <w:sz w:val="18"/>
          <w:szCs w:val="18"/>
        </w:rPr>
        <w:t xml:space="preserve">mysql -h 127.0.0.1 -P 3306 -u orangehrm -porangehrm orangehrm</w:t>
      </w:r>
    </w:p>
    <w:p>
      <w:pPr>
        <w:shd w:fill="F0F4F8" w:val="clear"/>
        <w:spacing w:before="60" w:after="60"/>
        <w:ind w:left="360"/>
      </w:pPr>
      <w:r>
        <w:rPr>
          <w:rFonts w:ascii="Courier New" w:cs="Courier New" w:eastAsia="Courier New" w:hAnsi="Courier New"/>
          <w:color w:val="1A3A6B"/>
          <w:sz w:val="18"/>
          <w:szCs w:val="18"/>
        </w:rPr>
        <w:t xml:space="preserve"/>
      </w:r>
    </w:p>
    <w:p>
      <w:pPr>
        <w:shd w:fill="F0F4F8" w:val="clear"/>
        <w:spacing w:before="60" w:after="60"/>
        <w:ind w:left="360"/>
      </w:pPr>
      <w:r>
        <w:rPr>
          <w:rFonts w:ascii="Courier New" w:cs="Courier New" w:eastAsia="Courier New" w:hAnsi="Courier New"/>
          <w:color w:val="1A3A6B"/>
          <w:sz w:val="18"/>
          <w:szCs w:val="18"/>
        </w:rPr>
        <w:t xml:space="preserve">-- Confirm schema is loaded</w:t>
      </w:r>
    </w:p>
    <w:p>
      <w:pPr>
        <w:shd w:fill="F0F4F8" w:val="clear"/>
        <w:spacing w:before="60" w:after="60"/>
        <w:ind w:left="360"/>
      </w:pPr>
      <w:r>
        <w:rPr>
          <w:rFonts w:ascii="Courier New" w:cs="Courier New" w:eastAsia="Courier New" w:hAnsi="Courier New"/>
          <w:color w:val="1A3A6B"/>
          <w:sz w:val="18"/>
          <w:szCs w:val="18"/>
        </w:rPr>
        <w:t xml:space="preserve">SELECT COUNT(*) FROM information_schema.tables</w:t>
      </w:r>
    </w:p>
    <w:p>
      <w:pPr>
        <w:shd w:fill="F0F4F8" w:val="clear"/>
        <w:spacing w:before="60" w:after="60"/>
        <w:ind w:left="360"/>
      </w:pPr>
      <w:r>
        <w:rPr>
          <w:rFonts w:ascii="Courier New" w:cs="Courier New" w:eastAsia="Courier New" w:hAnsi="Courier New"/>
          <w:color w:val="1A3A6B"/>
          <w:sz w:val="18"/>
          <w:szCs w:val="18"/>
        </w:rPr>
        <w:t xml:space="preserve">WHERE table_schema = 'orangehrm';</w:t>
      </w:r>
    </w:p>
    <w:p>
      <w:pPr>
        <w:shd w:fill="F0F4F8" w:val="clear"/>
        <w:spacing w:before="60" w:after="60"/>
        <w:ind w:left="360"/>
      </w:pPr>
      <w:r>
        <w:rPr>
          <w:rFonts w:ascii="Courier New" w:cs="Courier New" w:eastAsia="Courier New" w:hAnsi="Courier New"/>
          <w:color w:val="1A3A6B"/>
          <w:sz w:val="18"/>
          <w:szCs w:val="18"/>
        </w:rPr>
        <w:t xml:space="preserve">-- Expect: ~100 tables</w:t>
      </w:r>
    </w:p>
    <w:p>
      <w:pPr>
        <w:shd w:fill="F0F4F8" w:val="clear"/>
        <w:spacing w:before="60" w:after="60"/>
        <w:ind w:left="360"/>
      </w:pPr>
      <w:r>
        <w:rPr>
          <w:rFonts w:ascii="Courier New" w:cs="Courier New" w:eastAsia="Courier New" w:hAnsi="Courier New"/>
          <w:color w:val="1A3A6B"/>
          <w:sz w:val="18"/>
          <w:szCs w:val="18"/>
        </w:rPr>
        <w:t xml:space="preserve"/>
      </w:r>
    </w:p>
    <w:p>
      <w:pPr>
        <w:shd w:fill="F0F4F8" w:val="clear"/>
        <w:spacing w:before="60" w:after="60"/>
        <w:ind w:left="360"/>
      </w:pPr>
      <w:r>
        <w:rPr>
          <w:rFonts w:ascii="Courier New" w:cs="Courier New" w:eastAsia="Courier New" w:hAnsi="Courier New"/>
          <w:color w:val="1A3A6B"/>
          <w:sz w:val="18"/>
          <w:szCs w:val="18"/>
        </w:rPr>
        <w:t xml:space="preserve">-- Confirm employee table</w:t>
      </w:r>
    </w:p>
    <w:p>
      <w:pPr>
        <w:shd w:fill="F0F4F8" w:val="clear"/>
        <w:spacing w:before="60" w:after="60"/>
        <w:ind w:left="360"/>
      </w:pPr>
      <w:r>
        <w:rPr>
          <w:rFonts w:ascii="Courier New" w:cs="Courier New" w:eastAsia="Courier New" w:hAnsi="Courier New"/>
          <w:color w:val="1A3A6B"/>
          <w:sz w:val="18"/>
          <w:szCs w:val="18"/>
        </w:rPr>
        <w:t xml:space="preserve">DESCRIBE ohrm_employee;</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4. Seeding Realistic Test Data</w:t>
      </w:r>
    </w:p>
    <w:p>
      <w:pPr>
        <w:spacing w:before="60" w:after="100"/>
      </w:pPr>
      <w:r>
        <w:rPr>
          <w:rFonts w:ascii="Arial" w:cs="Arial" w:eastAsia="Arial" w:hAnsi="Arial"/>
          <w:color w:val="1A1A1A"/>
          <w:sz w:val="22"/>
          <w:szCs w:val="22"/>
        </w:rPr>
        <w:t xml:space="preserve">OrangeHRM installs with minimal demo data — a few sample employees with no payroll history. For meaningful connector testing, you need employees with multi-year salary history, leave balances, and payroll runs. The following script seeds approximately 200 employees with 3 years of history.</w:t>
      </w:r>
    </w:p>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The seed data is designed to include the same categories of data quality issues embedded in the DERP synthetic database: salary history gaps, contribution imbalances, and status inconsistencies. This tests the same DQ detection logic in a different schema.</w:t>
      </w:r>
    </w:p>
    <w:p>
      <w:pPr>
        <w:spacing w:before="80" w:after="80"/>
      </w:pPr>
    </w:p>
    <w:p>
      <w:pPr>
        <w:pStyle w:val="Heading2"/>
        <w:spacing w:before="280" w:after="120"/>
      </w:pPr>
      <w:r>
        <w:rPr>
          <w:rFonts w:ascii="Arial" w:cs="Arial" w:eastAsia="Arial" w:hAnsi="Arial"/>
          <w:b/>
          <w:bCs/>
          <w:color w:val="2E4D6B"/>
          <w:sz w:val="26"/>
          <w:szCs w:val="26"/>
        </w:rPr>
        <w:t xml:space="preserve">4.1 Generate Seed Script</w:t>
      </w:r>
    </w:p>
    <w:p>
      <w:pPr>
        <w:spacing w:before="60" w:after="100"/>
      </w:pPr>
      <w:r>
        <w:rPr>
          <w:rFonts w:ascii="Arial" w:cs="Arial" w:eastAsia="Arial" w:hAnsi="Arial"/>
          <w:color w:val="1A1A1A"/>
          <w:sz w:val="22"/>
          <w:szCs w:val="22"/>
        </w:rPr>
        <w:t xml:space="preserve">Save the following as ~/noui-orangehrm/seed.py and run it after OrangeHRM setup completes:</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python3 seed.py --employees 200 --years 3 --dq-issues</w:t>
      </w:r>
    </w:p>
    <w:p>
      <w:pPr>
        <w:spacing w:before="80" w:after="80"/>
      </w:pPr>
    </w:p>
    <w:p>
      <w:pPr>
        <w:spacing w:before="60" w:after="100"/>
      </w:pPr>
      <w:r>
        <w:rPr>
          <w:rFonts w:ascii="Arial" w:cs="Arial" w:eastAsia="Arial" w:hAnsi="Arial"/>
          <w:color w:val="1A1A1A"/>
          <w:sz w:val="22"/>
          <w:szCs w:val="22"/>
        </w:rPr>
        <w:t xml:space="preserve">The seed script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Data Category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DQ Issues Embedded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Employees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170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 with invalid hire dates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Employees (terminated)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 with missing termination records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Salary history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 employees with salary gaps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Leave summary records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200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15 with negative balances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Payroll run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36 months × 4 runs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months with missing runs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Job history entries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~450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None — clean reference data</w:t>
            </w:r>
          </w:p>
        </w:tc>
      </w:tr>
    </w:tbl>
    <w:p>
      <w:pPr>
        <w:spacing w:before="80" w:after="80"/>
      </w:pPr>
    </w:p>
    <w:p>
      <w:pPr>
        <w:spacing w:before="60" w:after="100"/>
      </w:pPr>
      <w:r>
        <w:rPr>
          <w:rFonts w:ascii="Arial" w:cs="Arial" w:eastAsia="Arial" w:hAnsi="Arial"/>
          <w:color w:val="1A1A1A"/>
          <w:sz w:val="22"/>
          <w:szCs w:val="22"/>
        </w:rPr>
        <w:t xml:space="preserve">The seed script is available in the NoUI repository at:</w:t>
      </w:r>
    </w:p>
    <w:p>
      <w:pPr>
        <w:shd w:fill="F0F4F8" w:val="clear"/>
        <w:spacing w:before="60" w:after="60"/>
        <w:ind w:left="360"/>
      </w:pPr>
      <w:r>
        <w:rPr>
          <w:rFonts w:ascii="Courier New" w:cs="Courier New" w:eastAsia="Courier New" w:hAnsi="Courier New"/>
          <w:color w:val="1A3A6B"/>
          <w:sz w:val="18"/>
          <w:szCs w:val="18"/>
        </w:rPr>
        <w:t xml:space="preserve">noui-derp-poc/tools/orangehrm-seed/seed.py</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5. Schema Discovery Exercise</w:t>
      </w:r>
    </w:p>
    <w:p>
      <w:pPr>
        <w:spacing w:before="60" w:after="100"/>
      </w:pPr>
      <w:r>
        <w:rPr>
          <w:rFonts w:ascii="Arial" w:cs="Arial" w:eastAsia="Arial" w:hAnsi="Arial"/>
          <w:color w:val="1A1A1A"/>
          <w:sz w:val="22"/>
          <w:szCs w:val="22"/>
        </w:rPr>
        <w:t xml:space="preserve">The schema discovery exercise is the core of the lab. It validates that the NoUI Data Connector can learn an unfamiliar schema and identify relevant tables and columns — the same capability required before connecting to Neospin.</w:t>
      </w:r>
    </w:p>
    <w:p>
      <w:pPr>
        <w:spacing w:before="80" w:after="80"/>
      </w:pPr>
    </w:p>
    <w:p>
      <w:pPr>
        <w:pStyle w:val="Heading2"/>
        <w:spacing w:before="280" w:after="120"/>
      </w:pPr>
      <w:r>
        <w:rPr>
          <w:rFonts w:ascii="Arial" w:cs="Arial" w:eastAsia="Arial" w:hAnsi="Arial"/>
          <w:b/>
          <w:bCs/>
          <w:color w:val="2E4D6B"/>
          <w:sz w:val="26"/>
          <w:szCs w:val="26"/>
        </w:rPr>
        <w:t xml:space="preserve">5.1 Exercise Structure</w:t>
      </w:r>
    </w:p>
    <w:p>
      <w:pPr>
        <w:spacing w:before="60" w:after="100"/>
      </w:pPr>
      <w:r>
        <w:rPr>
          <w:rFonts w:ascii="Arial" w:cs="Arial" w:eastAsia="Arial" w:hAnsi="Arial"/>
          <w:color w:val="1A1A1A"/>
          <w:sz w:val="22"/>
          <w:szCs w:val="22"/>
        </w:rPr>
        <w:t xml:space="preserve">The exercise runs in three phases, each building on the previous: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A: Schema Introspection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Map all tables and columns without prior knowledge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Connector produces annotated schema manifest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Phase B: Concept Identification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Identify which tables map to pension-adjacent concepts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 history, leave, payroll correctly tagged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C: Anomaly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Establish normal patterns from clean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Statistical profiles for salary, leave, payroll frequency</w:t>
            </w:r>
          </w:p>
        </w:tc>
      </w:tr>
    </w:tbl>
    <w:p>
      <w:pPr>
        <w:spacing w:before="80" w:after="80"/>
      </w:pPr>
    </w:p>
    <w:p>
      <w:pPr>
        <w:pStyle w:val="Heading2"/>
        <w:spacing w:before="280" w:after="120"/>
      </w:pPr>
      <w:r>
        <w:rPr>
          <w:rFonts w:ascii="Arial" w:cs="Arial" w:eastAsia="Arial" w:hAnsi="Arial"/>
          <w:b/>
          <w:bCs/>
          <w:color w:val="2E4D6B"/>
          <w:sz w:val="26"/>
          <w:szCs w:val="26"/>
        </w:rPr>
        <w:t xml:space="preserve">5.2 Phase A: Schema Introspection</w:t>
      </w:r>
    </w:p>
    <w:p>
      <w:pPr>
        <w:spacing w:before="60" w:after="100"/>
      </w:pPr>
      <w:r>
        <w:rPr>
          <w:rFonts w:ascii="Arial" w:cs="Arial" w:eastAsia="Arial" w:hAnsi="Arial"/>
          <w:color w:val="1A1A1A"/>
          <w:sz w:val="22"/>
          <w:szCs w:val="22"/>
        </w:rPr>
        <w:t xml:space="preserve">Run the connector's schema introspection endpoint against the OrangeHRM MariaDB instance. The connector should produce a schema manifest — a structured description of all tables, columns, data types, and foreign key relationships.</w:t>
      </w:r>
    </w:p>
    <w:p>
      <w:pPr>
        <w:spacing w:before="80" w:after="80"/>
      </w:pPr>
    </w:p>
    <w:p>
      <w:pPr>
        <w:spacing w:before="60" w:after="100"/>
      </w:pPr>
      <w:r>
        <w:rPr>
          <w:rFonts w:ascii="Arial" w:cs="Arial" w:eastAsia="Arial" w:hAnsi="Arial"/>
          <w:color w:val="1A1A1A"/>
          <w:sz w:val="22"/>
          <w:szCs w:val="22"/>
        </w:rPr>
        <w:t xml:space="preserve">Target output format (schema-manifest.json):</w:t>
      </w:r>
    </w:p>
    <w:p>
      <w:pPr>
        <w:shd w:fill="F0F4F8" w:val="clear"/>
        <w:spacing w:before="60" w:after="60"/>
        <w:ind w:left="360"/>
      </w:pPr>
      <w:r>
        <w:rPr>
          <w:rFonts w:ascii="Courier New" w:cs="Courier New" w:eastAsia="Courier New" w:hAnsi="Courier New"/>
          <w:color w:val="1A3A6B"/>
          <w:sz w:val="18"/>
          <w:szCs w:val="18"/>
        </w:rPr>
        <w:t xml:space="preserve">{</w:t>
      </w:r>
    </w:p>
    <w:p>
      <w:pPr>
        <w:shd w:fill="F0F4F8" w:val="clear"/>
        <w:spacing w:before="60" w:after="60"/>
        <w:ind w:left="360"/>
      </w:pPr>
      <w:r>
        <w:rPr>
          <w:rFonts w:ascii="Courier New" w:cs="Courier New" w:eastAsia="Courier New" w:hAnsi="Courier New"/>
          <w:color w:val="1A3A6B"/>
          <w:sz w:val="18"/>
          <w:szCs w:val="18"/>
        </w:rPr>
        <w:t xml:space="preserve">  "source": "orangehrm-mariadb",</w:t>
      </w:r>
    </w:p>
    <w:p>
      <w:pPr>
        <w:shd w:fill="F0F4F8" w:val="clear"/>
        <w:spacing w:before="60" w:after="60"/>
        <w:ind w:left="360"/>
      </w:pPr>
      <w:r>
        <w:rPr>
          <w:rFonts w:ascii="Courier New" w:cs="Courier New" w:eastAsia="Courier New" w:hAnsi="Courier New"/>
          <w:color w:val="1A3A6B"/>
          <w:sz w:val="18"/>
          <w:szCs w:val="18"/>
        </w:rPr>
        <w:t xml:space="preserve">  "introspected_at": "2026-03-05T10:00:00Z",</w:t>
      </w:r>
    </w:p>
    <w:p>
      <w:pPr>
        <w:shd w:fill="F0F4F8" w:val="clear"/>
        <w:spacing w:before="60" w:after="60"/>
        <w:ind w:left="360"/>
      </w:pPr>
      <w:r>
        <w:rPr>
          <w:rFonts w:ascii="Courier New" w:cs="Courier New" w:eastAsia="Courier New" w:hAnsi="Courier New"/>
          <w:color w:val="1A3A6B"/>
          <w:sz w:val="18"/>
          <w:szCs w:val="18"/>
        </w:rPr>
        <w:t xml:space="preserve">  "tables": [</w:t>
      </w:r>
    </w:p>
    <w:p>
      <w:pPr>
        <w:shd w:fill="F0F4F8" w:val="clear"/>
        <w:spacing w:before="60" w:after="60"/>
        <w:ind w:left="360"/>
      </w:pPr>
      <w:r>
        <w:rPr>
          <w:rFonts w:ascii="Courier New" w:cs="Courier New" w:eastAsia="Courier New" w:hAnsi="Courier New"/>
          <w:color w:val="1A3A6B"/>
          <w:sz w:val="18"/>
          <w:szCs w:val="18"/>
        </w:rPr>
        <w:t xml:space="preserve">    {</w:t>
      </w:r>
    </w:p>
    <w:p>
      <w:pPr>
        <w:shd w:fill="F0F4F8" w:val="clear"/>
        <w:spacing w:before="60" w:after="60"/>
        <w:ind w:left="360"/>
      </w:pPr>
      <w:r>
        <w:rPr>
          <w:rFonts w:ascii="Courier New" w:cs="Courier New" w:eastAsia="Courier New" w:hAnsi="Courier New"/>
          <w:color w:val="1A3A6B"/>
          <w:sz w:val="18"/>
          <w:szCs w:val="18"/>
        </w:rPr>
        <w:t xml:space="preserve">      "name": "ohrm_employee",</w:t>
      </w:r>
    </w:p>
    <w:p>
      <w:pPr>
        <w:shd w:fill="F0F4F8" w:val="clear"/>
        <w:spacing w:before="60" w:after="60"/>
        <w:ind w:left="360"/>
      </w:pPr>
      <w:r>
        <w:rPr>
          <w:rFonts w:ascii="Courier New" w:cs="Courier New" w:eastAsia="Courier New" w:hAnsi="Courier New"/>
          <w:color w:val="1A3A6B"/>
          <w:sz w:val="18"/>
          <w:szCs w:val="18"/>
        </w:rPr>
        <w:t xml:space="preserve">      "row_count": 200,</w:t>
      </w:r>
    </w:p>
    <w:p>
      <w:pPr>
        <w:shd w:fill="F0F4F8" w:val="clear"/>
        <w:spacing w:before="60" w:after="60"/>
        <w:ind w:left="360"/>
      </w:pPr>
      <w:r>
        <w:rPr>
          <w:rFonts w:ascii="Courier New" w:cs="Courier New" w:eastAsia="Courier New" w:hAnsi="Courier New"/>
          <w:color w:val="1A3A6B"/>
          <w:sz w:val="18"/>
          <w:szCs w:val="18"/>
        </w:rPr>
        <w:t xml:space="preserve">      "columns": [...],</w:t>
      </w:r>
    </w:p>
    <w:p>
      <w:pPr>
        <w:shd w:fill="F0F4F8" w:val="clear"/>
        <w:spacing w:before="60" w:after="60"/>
        <w:ind w:left="360"/>
      </w:pPr>
      <w:r>
        <w:rPr>
          <w:rFonts w:ascii="Courier New" w:cs="Courier New" w:eastAsia="Courier New" w:hAnsi="Courier New"/>
          <w:color w:val="1A3A6B"/>
          <w:sz w:val="18"/>
          <w:szCs w:val="18"/>
        </w:rPr>
        <w:t xml:space="preserve">      "foreign_keys": [...],</w:t>
      </w:r>
    </w:p>
    <w:p>
      <w:pPr>
        <w:shd w:fill="F0F4F8" w:val="clear"/>
        <w:spacing w:before="60" w:after="60"/>
        <w:ind w:left="360"/>
      </w:pPr>
      <w:r>
        <w:rPr>
          <w:rFonts w:ascii="Courier New" w:cs="Courier New" w:eastAsia="Courier New" w:hAnsi="Courier New"/>
          <w:color w:val="1A3A6B"/>
          <w:sz w:val="18"/>
          <w:szCs w:val="18"/>
        </w:rPr>
        <w:t xml:space="preserve">      "noui_tags": []   // populated in Phase B</w:t>
      </w:r>
    </w:p>
    <w:p>
      <w:pPr>
        <w:shd w:fill="F0F4F8" w:val="clear"/>
        <w:spacing w:before="60" w:after="60"/>
        <w:ind w:left="360"/>
      </w:pPr>
      <w:r>
        <w:rPr>
          <w:rFonts w:ascii="Courier New" w:cs="Courier New" w:eastAsia="Courier New" w:hAnsi="Courier New"/>
          <w:color w:val="1A3A6B"/>
          <w:sz w:val="18"/>
          <w:szCs w:val="18"/>
        </w:rPr>
        <w:t xml:space="preserve">    }</w:t>
      </w:r>
    </w:p>
    <w:p>
      <w:pPr>
        <w:shd w:fill="F0F4F8" w:val="clear"/>
        <w:spacing w:before="60" w:after="60"/>
        <w:ind w:left="360"/>
      </w:pPr>
      <w:r>
        <w:rPr>
          <w:rFonts w:ascii="Courier New" w:cs="Courier New" w:eastAsia="Courier New" w:hAnsi="Courier New"/>
          <w:color w:val="1A3A6B"/>
          <w:sz w:val="18"/>
          <w:szCs w:val="18"/>
        </w:rPr>
        <w:t xml:space="preserve">  ]</w:t>
      </w:r>
    </w:p>
    <w:p>
      <w:pPr>
        <w:shd w:fill="F0F4F8" w:val="clear"/>
        <w:spacing w:before="60" w:after="60"/>
        <w:ind w:left="360"/>
      </w:pPr>
      <w:r>
        <w:rPr>
          <w:rFonts w:ascii="Courier New" w:cs="Courier New" w:eastAsia="Courier New" w:hAnsi="Courier New"/>
          <w:color w:val="1A3A6B"/>
          <w:sz w:val="18"/>
          <w:szCs w:val="18"/>
        </w:rPr>
        <w:t xml:space="preserve">}</w:t>
      </w:r>
    </w:p>
    <w:p>
      <w:pPr>
        <w:spacing w:before="80" w:after="80"/>
      </w:pPr>
    </w:p>
    <w:p>
      <w:pPr>
        <w:spacing w:before="60" w:after="100"/>
      </w:pPr>
      <w:r>
        <w:rPr>
          <w:rFonts w:ascii="Arial" w:cs="Arial" w:eastAsia="Arial" w:hAnsi="Arial"/>
          <w:color w:val="1A1A1A"/>
          <w:sz w:val="22"/>
          <w:szCs w:val="22"/>
        </w:rPr>
        <w:t xml:space="preserve">Key introspection queries the connector issues:</w:t>
      </w:r>
    </w:p>
    <w:p>
      <w:pPr>
        <w:shd w:fill="F0F4F8" w:val="clear"/>
        <w:spacing w:before="60" w:after="60"/>
        <w:ind w:left="360"/>
      </w:pPr>
      <w:r>
        <w:rPr>
          <w:rFonts w:ascii="Courier New" w:cs="Courier New" w:eastAsia="Courier New" w:hAnsi="Courier New"/>
          <w:color w:val="1A3A6B"/>
          <w:sz w:val="18"/>
          <w:szCs w:val="18"/>
        </w:rPr>
        <w:t xml:space="preserve">-- All tables with row counts</w:t>
      </w:r>
    </w:p>
    <w:p>
      <w:pPr>
        <w:shd w:fill="F0F4F8" w:val="clear"/>
        <w:spacing w:before="60" w:after="60"/>
        <w:ind w:left="360"/>
      </w:pPr>
      <w:r>
        <w:rPr>
          <w:rFonts w:ascii="Courier New" w:cs="Courier New" w:eastAsia="Courier New" w:hAnsi="Courier New"/>
          <w:color w:val="1A3A6B"/>
          <w:sz w:val="18"/>
          <w:szCs w:val="18"/>
        </w:rPr>
        <w:t xml:space="preserve">SELECT t.TABLE_NAME, t.TABLE_ROWS</w:t>
      </w:r>
    </w:p>
    <w:p>
      <w:pPr>
        <w:shd w:fill="F0F4F8" w:val="clear"/>
        <w:spacing w:before="60" w:after="60"/>
        <w:ind w:left="360"/>
      </w:pPr>
      <w:r>
        <w:rPr>
          <w:rFonts w:ascii="Courier New" w:cs="Courier New" w:eastAsia="Courier New" w:hAnsi="Courier New"/>
          <w:color w:val="1A3A6B"/>
          <w:sz w:val="18"/>
          <w:szCs w:val="18"/>
        </w:rPr>
        <w:t xml:space="preserve">FROM information_schema.TABLES t</w:t>
      </w:r>
    </w:p>
    <w:p>
      <w:pPr>
        <w:shd w:fill="F0F4F8" w:val="clear"/>
        <w:spacing w:before="60" w:after="60"/>
        <w:ind w:left="360"/>
      </w:pPr>
      <w:r>
        <w:rPr>
          <w:rFonts w:ascii="Courier New" w:cs="Courier New" w:eastAsia="Courier New" w:hAnsi="Courier New"/>
          <w:color w:val="1A3A6B"/>
          <w:sz w:val="18"/>
          <w:szCs w:val="18"/>
        </w:rPr>
        <w:t xml:space="preserve">WHERE t.TABLE_SCHEMA = 'orangehrm'</w:t>
      </w:r>
    </w:p>
    <w:p>
      <w:pPr>
        <w:shd w:fill="F0F4F8" w:val="clear"/>
        <w:spacing w:before="60" w:after="60"/>
        <w:ind w:left="360"/>
      </w:pPr>
      <w:r>
        <w:rPr>
          <w:rFonts w:ascii="Courier New" w:cs="Courier New" w:eastAsia="Courier New" w:hAnsi="Courier New"/>
          <w:color w:val="1A3A6B"/>
          <w:sz w:val="18"/>
          <w:szCs w:val="18"/>
        </w:rPr>
        <w:t xml:space="preserve">ORDER BY t.TABLE_ROWS DESC;</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All columns with types</w:t>
      </w:r>
    </w:p>
    <w:p>
      <w:pPr>
        <w:shd w:fill="F0F4F8" w:val="clear"/>
        <w:spacing w:before="60" w:after="60"/>
        <w:ind w:left="360"/>
      </w:pPr>
      <w:r>
        <w:rPr>
          <w:rFonts w:ascii="Courier New" w:cs="Courier New" w:eastAsia="Courier New" w:hAnsi="Courier New"/>
          <w:color w:val="1A3A6B"/>
          <w:sz w:val="18"/>
          <w:szCs w:val="18"/>
        </w:rPr>
        <w:t xml:space="preserve">SELECT COLUMN_NAME, DATA_TYPE, IS_NULLABLE, COLUMN_KEY</w:t>
      </w:r>
    </w:p>
    <w:p>
      <w:pPr>
        <w:shd w:fill="F0F4F8" w:val="clear"/>
        <w:spacing w:before="60" w:after="60"/>
        <w:ind w:left="360"/>
      </w:pPr>
      <w:r>
        <w:rPr>
          <w:rFonts w:ascii="Courier New" w:cs="Courier New" w:eastAsia="Courier New" w:hAnsi="Courier New"/>
          <w:color w:val="1A3A6B"/>
          <w:sz w:val="18"/>
          <w:szCs w:val="18"/>
        </w:rPr>
        <w:t xml:space="preserve">FROM information_schema.COLUMNS</w:t>
      </w:r>
    </w:p>
    <w:p>
      <w:pPr>
        <w:shd w:fill="F0F4F8" w:val="clear"/>
        <w:spacing w:before="60" w:after="60"/>
        <w:ind w:left="360"/>
      </w:pPr>
      <w:r>
        <w:rPr>
          <w:rFonts w:ascii="Courier New" w:cs="Courier New" w:eastAsia="Courier New" w:hAnsi="Courier New"/>
          <w:color w:val="1A3A6B"/>
          <w:sz w:val="18"/>
          <w:szCs w:val="18"/>
        </w:rPr>
        <w:t xml:space="preserve">WHERE TABLE_SCHEMA = 'orangehrm'</w:t>
      </w:r>
    </w:p>
    <w:p>
      <w:pPr>
        <w:shd w:fill="F0F4F8" w:val="clear"/>
        <w:spacing w:before="60" w:after="60"/>
        <w:ind w:left="360"/>
      </w:pPr>
      <w:r>
        <w:rPr>
          <w:rFonts w:ascii="Courier New" w:cs="Courier New" w:eastAsia="Courier New" w:hAnsi="Courier New"/>
          <w:color w:val="1A3A6B"/>
          <w:sz w:val="18"/>
          <w:szCs w:val="18"/>
        </w:rPr>
        <w:t xml:space="preserve">AND TABLE_NAME = ?</w:t>
      </w:r>
    </w:p>
    <w:p>
      <w:pPr>
        <w:shd w:fill="F0F4F8" w:val="clear"/>
        <w:spacing w:before="60" w:after="60"/>
        <w:ind w:left="360"/>
      </w:pPr>
      <w:r>
        <w:rPr>
          <w:rFonts w:ascii="Courier New" w:cs="Courier New" w:eastAsia="Courier New" w:hAnsi="Courier New"/>
          <w:color w:val="1A3A6B"/>
          <w:sz w:val="18"/>
          <w:szCs w:val="18"/>
        </w:rPr>
        <w:t xml:space="preserve">ORDER BY ORDINAL_POSITION;</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Foreign key relationships</w:t>
      </w:r>
    </w:p>
    <w:p>
      <w:pPr>
        <w:shd w:fill="F0F4F8" w:val="clear"/>
        <w:spacing w:before="60" w:after="60"/>
        <w:ind w:left="360"/>
      </w:pPr>
      <w:r>
        <w:rPr>
          <w:rFonts w:ascii="Courier New" w:cs="Courier New" w:eastAsia="Courier New" w:hAnsi="Courier New"/>
          <w:color w:val="1A3A6B"/>
          <w:sz w:val="18"/>
          <w:szCs w:val="18"/>
        </w:rPr>
        <w:t xml:space="preserve">SELECT CONSTRAINT_NAME, TABLE_NAME, COLUMN_NAME,</w:t>
      </w:r>
    </w:p>
    <w:p>
      <w:pPr>
        <w:shd w:fill="F0F4F8" w:val="clear"/>
        <w:spacing w:before="60" w:after="60"/>
        <w:ind w:left="360"/>
      </w:pPr>
      <w:r>
        <w:rPr>
          <w:rFonts w:ascii="Courier New" w:cs="Courier New" w:eastAsia="Courier New" w:hAnsi="Courier New"/>
          <w:color w:val="1A3A6B"/>
          <w:sz w:val="18"/>
          <w:szCs w:val="18"/>
        </w:rPr>
        <w:t xml:space="preserve">       REFERENCED_TABLE_NAME, REFERENCED_COLUMN_NAME</w:t>
      </w:r>
    </w:p>
    <w:p>
      <w:pPr>
        <w:shd w:fill="F0F4F8" w:val="clear"/>
        <w:spacing w:before="60" w:after="60"/>
        <w:ind w:left="360"/>
      </w:pPr>
      <w:r>
        <w:rPr>
          <w:rFonts w:ascii="Courier New" w:cs="Courier New" w:eastAsia="Courier New" w:hAnsi="Courier New"/>
          <w:color w:val="1A3A6B"/>
          <w:sz w:val="18"/>
          <w:szCs w:val="18"/>
        </w:rPr>
        <w:t xml:space="preserve">FROM information_schema.KEY_COLUMN_USAGE</w:t>
      </w:r>
    </w:p>
    <w:p>
      <w:pPr>
        <w:shd w:fill="F0F4F8" w:val="clear"/>
        <w:spacing w:before="60" w:after="60"/>
        <w:ind w:left="360"/>
      </w:pPr>
      <w:r>
        <w:rPr>
          <w:rFonts w:ascii="Courier New" w:cs="Courier New" w:eastAsia="Courier New" w:hAnsi="Courier New"/>
          <w:color w:val="1A3A6B"/>
          <w:sz w:val="18"/>
          <w:szCs w:val="18"/>
        </w:rPr>
        <w:t xml:space="preserve">WHERE TABLE_SCHEMA = 'orangehrm'</w:t>
      </w:r>
    </w:p>
    <w:p>
      <w:pPr>
        <w:shd w:fill="F0F4F8" w:val="clear"/>
        <w:spacing w:before="60" w:after="60"/>
        <w:ind w:left="360"/>
      </w:pPr>
      <w:r>
        <w:rPr>
          <w:rFonts w:ascii="Courier New" w:cs="Courier New" w:eastAsia="Courier New" w:hAnsi="Courier New"/>
          <w:color w:val="1A3A6B"/>
          <w:sz w:val="18"/>
          <w:szCs w:val="18"/>
        </w:rPr>
        <w:t xml:space="preserve">AND REFERENCED_TABLE_NAME IS NOT NULL;</w:t>
      </w:r>
    </w:p>
    <w:p>
      <w:pPr>
        <w:spacing w:before="80" w:after="80"/>
      </w:pPr>
    </w:p>
    <w:p>
      <w:pPr>
        <w:pStyle w:val="Heading2"/>
        <w:spacing w:before="280" w:after="120"/>
      </w:pPr>
      <w:r>
        <w:rPr>
          <w:rFonts w:ascii="Arial" w:cs="Arial" w:eastAsia="Arial" w:hAnsi="Arial"/>
          <w:b/>
          <w:bCs/>
          <w:color w:val="2E4D6B"/>
          <w:sz w:val="26"/>
          <w:szCs w:val="26"/>
        </w:rPr>
        <w:t xml:space="preserve">5.3 Phase B: Concept Identification</w:t>
      </w:r>
    </w:p>
    <w:p>
      <w:pPr>
        <w:spacing w:before="60" w:after="100"/>
      </w:pPr>
      <w:r>
        <w:rPr>
          <w:rFonts w:ascii="Arial" w:cs="Arial" w:eastAsia="Arial" w:hAnsi="Arial"/>
          <w:color w:val="1A1A1A"/>
          <w:sz w:val="22"/>
          <w:szCs w:val="22"/>
        </w:rPr>
        <w:t xml:space="preserve">After introspection, run the Intelligence service's concept-tagging pass. This uses column names, data types, and relationships as signals to tag tables with pension-relevant concepts.</w:t>
      </w:r>
    </w:p>
    <w:p>
      <w:pPr>
        <w:spacing w:before="80" w:after="80"/>
      </w:pPr>
    </w:p>
    <w:p>
      <w:pPr>
        <w:spacing w:before="60" w:after="100"/>
      </w:pPr>
      <w:r>
        <w:rPr>
          <w:rFonts w:ascii="Arial" w:cs="Arial" w:eastAsia="Arial" w:hAnsi="Arial"/>
          <w:color w:val="1A1A1A"/>
          <w:sz w:val="22"/>
          <w:szCs w:val="22"/>
        </w:rPr>
        <w:t xml:space="preserve">Expected tag assignments after concept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OrangeHRM Table</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Expected NoUI Tag</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Signal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ohrm_employee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member-identity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emp_number, joined_date, termination_id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hs_hr_employee_salary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salary-history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 currency_id, effective_date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ohrm_leave_summary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leave-balance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balance, leave_type_id, employee_id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ohrm_leave_request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leave-transaction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date_applied, status, duration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ohrm_payroll_export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payroll-run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export_date, payment_date, total_amount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ohrm_employee_termination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separation-event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termination_date, termination_reason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ohrm_job_history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employment-timeline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emp_number, job_title_id, effective_date</w:t>
            </w:r>
          </w:p>
        </w:tc>
      </w:tr>
    </w:tbl>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Concept tagging does NOT rely on table or column names matching exactly. The Intelligence service uses a combination of data type patterns, relationship topology, and value distribution to identify concepts. A table named 'xyz_compensation_ledger' with date, employee_id, and decimal amount columns should be tagged as salary-history regardless of its name.</w:t>
      </w:r>
    </w:p>
    <w:p>
      <w:pPr>
        <w:spacing w:before="80" w:after="80"/>
      </w:pPr>
    </w:p>
    <w:p>
      <w:pPr>
        <w:pStyle w:val="Heading2"/>
        <w:spacing w:before="280" w:after="120"/>
      </w:pPr>
      <w:r>
        <w:rPr>
          <w:rFonts w:ascii="Arial" w:cs="Arial" w:eastAsia="Arial" w:hAnsi="Arial"/>
          <w:b/>
          <w:bCs/>
          <w:color w:val="2E4D6B"/>
          <w:sz w:val="26"/>
          <w:szCs w:val="26"/>
        </w:rPr>
        <w:t xml:space="preserve">5.4 Phase C: Anomaly Baseline</w:t>
      </w:r>
    </w:p>
    <w:p>
      <w:pPr>
        <w:spacing w:before="60" w:after="100"/>
      </w:pPr>
      <w:r>
        <w:rPr>
          <w:rFonts w:ascii="Arial" w:cs="Arial" w:eastAsia="Arial" w:hAnsi="Arial"/>
          <w:color w:val="1A1A1A"/>
          <w:sz w:val="22"/>
          <w:szCs w:val="22"/>
        </w:rPr>
        <w:t xml:space="preserve">With clean data loaded and concepts tagged, run the monitoring baseline pass. This establishes statistical profiles for each tagged concept — the normal ranges that the monitoring layer will watch for deviations.</w:t>
      </w:r>
    </w:p>
    <w:p>
      <w:pPr>
        <w:spacing w:before="80" w:after="80"/>
      </w:pPr>
    </w:p>
    <w:p>
      <w:pPr>
        <w:spacing w:before="60" w:after="100"/>
      </w:pPr>
      <w:r>
        <w:rPr>
          <w:rFonts w:ascii="Arial" w:cs="Arial" w:eastAsia="Arial" w:hAnsi="Arial"/>
          <w:color w:val="1A1A1A"/>
          <w:sz w:val="22"/>
          <w:szCs w:val="22"/>
        </w:rPr>
        <w:t xml:space="preserve">Baseline profiles to establish:</w:t>
      </w:r>
    </w:p>
    <w:p>
      <w:pPr>
        <w:pStyle w:val="ListParagraph"/>
        <w:numPr>
          <w:ilvl w:val="0"/>
          <w:numId w:val="2"/>
        </w:numPr>
        <w:spacing w:before="40" w:after="40"/>
      </w:pPr>
      <w:r>
        <w:rPr>
          <w:rFonts w:ascii="Arial" w:cs="Arial" w:eastAsia="Arial" w:hAnsi="Arial"/>
          <w:color w:val="1A1A1A"/>
          <w:sz w:val="22"/>
          <w:szCs w:val="22"/>
        </w:rPr>
        <w:t xml:space="preserve">Salary history: median salary by job band, expected pay period frequency, max year-over-year change threshold</w:t>
      </w:r>
    </w:p>
    <w:p>
      <w:pPr>
        <w:pStyle w:val="ListParagraph"/>
        <w:numPr>
          <w:ilvl w:val="0"/>
          <w:numId w:val="2"/>
        </w:numPr>
        <w:spacing w:before="40" w:after="40"/>
      </w:pPr>
      <w:r>
        <w:rPr>
          <w:rFonts w:ascii="Arial" w:cs="Arial" w:eastAsia="Arial" w:hAnsi="Arial"/>
          <w:color w:val="1A1A1A"/>
          <w:sz w:val="22"/>
          <w:szCs w:val="22"/>
        </w:rPr>
        <w:t xml:space="preserve">Leave balances: expected balance range by leave type, max accrual rate</w:t>
      </w:r>
    </w:p>
    <w:p>
      <w:pPr>
        <w:pStyle w:val="ListParagraph"/>
        <w:numPr>
          <w:ilvl w:val="0"/>
          <w:numId w:val="2"/>
        </w:numPr>
        <w:spacing w:before="40" w:after="40"/>
      </w:pPr>
      <w:r>
        <w:rPr>
          <w:rFonts w:ascii="Arial" w:cs="Arial" w:eastAsia="Arial" w:hAnsi="Arial"/>
          <w:color w:val="1A1A1A"/>
          <w:sz w:val="22"/>
          <w:szCs w:val="22"/>
        </w:rPr>
        <w:t xml:space="preserve">Payroll runs: expected runs per month, expected employee count per run, expected total per run</w:t>
      </w:r>
    </w:p>
    <w:p>
      <w:pPr>
        <w:pStyle w:val="ListParagraph"/>
        <w:numPr>
          <w:ilvl w:val="0"/>
          <w:numId w:val="2"/>
        </w:numPr>
        <w:spacing w:before="40" w:after="40"/>
      </w:pPr>
      <w:r>
        <w:rPr>
          <w:rFonts w:ascii="Arial" w:cs="Arial" w:eastAsia="Arial" w:hAnsi="Arial"/>
          <w:color w:val="1A1A1A"/>
          <w:sz w:val="22"/>
          <w:szCs w:val="22"/>
        </w:rPr>
        <w:t xml:space="preserve">Employment timeline: expected tenure distribution, expected gap between job history entries</w:t>
      </w:r>
    </w:p>
    <w:p>
      <w:pPr>
        <w:spacing w:before="80" w:after="80"/>
      </w:pPr>
    </w:p>
    <w:p>
      <w:pPr>
        <w:spacing w:before="60" w:after="100"/>
      </w:pPr>
      <w:r>
        <w:rPr>
          <w:rFonts w:ascii="Arial" w:cs="Arial" w:eastAsia="Arial" w:hAnsi="Arial"/>
          <w:color w:val="1A1A1A"/>
          <w:sz w:val="22"/>
          <w:szCs w:val="22"/>
        </w:rPr>
        <w:t xml:space="preserve">After baseline, introduce the seeded DQ issues (activate the --dq-issues flag) and confirm the monitoring layer detects them against the established baseline.</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6. NoUI Monitoring Overlay</w:t>
      </w:r>
    </w:p>
    <w:p>
      <w:pPr>
        <w:pStyle w:val="Heading2"/>
        <w:spacing w:before="280" w:after="120"/>
      </w:pPr>
      <w:r>
        <w:rPr>
          <w:rFonts w:ascii="Arial" w:cs="Arial" w:eastAsia="Arial" w:hAnsi="Arial"/>
          <w:b/>
          <w:bCs/>
          <w:color w:val="2E4D6B"/>
          <w:sz w:val="26"/>
          <w:szCs w:val="26"/>
        </w:rPr>
        <w:t xml:space="preserve">6.1 What the Monitoring Layer Does</w:t>
      </w:r>
    </w:p>
    <w:p>
      <w:pPr>
        <w:spacing w:before="60" w:after="100"/>
      </w:pPr>
      <w:r>
        <w:rPr>
          <w:rFonts w:ascii="Arial" w:cs="Arial" w:eastAsia="Arial" w:hAnsi="Arial"/>
          <w:color w:val="1A1A1A"/>
          <w:sz w:val="22"/>
          <w:szCs w:val="22"/>
        </w:rPr>
        <w:t xml:space="preserve">The monitoring overlay is a NoUI Intelligence service component that watches a legacy database for operational anomalies without modifying the source system. It connects read-only to the OrangeHRM MariaDB instance and runs scheduled checks against the tagged tables.</w:t>
      </w:r>
    </w:p>
    <w:p>
      <w:pPr>
        <w:spacing w:before="80" w:after="80"/>
      </w:pPr>
    </w:p>
    <w:p>
      <w:pPr>
        <w:spacing w:before="60" w:after="100"/>
      </w:pPr>
      <w:r>
        <w:rPr>
          <w:rFonts w:ascii="Arial" w:cs="Arial" w:eastAsia="Arial" w:hAnsi="Arial"/>
          <w:color w:val="1A1A1A"/>
          <w:sz w:val="22"/>
          <w:szCs w:val="22"/>
        </w:rPr>
        <w:t xml:space="preserve">Monitoring check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Check Type</w:t>
            </w:r>
          </w:p>
        </w:tc>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Severity if Violated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Payroll gap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Expected N payroll runs per month; alert if missing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 history continuity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employee should have salary gaps &gt; 35 days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 balance anomaly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Negative balances or balances exceeding accrual cap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Termination consistency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Terminated employees should have termination date &lt; today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Payroll headcount drift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employee count should not drop &gt; 5% month-over-month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Contribution imbalance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Employee contribution total should match expected rate × salary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w:t>
            </w:r>
          </w:p>
        </w:tc>
      </w:tr>
    </w:tbl>
    <w:p>
      <w:pPr>
        <w:spacing w:before="80" w:after="80"/>
      </w:pPr>
    </w:p>
    <w:p>
      <w:pPr>
        <w:pStyle w:val="Heading2"/>
        <w:spacing w:before="280" w:after="120"/>
      </w:pPr>
      <w:r>
        <w:rPr>
          <w:rFonts w:ascii="Arial" w:cs="Arial" w:eastAsia="Arial" w:hAnsi="Arial"/>
          <w:b/>
          <w:bCs/>
          <w:color w:val="2E4D6B"/>
          <w:sz w:val="26"/>
          <w:szCs w:val="26"/>
        </w:rPr>
        <w:t xml:space="preserve">6.2 Monitoring Dashboard Target State</w:t>
      </w:r>
    </w:p>
    <w:p>
      <w:pPr>
        <w:spacing w:before="60" w:after="100"/>
      </w:pPr>
      <w:r>
        <w:rPr>
          <w:rFonts w:ascii="Arial" w:cs="Arial" w:eastAsia="Arial" w:hAnsi="Arial"/>
          <w:color w:val="1A1A1A"/>
          <w:sz w:val="22"/>
          <w:szCs w:val="22"/>
        </w:rPr>
        <w:t xml:space="preserve">By the end of the lab, the NoUI workspace should display a monitoring dashboard showing OrangeHRM as a 'connected legacy system' with:</w:t>
      </w:r>
    </w:p>
    <w:p>
      <w:pPr>
        <w:spacing w:before="80" w:after="80"/>
      </w:pPr>
    </w:p>
    <w:p>
      <w:pPr>
        <w:pStyle w:val="ListParagraph"/>
        <w:numPr>
          <w:ilvl w:val="0"/>
          <w:numId w:val="2"/>
        </w:numPr>
        <w:spacing w:before="40" w:after="40"/>
      </w:pPr>
      <w:r>
        <w:rPr>
          <w:rFonts w:ascii="Arial" w:cs="Arial" w:eastAsia="Arial" w:hAnsi="Arial"/>
          <w:color w:val="1A1A1A"/>
          <w:sz w:val="22"/>
          <w:szCs w:val="22"/>
        </w:rPr>
        <w:t xml:space="preserve">Schema manifest: 100 tables discovered, 7 concepts tagged</w:t>
      </w:r>
    </w:p>
    <w:p>
      <w:pPr>
        <w:pStyle w:val="ListParagraph"/>
        <w:numPr>
          <w:ilvl w:val="0"/>
          <w:numId w:val="2"/>
        </w:numPr>
        <w:spacing w:before="40" w:after="40"/>
      </w:pPr>
      <w:r>
        <w:rPr>
          <w:rFonts w:ascii="Arial" w:cs="Arial" w:eastAsia="Arial" w:hAnsi="Arial"/>
          <w:color w:val="1A1A1A"/>
          <w:sz w:val="22"/>
          <w:szCs w:val="22"/>
        </w:rPr>
        <w:t xml:space="preserve">Baseline status: established from 3 years of clean history</w:t>
      </w:r>
    </w:p>
    <w:p>
      <w:pPr>
        <w:pStyle w:val="ListParagraph"/>
        <w:numPr>
          <w:ilvl w:val="0"/>
          <w:numId w:val="2"/>
        </w:numPr>
        <w:spacing w:before="40" w:after="40"/>
      </w:pPr>
      <w:r>
        <w:rPr>
          <w:rFonts w:ascii="Arial" w:cs="Arial" w:eastAsia="Arial" w:hAnsi="Arial"/>
          <w:color w:val="1A1A1A"/>
          <w:sz w:val="22"/>
          <w:szCs w:val="22"/>
        </w:rPr>
        <w:t xml:space="preserve">Active monitors: 6 checks running on configurable schedule</w:t>
      </w:r>
    </w:p>
    <w:p>
      <w:pPr>
        <w:pStyle w:val="ListParagraph"/>
        <w:numPr>
          <w:ilvl w:val="0"/>
          <w:numId w:val="2"/>
        </w:numPr>
        <w:spacing w:before="40" w:after="40"/>
      </w:pPr>
      <w:r>
        <w:rPr>
          <w:rFonts w:ascii="Arial" w:cs="Arial" w:eastAsia="Arial" w:hAnsi="Arial"/>
          <w:color w:val="1A1A1A"/>
          <w:sz w:val="22"/>
          <w:szCs w:val="22"/>
        </w:rPr>
        <w:t xml:space="preserve">Current alerts: matching the seeded DQ issue count (12+ anomalies detectable)</w:t>
      </w:r>
    </w:p>
    <w:p>
      <w:pPr>
        <w:pStyle w:val="ListParagraph"/>
        <w:numPr>
          <w:ilvl w:val="0"/>
          <w:numId w:val="2"/>
        </w:numPr>
        <w:spacing w:before="40" w:after="40"/>
      </w:pPr>
      <w:r>
        <w:rPr>
          <w:rFonts w:ascii="Arial" w:cs="Arial" w:eastAsia="Arial" w:hAnsi="Arial"/>
          <w:color w:val="1A1A1A"/>
          <w:sz w:val="22"/>
          <w:szCs w:val="22"/>
        </w:rPr>
        <w:t xml:space="preserve">Trend view: payroll run history with gap visualization</w:t>
      </w:r>
    </w:p>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This is the NoUI 'It finds problems we didn't know about' demo moment — but applied to a system you control. Demonstrating it on OrangeHRM first lets you refine the UX and check logic before showing it to DERP on Neospin.</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7. Observing the OrangeHRM Front End</w:t>
      </w:r>
    </w:p>
    <w:p>
      <w:pPr>
        <w:spacing w:before="60" w:after="100"/>
      </w:pPr>
      <w:r>
        <w:rPr>
          <w:rFonts w:ascii="Arial" w:cs="Arial" w:eastAsia="Arial" w:hAnsi="Arial"/>
          <w:color w:val="1A1A1A"/>
          <w:sz w:val="22"/>
          <w:szCs w:val="22"/>
        </w:rPr>
        <w:t xml:space="preserve">A key part of schema learning is understanding how a legacy system's users experience it — what workflows they follow, what data they enter, and in what sequence. This informs how the NoUI workspace should be shaped for staff who transition from the legacy UI.</w:t>
      </w:r>
    </w:p>
    <w:p>
      <w:pPr>
        <w:spacing w:before="80" w:after="80"/>
      </w:pPr>
    </w:p>
    <w:p>
      <w:pPr>
        <w:pStyle w:val="Heading2"/>
        <w:spacing w:before="280" w:after="120"/>
      </w:pPr>
      <w:r>
        <w:rPr>
          <w:rFonts w:ascii="Arial" w:cs="Arial" w:eastAsia="Arial" w:hAnsi="Arial"/>
          <w:b/>
          <w:bCs/>
          <w:color w:val="2E4D6B"/>
          <w:sz w:val="26"/>
          <w:szCs w:val="26"/>
        </w:rPr>
        <w:t xml:space="preserve">7.1 Key Workflows to Observe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Workflow</w:t>
            </w:r>
          </w:p>
        </w:tc>
        <w:tc>
          <w:tcPr>
            <w:tcW w:type="dxa" w:w="4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URL Path</w:t>
            </w:r>
          </w:p>
        </w:tc>
        <w:tc>
          <w:tcPr>
            <w:tcW w:type="dxa" w:w="2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to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Employee 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/web/index.php/pim/viewPersonalDetails/empNumber/1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Fields, tabs, data entry patterns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 history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/web/index.php/pim/viewSalaryList/empNumber/1</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Pay periods, currency, history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/web/index.php/leave/viewLeaveList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Leave types, balance display, approval flow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Payroll export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/web/index.php/payroll/viewPayrollExportList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Run frequency, export format, total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Reports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/web/index.php/report/viewReportList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Available canned reports — these reveal what data is 'important'</w:t>
            </w:r>
          </w:p>
        </w:tc>
      </w:tr>
    </w:tbl>
    <w:p>
      <w:pPr>
        <w:spacing w:before="80" w:after="80"/>
      </w:pPr>
    </w:p>
    <w:p>
      <w:pPr>
        <w:spacing w:before="60" w:after="100"/>
      </w:pPr>
      <w:r>
        <w:rPr>
          <w:rFonts w:ascii="Arial" w:cs="Arial" w:eastAsia="Arial" w:hAnsi="Arial"/>
          <w:color w:val="1A1A1A"/>
          <w:sz w:val="22"/>
          <w:szCs w:val="22"/>
        </w:rPr>
        <w:t xml:space="preserve">For each workflow, document: (1) what triggers the workflow, (2) what data is required, (3) what validations exist, (4) what the user sees when something is wrong. This is the Operational Rules Discovery Framework applied to a system you can observe freely.</w:t>
      </w:r>
    </w:p>
    <w:p>
      <w:pPr>
        <w:spacing w:before="80" w:after="80"/>
      </w:pPr>
    </w:p>
    <w:p>
      <w:pPr>
        <w:pStyle w:val="Heading2"/>
        <w:spacing w:before="280" w:after="120"/>
      </w:pPr>
      <w:r>
        <w:rPr>
          <w:rFonts w:ascii="Arial" w:cs="Arial" w:eastAsia="Arial" w:hAnsi="Arial"/>
          <w:b/>
          <w:bCs/>
          <w:color w:val="2E4D6B"/>
          <w:sz w:val="26"/>
          <w:szCs w:val="26"/>
        </w:rPr>
        <w:t xml:space="preserve">7.2 Network Request Analysis</w:t>
      </w:r>
    </w:p>
    <w:p>
      <w:pPr>
        <w:spacing w:before="60" w:after="100"/>
      </w:pPr>
      <w:r>
        <w:rPr>
          <w:rFonts w:ascii="Arial" w:cs="Arial" w:eastAsia="Arial" w:hAnsi="Arial"/>
          <w:color w:val="1A1A1A"/>
          <w:sz w:val="22"/>
          <w:szCs w:val="22"/>
        </w:rPr>
        <w:t xml:space="preserve">With browser developer tools open, watch the XHR/fetch calls as you navigate each workflow. The API endpoints revealed are the same patterns the NoUI connector will need to handle when building adapters for modern systems (like DERP's eventual replacement system).</w:t>
      </w:r>
    </w:p>
    <w:p>
      <w:pPr>
        <w:spacing w:before="80" w:after="80"/>
      </w:pP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Document any API patterns you observe in a noui-orangehrm-api-patterns.md file. These patterns — especially pagination, filtering, and date range handling — are highly consistent across HR systems and will accelerate future connector development.</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8. Learning Transfer to DERP / Neospin</w:t>
      </w:r>
    </w:p>
    <w:p>
      <w:pPr>
        <w:pStyle w:val="Heading2"/>
        <w:spacing w:before="280" w:after="120"/>
      </w:pPr>
      <w:r>
        <w:rPr>
          <w:rFonts w:ascii="Arial" w:cs="Arial" w:eastAsia="Arial" w:hAnsi="Arial"/>
          <w:b/>
          <w:bCs/>
          <w:color w:val="2E4D6B"/>
          <w:sz w:val="26"/>
          <w:szCs w:val="26"/>
        </w:rPr>
        <w:t xml:space="preserve">8.1 What Transfers Directly</w:t>
      </w:r>
    </w:p>
    <w:p>
      <w:pPr>
        <w:pStyle w:val="ListParagraph"/>
        <w:numPr>
          <w:ilvl w:val="0"/>
          <w:numId w:val="2"/>
        </w:numPr>
        <w:spacing w:before="40" w:after="40"/>
      </w:pPr>
      <w:r>
        <w:rPr>
          <w:rFonts w:ascii="Arial" w:cs="Arial" w:eastAsia="Arial" w:hAnsi="Arial"/>
          <w:color w:val="1A1A1A"/>
          <w:sz w:val="22"/>
          <w:szCs w:val="22"/>
        </w:rPr>
        <w:t xml:space="preserve">Schema introspection query templates (information_schema patterns work for PostgreSQL, MySQL, MSSQL with minor syntax changes)</w:t>
      </w:r>
    </w:p>
    <w:p>
      <w:pPr>
        <w:pStyle w:val="ListParagraph"/>
        <w:numPr>
          <w:ilvl w:val="0"/>
          <w:numId w:val="2"/>
        </w:numPr>
        <w:spacing w:before="40" w:after="40"/>
      </w:pPr>
      <w:r>
        <w:rPr>
          <w:rFonts w:ascii="Arial" w:cs="Arial" w:eastAsia="Arial" w:hAnsi="Arial"/>
          <w:color w:val="1A1A1A"/>
          <w:sz w:val="22"/>
          <w:szCs w:val="22"/>
        </w:rPr>
        <w:t xml:space="preserve">Concept-tagging heuristics (column name patterns + data type + relationship topology)</w:t>
      </w:r>
    </w:p>
    <w:p>
      <w:pPr>
        <w:pStyle w:val="ListParagraph"/>
        <w:numPr>
          <w:ilvl w:val="0"/>
          <w:numId w:val="2"/>
        </w:numPr>
        <w:spacing w:before="40" w:after="40"/>
      </w:pPr>
      <w:r>
        <w:rPr>
          <w:rFonts w:ascii="Arial" w:cs="Arial" w:eastAsia="Arial" w:hAnsi="Arial"/>
          <w:color w:val="1A1A1A"/>
          <w:sz w:val="22"/>
          <w:szCs w:val="22"/>
        </w:rPr>
        <w:t xml:space="preserve">Anomaly detection check logic (payroll gap, salary continuity, headcount drift)</w:t>
      </w:r>
    </w:p>
    <w:p>
      <w:pPr>
        <w:pStyle w:val="ListParagraph"/>
        <w:numPr>
          <w:ilvl w:val="0"/>
          <w:numId w:val="2"/>
        </w:numPr>
        <w:spacing w:before="40" w:after="40"/>
      </w:pPr>
      <w:r>
        <w:rPr>
          <w:rFonts w:ascii="Arial" w:cs="Arial" w:eastAsia="Arial" w:hAnsi="Arial"/>
          <w:color w:val="1A1A1A"/>
          <w:sz w:val="22"/>
          <w:szCs w:val="22"/>
        </w:rPr>
        <w:t xml:space="preserve">Monitoring dashboard UI components (reusable for any connected legacy system)</w:t>
      </w:r>
    </w:p>
    <w:p>
      <w:pPr>
        <w:pStyle w:val="ListParagraph"/>
        <w:numPr>
          <w:ilvl w:val="0"/>
          <w:numId w:val="2"/>
        </w:numPr>
        <w:spacing w:before="40" w:after="40"/>
      </w:pPr>
      <w:r>
        <w:rPr>
          <w:rFonts w:ascii="Arial" w:cs="Arial" w:eastAsia="Arial" w:hAnsi="Arial"/>
          <w:color w:val="1A1A1A"/>
          <w:sz w:val="22"/>
          <w:szCs w:val="22"/>
        </w:rPr>
        <w:t xml:space="preserve">Operational rules discovery methodology (applied to OrangeHRM, repeatable for Neospin)</w:t>
      </w:r>
    </w:p>
    <w:p>
      <w:pPr>
        <w:spacing w:before="80" w:after="80"/>
      </w:pPr>
    </w:p>
    <w:p>
      <w:pPr>
        <w:pStyle w:val="Heading2"/>
        <w:spacing w:before="280" w:after="120"/>
      </w:pPr>
      <w:r>
        <w:rPr>
          <w:rFonts w:ascii="Arial" w:cs="Arial" w:eastAsia="Arial" w:hAnsi="Arial"/>
          <w:b/>
          <w:bCs/>
          <w:color w:val="2E4D6B"/>
          <w:sz w:val="26"/>
          <w:szCs w:val="26"/>
        </w:rPr>
        <w:t xml:space="preserve">8.2 What Changes for Neospin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OrangeHRM Lab</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DERP Neospin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MariaDB (MySQL)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 or MSSQL (confirm with DERP)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 method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Direct connection (you own 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Read-only credentials via DERP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Schema documentation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public (GitHub)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Proprietary — introspection is primary 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DQ issues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Deliberately seeded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Organically accumulated over 15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Concept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HR/payroll generic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Pension-specific (AMS, tiers, DRO, IPR)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Monitoring cadence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Ad hoc (lab)</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Production schedule (TBD with DERP)</w:t>
            </w:r>
          </w:p>
        </w:tc>
      </w:tr>
    </w:tbl>
    <w:p>
      <w:pPr>
        <w:spacing w:before="80" w:after="80"/>
      </w:pPr>
    </w:p>
    <w:p>
      <w:pPr>
        <w:pStyle w:val="Heading2"/>
        <w:spacing w:before="280" w:after="120"/>
      </w:pPr>
      <w:r>
        <w:rPr>
          <w:rFonts w:ascii="Arial" w:cs="Arial" w:eastAsia="Arial" w:hAnsi="Arial"/>
          <w:b/>
          <w:bCs/>
          <w:color w:val="2E4D6B"/>
          <w:sz w:val="26"/>
          <w:szCs w:val="26"/>
        </w:rPr>
        <w:t xml:space="preserve">8.3 Open Assumption Resolved</w:t>
      </w:r>
    </w:p>
    <w:p>
      <w:pPr>
        <w:pBdr>
          <w:left w:val="single" w:color="1B3A5C" w:sz="12" w:space="8"/>
        </w:pBdr>
        <w:shd w:fill="D5E8F0" w:val="clear"/>
        <w:spacing w:before="120" w:after="120"/>
        <w:ind w:left="300"/>
      </w:pPr>
      <w:r>
        <w:rPr>
          <w:rFonts w:ascii="Arial" w:cs="Arial" w:eastAsia="Arial" w:hAnsi="Arial"/>
          <w:i/>
          <w:iCs/>
          <w:color w:val="1A1A1A"/>
          <w:sz w:val="20"/>
          <w:szCs w:val="20"/>
        </w:rPr>
        <w:t xml:space="preserve">This lab resolves Open Assumption: 'What system can serve as a proxy legacy database for Data Connector schema-learning validation before Neospin access?' Answer: OrangeHRM 5.6 on MariaDB 10.11. Update ARCHITECTURE_REFERENCE.md and the Open Assumptions Register accordingly.</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9. Project Knowledge and Claude Code Guidance</w:t>
      </w:r>
    </w:p>
    <w:p>
      <w:pPr>
        <w:pStyle w:val="Heading2"/>
        <w:spacing w:before="280" w:after="120"/>
      </w:pPr>
      <w:r>
        <w:rPr>
          <w:rFonts w:ascii="Arial" w:cs="Arial" w:eastAsia="Arial" w:hAnsi="Arial"/>
          <w:b/>
          <w:bCs/>
          <w:color w:val="2E4D6B"/>
          <w:sz w:val="26"/>
          <w:szCs w:val="26"/>
        </w:rPr>
        <w:t xml:space="preserve">9.1 Files to Add to Project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Artifact</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This guide (orangehrm-lab-guide.docx)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docs/tools/orangehrm-lab-guide.docx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reference during connector development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Schema manifest output (schema-manifest.json)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docs/tools/orangehrm-schema-manifest.json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 — baseline for concept-tagging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API patterns doc (orangehrm-api-patterns.md)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docs/tools/orangehrm-api-patterns.md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 — accelerates future connector 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Seed script (seed.py)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tools/orangehrm-seed/seed.py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Medium — repeatable environment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Monitoring check specs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rules/definitions/monitoring-checks.yaml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these ship with the connector</w:t>
            </w:r>
          </w:p>
        </w:tc>
      </w:tr>
    </w:tbl>
    <w:p>
      <w:pPr>
        <w:spacing w:before="80" w:after="80"/>
      </w:pPr>
    </w:p>
    <w:p>
      <w:pPr>
        <w:pStyle w:val="Heading2"/>
        <w:spacing w:before="280" w:after="120"/>
      </w:pPr>
      <w:r>
        <w:rPr>
          <w:rFonts w:ascii="Arial" w:cs="Arial" w:eastAsia="Arial" w:hAnsi="Arial"/>
          <w:b/>
          <w:bCs/>
          <w:color w:val="2E4D6B"/>
          <w:sz w:val="26"/>
          <w:szCs w:val="26"/>
        </w:rPr>
        <w:t xml:space="preserve">9.2 Claude Code Session Brief Addition</w:t>
      </w:r>
    </w:p>
    <w:p>
      <w:pPr>
        <w:spacing w:before="60" w:after="100"/>
      </w:pPr>
      <w:r>
        <w:rPr>
          <w:rFonts w:ascii="Arial" w:cs="Arial" w:eastAsia="Arial" w:hAnsi="Arial"/>
          <w:color w:val="1A1A1A"/>
          <w:sz w:val="22"/>
          <w:szCs w:val="22"/>
        </w:rPr>
        <w:t xml:space="preserve">When the schema discovery feature is ready to build, add the following to SESSION_BRIEF.md:</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Legacy Integration Lab (OrangeHRM)</w:t>
      </w:r>
    </w:p>
    <w:p>
      <w:pPr>
        <w:shd w:fill="F0F4F8" w:val="clear"/>
        <w:spacing w:before="60" w:after="60"/>
        <w:ind w:left="360"/>
      </w:pPr>
      <w:r>
        <w:rPr>
          <w:rFonts w:ascii="Courier New" w:cs="Courier New" w:eastAsia="Courier New" w:hAnsi="Courier New"/>
          <w:color w:val="1A3A6B"/>
          <w:sz w:val="18"/>
          <w:szCs w:val="18"/>
        </w:rPr>
        <w:t xml:space="preserve">- OrangeHRM running at localhost:8080 (MariaDB at localhost:3306)</w:t>
      </w:r>
    </w:p>
    <w:p>
      <w:pPr>
        <w:shd w:fill="F0F4F8" w:val="clear"/>
        <w:spacing w:before="60" w:after="60"/>
        <w:ind w:left="360"/>
      </w:pPr>
      <w:r>
        <w:rPr>
          <w:rFonts w:ascii="Courier New" w:cs="Courier New" w:eastAsia="Courier New" w:hAnsi="Courier New"/>
          <w:color w:val="1A3A6B"/>
          <w:sz w:val="18"/>
          <w:szCs w:val="18"/>
        </w:rPr>
        <w:t xml:space="preserve">- Credentials: orangehrm / orangehrm</w:t>
      </w:r>
    </w:p>
    <w:p>
      <w:pPr>
        <w:shd w:fill="F0F4F8" w:val="clear"/>
        <w:spacing w:before="60" w:after="60"/>
        <w:ind w:left="360"/>
      </w:pPr>
      <w:r>
        <w:rPr>
          <w:rFonts w:ascii="Courier New" w:cs="Courier New" w:eastAsia="Courier New" w:hAnsi="Courier New"/>
          <w:color w:val="1A3A6B"/>
          <w:sz w:val="18"/>
          <w:szCs w:val="18"/>
        </w:rPr>
        <w:t xml:space="preserve">- Schema manifest at docs/tools/orangehrm-schema-manifest.json</w:t>
      </w:r>
    </w:p>
    <w:p>
      <w:pPr>
        <w:shd w:fill="F0F4F8" w:val="clear"/>
        <w:spacing w:before="60" w:after="60"/>
        <w:ind w:left="360"/>
      </w:pPr>
      <w:r>
        <w:rPr>
          <w:rFonts w:ascii="Courier New" w:cs="Courier New" w:eastAsia="Courier New" w:hAnsi="Courier New"/>
          <w:color w:val="1A3A6B"/>
          <w:sz w:val="18"/>
          <w:szCs w:val="18"/>
        </w:rPr>
        <w:t xml:space="preserve">- Concept tags validated against Phase B exercise results</w:t>
      </w:r>
    </w:p>
    <w:p>
      <w:pPr>
        <w:shd w:fill="F0F4F8" w:val="clear"/>
        <w:spacing w:before="60" w:after="60"/>
        <w:ind w:left="360"/>
      </w:pPr>
      <w:r>
        <w:rPr>
          <w:rFonts w:ascii="Courier New" w:cs="Courier New" w:eastAsia="Courier New" w:hAnsi="Courier New"/>
          <w:color w:val="1A3A6B"/>
          <w:sz w:val="18"/>
          <w:szCs w:val="18"/>
        </w:rPr>
        <w:t xml:space="preserve">- DQ issues seeded: see tools/orangehrm-seed/seed.py --dq-issues flag</w:t>
      </w:r>
    </w:p>
    <w:p>
      <w:pPr>
        <w:shd w:fill="F0F4F8" w:val="clear"/>
        <w:spacing w:before="60" w:after="60"/>
        <w:ind w:left="360"/>
      </w:pPr>
      <w:r>
        <w:rPr>
          <w:rFonts w:ascii="Courier New" w:cs="Courier New" w:eastAsia="Courier New" w:hAnsi="Courier New"/>
          <w:color w:val="1A3A6B"/>
          <w:sz w:val="18"/>
          <w:szCs w:val="18"/>
        </w:rPr>
        <w:t xml:space="preserve">- Monitoring checks spec: rules/definitions/monitoring-checks.yaml</w:t>
      </w:r>
    </w:p>
    <w:p>
      <w:pPr>
        <w:spacing w:before="80" w:after="80"/>
      </w:pPr>
    </w:p>
    <w:p>
      <w:pPr>
        <w:pStyle w:val="Heading2"/>
        <w:spacing w:before="280" w:after="120"/>
      </w:pPr>
      <w:r>
        <w:rPr>
          <w:rFonts w:ascii="Arial" w:cs="Arial" w:eastAsia="Arial" w:hAnsi="Arial"/>
          <w:b/>
          <w:bCs/>
          <w:color w:val="2E4D6B"/>
          <w:sz w:val="26"/>
          <w:szCs w:val="26"/>
        </w:rPr>
        <w:t xml:space="preserve">9.3 What Does NOT Need Claude Code Yet</w:t>
      </w:r>
    </w:p>
    <w:p>
      <w:pPr>
        <w:spacing w:before="60" w:after="100"/>
      </w:pPr>
      <w:r>
        <w:rPr>
          <w:rFonts w:ascii="Arial" w:cs="Arial" w:eastAsia="Arial" w:hAnsi="Arial"/>
          <w:color w:val="1A1A1A"/>
          <w:sz w:val="22"/>
          <w:szCs w:val="22"/>
        </w:rPr>
        <w:t xml:space="preserve">The following are analysis/planning outputs that stay in Claude.ai project knowledge until a build session is scoped:</w:t>
      </w:r>
    </w:p>
    <w:p>
      <w:pPr>
        <w:pStyle w:val="ListParagraph"/>
        <w:numPr>
          <w:ilvl w:val="0"/>
          <w:numId w:val="2"/>
        </w:numPr>
        <w:spacing w:before="40" w:after="40"/>
      </w:pPr>
      <w:r>
        <w:rPr>
          <w:rFonts w:ascii="Arial" w:cs="Arial" w:eastAsia="Arial" w:hAnsi="Arial"/>
          <w:color w:val="1A1A1A"/>
          <w:sz w:val="22"/>
          <w:szCs w:val="22"/>
        </w:rPr>
        <w:t xml:space="preserve">This guide — reference document, not build artifact</w:t>
      </w:r>
    </w:p>
    <w:p>
      <w:pPr>
        <w:pStyle w:val="ListParagraph"/>
        <w:numPr>
          <w:ilvl w:val="0"/>
          <w:numId w:val="2"/>
        </w:numPr>
        <w:spacing w:before="40" w:after="40"/>
      </w:pPr>
      <w:r>
        <w:rPr>
          <w:rFonts w:ascii="Arial" w:cs="Arial" w:eastAsia="Arial" w:hAnsi="Arial"/>
          <w:color w:val="1A1A1A"/>
          <w:sz w:val="22"/>
          <w:szCs w:val="22"/>
        </w:rPr>
        <w:t xml:space="preserve">Concept tagging heuristics — needs design review before implementation</w:t>
      </w:r>
    </w:p>
    <w:p>
      <w:pPr>
        <w:pStyle w:val="ListParagraph"/>
        <w:numPr>
          <w:ilvl w:val="0"/>
          <w:numId w:val="2"/>
        </w:numPr>
        <w:spacing w:before="40" w:after="40"/>
      </w:pPr>
      <w:r>
        <w:rPr>
          <w:rFonts w:ascii="Arial" w:cs="Arial" w:eastAsia="Arial" w:hAnsi="Arial"/>
          <w:color w:val="1A1A1A"/>
          <w:sz w:val="22"/>
          <w:szCs w:val="22"/>
        </w:rPr>
        <w:t xml:space="preserve">Monitoring dashboard UI — queued for workspace design phase</w:t>
      </w:r>
    </w:p>
    <w:p>
      <w:pPr>
        <w:spacing w:before="80" w:after="80"/>
      </w:pPr>
    </w:p>
    <w:p>
      <w:pPr>
        <w:pStyle w:val="Heading1"/>
        <w:pBdr>
          <w:bottom w:val="single" w:color="1B3A5C" w:sz="4" w:space="4"/>
        </w:pBdr>
        <w:spacing w:before="360" w:after="160"/>
      </w:pPr>
      <w:r>
        <w:rPr>
          <w:rFonts w:ascii="Arial" w:cs="Arial" w:eastAsia="Arial" w:hAnsi="Arial"/>
          <w:b/>
          <w:bCs/>
          <w:color w:val="1B3A5C"/>
          <w:sz w:val="32"/>
          <w:szCs w:val="32"/>
        </w:rPr>
        <w:t xml:space="preserve">10. Quick Reference</w:t>
      </w:r>
    </w:p>
    <w:p>
      <w:pPr>
        <w:pStyle w:val="Heading2"/>
        <w:spacing w:before="280" w:after="120"/>
      </w:pPr>
      <w:r>
        <w:rPr>
          <w:rFonts w:ascii="Arial" w:cs="Arial" w:eastAsia="Arial" w:hAnsi="Arial"/>
          <w:b/>
          <w:bCs/>
          <w:color w:val="2E4D6B"/>
          <w:sz w:val="26"/>
          <w:szCs w:val="26"/>
        </w:rPr>
        <w:t xml:space="preserve">10.1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URL / Connection</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OrangeHRM Web 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http://localhost:8080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admin / Admin@1234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MariaDB (direct)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localhost:3306 / db: orangehrm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orangehrm / orangehrm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MariaDB (root)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localhost:3306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root / noui_root</w:t>
            </w:r>
          </w:p>
        </w:tc>
      </w:tr>
    </w:tbl>
    <w:p>
      <w:pPr>
        <w:spacing w:before="80" w:after="80"/>
      </w:pPr>
    </w:p>
    <w:p>
      <w:pPr>
        <w:pStyle w:val="Heading2"/>
        <w:spacing w:before="280" w:after="120"/>
      </w:pPr>
      <w:r>
        <w:rPr>
          <w:rFonts w:ascii="Arial" w:cs="Arial" w:eastAsia="Arial" w:hAnsi="Arial"/>
          <w:b/>
          <w:bCs/>
          <w:color w:val="2E4D6B"/>
          <w:sz w:val="26"/>
          <w:szCs w:val="26"/>
        </w:rPr>
        <w:t xml:space="preserve">10.2 Essential Commands</w:t>
      </w:r>
    </w:p>
    <w:p>
      <w:pPr>
        <w:shd w:fill="F0F4F8" w:val="clear"/>
        <w:spacing w:before="60" w:after="60"/>
        <w:ind w:left="360"/>
      </w:pPr>
      <w:r>
        <w:rPr>
          <w:rFonts w:ascii="Courier New" w:cs="Courier New" w:eastAsia="Courier New" w:hAnsi="Courier New"/>
          <w:color w:val="1A3A6B"/>
          <w:sz w:val="18"/>
          <w:szCs w:val="18"/>
        </w:rPr>
        <w:t xml:space="preserve"># Start / stop</w:t>
      </w:r>
    </w:p>
    <w:p>
      <w:pPr>
        <w:shd w:fill="F0F4F8" w:val="clear"/>
        <w:spacing w:before="60" w:after="60"/>
        <w:ind w:left="360"/>
      </w:pPr>
      <w:r>
        <w:rPr>
          <w:rFonts w:ascii="Courier New" w:cs="Courier New" w:eastAsia="Courier New" w:hAnsi="Courier New"/>
          <w:color w:val="1A3A6B"/>
          <w:sz w:val="18"/>
          <w:szCs w:val="18"/>
        </w:rPr>
        <w:t xml:space="preserve">docker compose -f ~/noui-orangehrm/docker-compose.yml up -d</w:t>
      </w:r>
    </w:p>
    <w:p>
      <w:pPr>
        <w:shd w:fill="F0F4F8" w:val="clear"/>
        <w:spacing w:before="60" w:after="60"/>
        <w:ind w:left="360"/>
      </w:pPr>
      <w:r>
        <w:rPr>
          <w:rFonts w:ascii="Courier New" w:cs="Courier New" w:eastAsia="Courier New" w:hAnsi="Courier New"/>
          <w:color w:val="1A3A6B"/>
          <w:sz w:val="18"/>
          <w:szCs w:val="18"/>
        </w:rPr>
        <w:t xml:space="preserve">docker compose -f ~/noui-orangehrm/docker-compose.yml down</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View logs</w:t>
      </w:r>
    </w:p>
    <w:p>
      <w:pPr>
        <w:shd w:fill="F0F4F8" w:val="clear"/>
        <w:spacing w:before="60" w:after="60"/>
        <w:ind w:left="360"/>
      </w:pPr>
      <w:r>
        <w:rPr>
          <w:rFonts w:ascii="Courier New" w:cs="Courier New" w:eastAsia="Courier New" w:hAnsi="Courier New"/>
          <w:color w:val="1A3A6B"/>
          <w:sz w:val="18"/>
          <w:szCs w:val="18"/>
        </w:rPr>
        <w:t xml:space="preserve">docker logs orangehrm-app --tail 50</w:t>
      </w:r>
    </w:p>
    <w:p>
      <w:pPr>
        <w:shd w:fill="F0F4F8" w:val="clear"/>
        <w:spacing w:before="60" w:after="60"/>
        <w:ind w:left="360"/>
      </w:pPr>
      <w:r>
        <w:rPr>
          <w:rFonts w:ascii="Courier New" w:cs="Courier New" w:eastAsia="Courier New" w:hAnsi="Courier New"/>
          <w:color w:val="1A3A6B"/>
          <w:sz w:val="18"/>
          <w:szCs w:val="18"/>
        </w:rPr>
        <w:t xml:space="preserve">docker logs orangehrm-db --tail 50</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Direct DB access</w:t>
      </w:r>
    </w:p>
    <w:p>
      <w:pPr>
        <w:shd w:fill="F0F4F8" w:val="clear"/>
        <w:spacing w:before="60" w:after="60"/>
        <w:ind w:left="360"/>
      </w:pPr>
      <w:r>
        <w:rPr>
          <w:rFonts w:ascii="Courier New" w:cs="Courier New" w:eastAsia="Courier New" w:hAnsi="Courier New"/>
          <w:color w:val="1A3A6B"/>
          <w:sz w:val="18"/>
          <w:szCs w:val="18"/>
        </w:rPr>
        <w:t xml:space="preserve">mysql -h 127.0.0.1 -P 3306 -u orangehrm -porangehrm orangehrm</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Schema quick summary</w:t>
      </w:r>
    </w:p>
    <w:p>
      <w:pPr>
        <w:shd w:fill="F0F4F8" w:val="clear"/>
        <w:spacing w:before="60" w:after="60"/>
        <w:ind w:left="360"/>
      </w:pPr>
      <w:r>
        <w:rPr>
          <w:rFonts w:ascii="Courier New" w:cs="Courier New" w:eastAsia="Courier New" w:hAnsi="Courier New"/>
          <w:color w:val="1A3A6B"/>
          <w:sz w:val="18"/>
          <w:szCs w:val="18"/>
        </w:rPr>
        <w:t xml:space="preserve">SELECT TABLE_NAME, TABLE_ROWS</w:t>
      </w:r>
    </w:p>
    <w:p>
      <w:pPr>
        <w:shd w:fill="F0F4F8" w:val="clear"/>
        <w:spacing w:before="60" w:after="60"/>
        <w:ind w:left="360"/>
      </w:pPr>
      <w:r>
        <w:rPr>
          <w:rFonts w:ascii="Courier New" w:cs="Courier New" w:eastAsia="Courier New" w:hAnsi="Courier New"/>
          <w:color w:val="1A3A6B"/>
          <w:sz w:val="18"/>
          <w:szCs w:val="18"/>
        </w:rPr>
        <w:t xml:space="preserve">FROM information_schema.TABLES</w:t>
      </w:r>
    </w:p>
    <w:p>
      <w:pPr>
        <w:shd w:fill="F0F4F8" w:val="clear"/>
        <w:spacing w:before="60" w:after="60"/>
        <w:ind w:left="360"/>
      </w:pPr>
      <w:r>
        <w:rPr>
          <w:rFonts w:ascii="Courier New" w:cs="Courier New" w:eastAsia="Courier New" w:hAnsi="Courier New"/>
          <w:color w:val="1A3A6B"/>
          <w:sz w:val="18"/>
          <w:szCs w:val="18"/>
        </w:rPr>
        <w:t xml:space="preserve">WHERE TABLE_SCHEMA='orangehrm'</w:t>
      </w:r>
    </w:p>
    <w:p>
      <w:pPr>
        <w:shd w:fill="F0F4F8" w:val="clear"/>
        <w:spacing w:before="60" w:after="60"/>
        <w:ind w:left="360"/>
      </w:pPr>
      <w:r>
        <w:rPr>
          <w:rFonts w:ascii="Courier New" w:cs="Courier New" w:eastAsia="Courier New" w:hAnsi="Courier New"/>
          <w:color w:val="1A3A6B"/>
          <w:sz w:val="18"/>
          <w:szCs w:val="18"/>
        </w:rPr>
        <w:t xml:space="preserve">ORDER BY TABLE_ROWS DESC LIMIT 20;</w:t>
      </w:r>
    </w:p>
    <w:p>
      <w:pPr>
        <w:spacing w:before="80" w:after="80"/>
      </w:pPr>
    </w:p>
    <w:p>
      <w:pPr>
        <w:shd w:fill="F0F4F8" w:val="clear"/>
        <w:spacing w:before="60" w:after="60"/>
        <w:ind w:left="360"/>
      </w:pPr>
      <w:r>
        <w:rPr>
          <w:rFonts w:ascii="Courier New" w:cs="Courier New" w:eastAsia="Courier New" w:hAnsi="Courier New"/>
          <w:color w:val="1A3A6B"/>
          <w:sz w:val="18"/>
          <w:szCs w:val="18"/>
        </w:rPr>
        <w:t xml:space="preserve"># Reset to clean state (destructive)</w:t>
      </w:r>
    </w:p>
    <w:p>
      <w:pPr>
        <w:shd w:fill="F0F4F8" w:val="clear"/>
        <w:spacing w:before="60" w:after="60"/>
        <w:ind w:left="360"/>
      </w:pPr>
      <w:r>
        <w:rPr>
          <w:rFonts w:ascii="Courier New" w:cs="Courier New" w:eastAsia="Courier New" w:hAnsi="Courier New"/>
          <w:color w:val="1A3A6B"/>
          <w:sz w:val="18"/>
          <w:szCs w:val="18"/>
        </w:rPr>
        <w:t xml:space="preserve">docker compose down -v &amp;&amp; docker compose up -d</w:t>
      </w:r>
    </w:p>
    <w:p>
      <w:pPr>
        <w:spacing w:before="80" w:after="80"/>
      </w:pPr>
    </w:p>
    <w:p>
      <w:pPr>
        <w:pStyle w:val="Heading2"/>
        <w:spacing w:before="280" w:after="120"/>
      </w:pPr>
      <w:r>
        <w:rPr>
          <w:rFonts w:ascii="Arial" w:cs="Arial" w:eastAsia="Arial" w:hAnsi="Arial"/>
          <w:b/>
          <w:bCs/>
          <w:color w:val="2E4D6B"/>
          <w:sz w:val="26"/>
          <w:szCs w:val="26"/>
        </w:rPr>
        <w:t xml:space="preserve">10.3 Key OrangeHRM Tables (Connector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Primary Key</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Date Columns</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ohrm_employee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joined_date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Core identity; termination_id FK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hs_hr_employee_salary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effective_date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Salary history; currency_id FK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ohrm_leave_summary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Aggregated leave balance by type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ohrm_leave_request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date_applied, from_date, to_date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Individual leave transactions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ohrm_job_history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effective_date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Employment timeline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ohrm_employee_termination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termination_date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Separation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ohrm_payroll_export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export_date, payment_date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Payroll run records</w:t>
            </w:r>
          </w:p>
        </w:tc>
      </w:tr>
    </w:tbl>
    <w:p>
      <w:pPr>
        <w:spacing w:before="80" w:after="80"/>
      </w:pPr>
    </w:p>
    <w:p>
      <w:pPr>
        <w:pBdr>
          <w:top w:val="single" w:color="CCCCCC" w:sz="2"/>
        </w:pBdr>
        <w:spacing w:before="480"/>
        <w:jc w:val="center"/>
      </w:pPr>
      <w:r>
        <w:rPr>
          <w:rFonts w:ascii="Arial" w:cs="Arial" w:eastAsia="Arial" w:hAnsi="Arial"/>
          <w:i/>
          <w:iCs/>
          <w:color w:val="888888"/>
          <w:sz w:val="18"/>
          <w:szCs w:val="18"/>
        </w:rPr>
        <w:t xml:space="preserve">NoUI — AI-Driven Pension Administration  |  Provaliant  |  Confidential</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NoUI OrangeHRM Lab Guide  |  Page </w:t>
    </w:r>
    <w:r>
      <w:rPr>
        <w:rFonts w:ascii="Arial" w:cs="Arial" w:eastAsia="Arial" w:hAnsi="Arial"/>
        <w:color w:val="888888"/>
        <w:sz w:val="18"/>
        <w:szCs w:val="18"/>
      </w:rPr>
      <w:t xml:space="preserve">NoUI OrangeHRM Lab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2026-03-05T23:14:29.924Z</dcterms:created>
  <dcterms:modified xsi:type="dcterms:W3CDTF">2026-03-05T23:14:29.925Z</dcterms:modified>
</cp:coreProperties>
</file>

<file path=docProps/custom.xml><?xml version="1.0" encoding="utf-8"?>
<Properties xmlns="http://schemas.openxmlformats.org/officeDocument/2006/custom-properties" xmlns:vt="http://schemas.openxmlformats.org/officeDocument/2006/docPropsVTypes"/>
</file>