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94D1A" w14:textId="515DD802" w:rsidR="008D67DB" w:rsidRPr="008D67DB" w:rsidRDefault="008D67DB">
      <w:pPr>
        <w:rPr>
          <w:rFonts w:ascii="Times New Roman" w:hAnsi="Times New Roman" w:cs="Times New Roman"/>
        </w:rPr>
      </w:pPr>
    </w:p>
    <w:p w14:paraId="183492BB" w14:textId="33EDD23F" w:rsidR="008D67DB" w:rsidRPr="008D67DB" w:rsidRDefault="008D67DB">
      <w:pPr>
        <w:rPr>
          <w:rFonts w:ascii="Times New Roman" w:hAnsi="Times New Roman" w:cs="Times New Roman"/>
        </w:rPr>
      </w:pPr>
    </w:p>
    <w:p w14:paraId="45A78B36" w14:textId="2B841984" w:rsidR="008D67DB" w:rsidRDefault="008D67DB">
      <w:pPr>
        <w:rPr>
          <w:rFonts w:ascii="Times New Roman" w:hAnsi="Times New Roman" w:cs="Times New Roman"/>
        </w:rPr>
      </w:pPr>
    </w:p>
    <w:p w14:paraId="05D39527" w14:textId="210DB57D" w:rsidR="00D77814" w:rsidRDefault="00D77814">
      <w:pPr>
        <w:rPr>
          <w:rFonts w:ascii="Times New Roman" w:hAnsi="Times New Roman" w:cs="Times New Roman"/>
        </w:rPr>
      </w:pPr>
    </w:p>
    <w:p w14:paraId="25F8385B" w14:textId="3E96BA86" w:rsidR="00D77814" w:rsidRDefault="00D77814">
      <w:pPr>
        <w:rPr>
          <w:rFonts w:ascii="Times New Roman" w:hAnsi="Times New Roman" w:cs="Times New Roman"/>
        </w:rPr>
      </w:pPr>
    </w:p>
    <w:p w14:paraId="377E7AC0" w14:textId="0A37E9F3" w:rsidR="00D77814" w:rsidRDefault="00D77814">
      <w:pPr>
        <w:rPr>
          <w:rFonts w:ascii="Times New Roman" w:hAnsi="Times New Roman" w:cs="Times New Roman"/>
        </w:rPr>
      </w:pPr>
    </w:p>
    <w:p w14:paraId="1E16CCB9" w14:textId="77777777" w:rsidR="00D77814" w:rsidRPr="008D67DB" w:rsidRDefault="00D77814">
      <w:pPr>
        <w:rPr>
          <w:rFonts w:ascii="Times New Roman" w:hAnsi="Times New Roman" w:cs="Times New Roman"/>
        </w:rPr>
      </w:pPr>
    </w:p>
    <w:p w14:paraId="230D1CCD" w14:textId="77777777" w:rsidR="008D67DB" w:rsidRPr="008D67DB" w:rsidRDefault="008D67DB">
      <w:pPr>
        <w:rPr>
          <w:rFonts w:ascii="Times New Roman" w:hAnsi="Times New Roman" w:cs="Times New Roman"/>
        </w:rPr>
      </w:pPr>
    </w:p>
    <w:p w14:paraId="630387AF" w14:textId="77777777" w:rsidR="008D67DB" w:rsidRDefault="008D67DB" w:rsidP="008D67DB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5967D975" w14:textId="77777777" w:rsidR="008D67DB" w:rsidRDefault="008D67DB" w:rsidP="008D67DB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5D885293" w14:textId="5659124A" w:rsidR="008D67DB" w:rsidRPr="008D67DB" w:rsidRDefault="008D67DB" w:rsidP="008D67D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8D67DB">
        <w:rPr>
          <w:rFonts w:ascii="Times New Roman" w:hAnsi="Times New Roman" w:cs="Times New Roman"/>
          <w:b/>
        </w:rPr>
        <w:t xml:space="preserve">Insert a </w:t>
      </w:r>
      <w:r w:rsidR="00D77814">
        <w:rPr>
          <w:rFonts w:ascii="Times New Roman" w:hAnsi="Times New Roman" w:cs="Times New Roman"/>
          <w:b/>
        </w:rPr>
        <w:t>C</w:t>
      </w:r>
      <w:r w:rsidRPr="008D67DB">
        <w:rPr>
          <w:rFonts w:ascii="Times New Roman" w:hAnsi="Times New Roman" w:cs="Times New Roman"/>
          <w:b/>
        </w:rPr>
        <w:t xml:space="preserve">lear, </w:t>
      </w:r>
      <w:r w:rsidR="00D77814">
        <w:rPr>
          <w:rFonts w:ascii="Times New Roman" w:hAnsi="Times New Roman" w:cs="Times New Roman"/>
          <w:b/>
        </w:rPr>
        <w:t>S</w:t>
      </w:r>
      <w:r w:rsidRPr="008D67DB">
        <w:rPr>
          <w:rFonts w:ascii="Times New Roman" w:hAnsi="Times New Roman" w:cs="Times New Roman"/>
          <w:b/>
        </w:rPr>
        <w:t xml:space="preserve">pecific, and </w:t>
      </w:r>
      <w:r w:rsidR="00D77814">
        <w:rPr>
          <w:rFonts w:ascii="Times New Roman" w:hAnsi="Times New Roman" w:cs="Times New Roman"/>
          <w:b/>
        </w:rPr>
        <w:t>C</w:t>
      </w:r>
      <w:r w:rsidRPr="008D67DB">
        <w:rPr>
          <w:rFonts w:ascii="Times New Roman" w:hAnsi="Times New Roman" w:cs="Times New Roman"/>
          <w:b/>
        </w:rPr>
        <w:t xml:space="preserve">lever </w:t>
      </w:r>
      <w:r w:rsidR="00D77814">
        <w:rPr>
          <w:rFonts w:ascii="Times New Roman" w:hAnsi="Times New Roman" w:cs="Times New Roman"/>
          <w:b/>
        </w:rPr>
        <w:t>T</w:t>
      </w:r>
      <w:r w:rsidRPr="008D67DB">
        <w:rPr>
          <w:rFonts w:ascii="Times New Roman" w:hAnsi="Times New Roman" w:cs="Times New Roman"/>
          <w:b/>
        </w:rPr>
        <w:t>itle that</w:t>
      </w:r>
      <w:r w:rsidR="00D77814">
        <w:rPr>
          <w:rFonts w:ascii="Times New Roman" w:hAnsi="Times New Roman" w:cs="Times New Roman"/>
          <w:b/>
        </w:rPr>
        <w:t xml:space="preserve"> Meaningfully</w:t>
      </w:r>
      <w:r w:rsidRPr="008D67DB">
        <w:rPr>
          <w:rFonts w:ascii="Times New Roman" w:hAnsi="Times New Roman" w:cs="Times New Roman"/>
          <w:b/>
        </w:rPr>
        <w:t xml:space="preserve"> </w:t>
      </w:r>
      <w:r w:rsidR="00D77814">
        <w:rPr>
          <w:rFonts w:ascii="Times New Roman" w:hAnsi="Times New Roman" w:cs="Times New Roman"/>
          <w:b/>
        </w:rPr>
        <w:t>A</w:t>
      </w:r>
      <w:r w:rsidRPr="008D67DB">
        <w:rPr>
          <w:rFonts w:ascii="Times New Roman" w:hAnsi="Times New Roman" w:cs="Times New Roman"/>
          <w:b/>
        </w:rPr>
        <w:t xml:space="preserve">rticulates and </w:t>
      </w:r>
      <w:r w:rsidR="00D77814">
        <w:rPr>
          <w:rFonts w:ascii="Times New Roman" w:hAnsi="Times New Roman" w:cs="Times New Roman"/>
          <w:b/>
        </w:rPr>
        <w:t>E</w:t>
      </w:r>
      <w:r w:rsidRPr="008D67DB">
        <w:rPr>
          <w:rFonts w:ascii="Times New Roman" w:hAnsi="Times New Roman" w:cs="Times New Roman"/>
          <w:b/>
        </w:rPr>
        <w:t xml:space="preserve">ncapsulates </w:t>
      </w:r>
      <w:r w:rsidR="003278F1">
        <w:rPr>
          <w:rFonts w:ascii="Times New Roman" w:hAnsi="Times New Roman" w:cs="Times New Roman"/>
          <w:b/>
        </w:rPr>
        <w:t>Your</w:t>
      </w:r>
      <w:r w:rsidRPr="008D67DB">
        <w:rPr>
          <w:rFonts w:ascii="Times New Roman" w:hAnsi="Times New Roman" w:cs="Times New Roman"/>
          <w:b/>
        </w:rPr>
        <w:t xml:space="preserve"> </w:t>
      </w:r>
      <w:r w:rsidR="00D77814">
        <w:rPr>
          <w:rFonts w:ascii="Times New Roman" w:hAnsi="Times New Roman" w:cs="Times New Roman"/>
          <w:b/>
        </w:rPr>
        <w:t>R</w:t>
      </w:r>
      <w:r w:rsidRPr="008D67DB">
        <w:rPr>
          <w:rFonts w:ascii="Times New Roman" w:hAnsi="Times New Roman" w:cs="Times New Roman"/>
          <w:b/>
        </w:rPr>
        <w:t xml:space="preserve">ecommendation </w:t>
      </w:r>
      <w:r w:rsidR="003278F1">
        <w:rPr>
          <w:rFonts w:ascii="Times New Roman" w:hAnsi="Times New Roman" w:cs="Times New Roman"/>
          <w:b/>
        </w:rPr>
        <w:t>Here</w:t>
      </w:r>
    </w:p>
    <w:p w14:paraId="0E775AA3" w14:textId="494F942B" w:rsidR="00D77814" w:rsidRDefault="00D77814">
      <w:pPr>
        <w:rPr>
          <w:rFonts w:ascii="Times New Roman" w:hAnsi="Times New Roman" w:cs="Times New Roman"/>
        </w:rPr>
      </w:pPr>
    </w:p>
    <w:p w14:paraId="0CF411C9" w14:textId="0A5B0F89" w:rsidR="00D77814" w:rsidRDefault="00D77814">
      <w:pPr>
        <w:rPr>
          <w:rFonts w:ascii="Times New Roman" w:hAnsi="Times New Roman" w:cs="Times New Roman"/>
        </w:rPr>
      </w:pPr>
    </w:p>
    <w:p w14:paraId="626FA122" w14:textId="77777777" w:rsidR="00D77814" w:rsidRDefault="00D77814">
      <w:pPr>
        <w:rPr>
          <w:rFonts w:ascii="Times New Roman" w:hAnsi="Times New Roman" w:cs="Times New Roman"/>
        </w:rPr>
      </w:pPr>
    </w:p>
    <w:p w14:paraId="1869660A" w14:textId="5A8F2CA3" w:rsidR="00D77814" w:rsidRDefault="00D77814" w:rsidP="00D778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</w:t>
      </w:r>
      <w:r w:rsidR="00C35ADE">
        <w:rPr>
          <w:rFonts w:ascii="Times New Roman" w:hAnsi="Times New Roman" w:cs="Times New Roman"/>
        </w:rPr>
        <w:t xml:space="preserve"> 9</w:t>
      </w:r>
      <w:r>
        <w:rPr>
          <w:rFonts w:ascii="Times New Roman" w:hAnsi="Times New Roman" w:cs="Times New Roman"/>
        </w:rPr>
        <w:t>, 20</w:t>
      </w:r>
      <w:r w:rsidR="009A2354">
        <w:rPr>
          <w:rFonts w:ascii="Times New Roman" w:hAnsi="Times New Roman" w:cs="Times New Roman"/>
        </w:rPr>
        <w:t>2</w:t>
      </w:r>
      <w:r w:rsidR="00C35ADE">
        <w:rPr>
          <w:rFonts w:ascii="Times New Roman" w:hAnsi="Times New Roman" w:cs="Times New Roman"/>
        </w:rPr>
        <w:t>1</w:t>
      </w:r>
    </w:p>
    <w:p w14:paraId="234FF903" w14:textId="66F45DE0" w:rsidR="00D77814" w:rsidRDefault="00D77814" w:rsidP="00D77814">
      <w:pPr>
        <w:rPr>
          <w:rFonts w:ascii="Times New Roman" w:hAnsi="Times New Roman" w:cs="Times New Roman"/>
        </w:rPr>
      </w:pPr>
    </w:p>
    <w:p w14:paraId="47C25170" w14:textId="04BB1839" w:rsidR="00D77814" w:rsidRDefault="00D77814" w:rsidP="00D77814">
      <w:pPr>
        <w:rPr>
          <w:rFonts w:ascii="Times New Roman" w:hAnsi="Times New Roman" w:cs="Times New Roman"/>
        </w:rPr>
      </w:pPr>
    </w:p>
    <w:p w14:paraId="189CF0B7" w14:textId="57CB6430" w:rsidR="00D77814" w:rsidRDefault="00D77814" w:rsidP="00D77814">
      <w:pPr>
        <w:rPr>
          <w:rFonts w:ascii="Times New Roman" w:hAnsi="Times New Roman" w:cs="Times New Roman"/>
        </w:rPr>
      </w:pPr>
    </w:p>
    <w:p w14:paraId="30CF58C2" w14:textId="1D8CE3B8" w:rsidR="00D77814" w:rsidRDefault="00D77814" w:rsidP="00D77814">
      <w:pPr>
        <w:rPr>
          <w:rFonts w:ascii="Times New Roman" w:hAnsi="Times New Roman" w:cs="Times New Roman"/>
        </w:rPr>
      </w:pPr>
    </w:p>
    <w:p w14:paraId="4108CA22" w14:textId="093F4E5A" w:rsidR="00D77814" w:rsidRDefault="00D77814" w:rsidP="00D77814">
      <w:pPr>
        <w:rPr>
          <w:rFonts w:ascii="Times New Roman" w:hAnsi="Times New Roman" w:cs="Times New Roman"/>
        </w:rPr>
      </w:pPr>
    </w:p>
    <w:p w14:paraId="09F67FAB" w14:textId="508C84FB" w:rsidR="00D77814" w:rsidRDefault="00D77814" w:rsidP="00D77814">
      <w:pPr>
        <w:rPr>
          <w:rFonts w:ascii="Times New Roman" w:hAnsi="Times New Roman" w:cs="Times New Roman"/>
        </w:rPr>
      </w:pPr>
    </w:p>
    <w:p w14:paraId="39D6846D" w14:textId="75A30B02" w:rsidR="00D77814" w:rsidRDefault="00D77814" w:rsidP="00D77814">
      <w:pPr>
        <w:rPr>
          <w:rFonts w:ascii="Times New Roman" w:hAnsi="Times New Roman" w:cs="Times New Roman"/>
        </w:rPr>
      </w:pPr>
    </w:p>
    <w:p w14:paraId="0AEA3B86" w14:textId="56FA3774" w:rsidR="00D77814" w:rsidRDefault="00D77814" w:rsidP="00D77814">
      <w:pPr>
        <w:rPr>
          <w:rFonts w:ascii="Times New Roman" w:hAnsi="Times New Roman" w:cs="Times New Roman"/>
        </w:rPr>
      </w:pPr>
    </w:p>
    <w:p w14:paraId="582E4AAF" w14:textId="02F40AD9" w:rsidR="00D77814" w:rsidRDefault="00D77814" w:rsidP="00D77814">
      <w:pPr>
        <w:rPr>
          <w:rFonts w:ascii="Times New Roman" w:hAnsi="Times New Roman" w:cs="Times New Roman"/>
        </w:rPr>
      </w:pPr>
    </w:p>
    <w:p w14:paraId="6750D031" w14:textId="224FCBD6" w:rsidR="00D77814" w:rsidRDefault="00D77814" w:rsidP="00D77814">
      <w:pPr>
        <w:rPr>
          <w:rFonts w:ascii="Times New Roman" w:hAnsi="Times New Roman" w:cs="Times New Roman"/>
        </w:rPr>
      </w:pPr>
    </w:p>
    <w:p w14:paraId="6A4B87AA" w14:textId="6EA06410" w:rsidR="00D77814" w:rsidRDefault="00D77814" w:rsidP="00D77814">
      <w:pPr>
        <w:rPr>
          <w:rFonts w:ascii="Times New Roman" w:hAnsi="Times New Roman" w:cs="Times New Roman"/>
        </w:rPr>
      </w:pPr>
    </w:p>
    <w:p w14:paraId="6EBD0529" w14:textId="647BE875" w:rsidR="00D77814" w:rsidRDefault="00D77814" w:rsidP="00D77814">
      <w:pPr>
        <w:rPr>
          <w:rFonts w:ascii="Times New Roman" w:hAnsi="Times New Roman" w:cs="Times New Roman"/>
        </w:rPr>
      </w:pPr>
    </w:p>
    <w:p w14:paraId="0091C65F" w14:textId="7373D345" w:rsidR="00D77814" w:rsidRDefault="00D77814" w:rsidP="00D77814">
      <w:pPr>
        <w:rPr>
          <w:rFonts w:ascii="Times New Roman" w:hAnsi="Times New Roman" w:cs="Times New Roman"/>
        </w:rPr>
      </w:pPr>
    </w:p>
    <w:p w14:paraId="3D7CF714" w14:textId="7E1F86C4" w:rsidR="00D77814" w:rsidRDefault="00D77814" w:rsidP="00D77814">
      <w:pPr>
        <w:rPr>
          <w:rFonts w:ascii="Times New Roman" w:hAnsi="Times New Roman" w:cs="Times New Roman"/>
        </w:rPr>
      </w:pPr>
    </w:p>
    <w:p w14:paraId="1A81F881" w14:textId="0727248A" w:rsidR="00D77814" w:rsidRDefault="00D77814" w:rsidP="00D77814">
      <w:pPr>
        <w:rPr>
          <w:rFonts w:ascii="Times New Roman" w:hAnsi="Times New Roman" w:cs="Times New Roman"/>
        </w:rPr>
      </w:pPr>
    </w:p>
    <w:p w14:paraId="03B1740A" w14:textId="49BD560F" w:rsidR="00D77814" w:rsidRDefault="00D77814" w:rsidP="00D77814">
      <w:pPr>
        <w:rPr>
          <w:rFonts w:ascii="Times New Roman" w:hAnsi="Times New Roman" w:cs="Times New Roman"/>
        </w:rPr>
      </w:pPr>
    </w:p>
    <w:p w14:paraId="7F9B60A7" w14:textId="06D7D365" w:rsidR="00D77814" w:rsidRDefault="00D77814" w:rsidP="00D77814">
      <w:pPr>
        <w:rPr>
          <w:rFonts w:ascii="Times New Roman" w:hAnsi="Times New Roman" w:cs="Times New Roman"/>
        </w:rPr>
      </w:pPr>
    </w:p>
    <w:p w14:paraId="20D56C63" w14:textId="36ABC943" w:rsidR="00D77814" w:rsidRDefault="00D77814" w:rsidP="00D77814">
      <w:pPr>
        <w:rPr>
          <w:rFonts w:ascii="Times New Roman" w:hAnsi="Times New Roman" w:cs="Times New Roman"/>
        </w:rPr>
      </w:pPr>
    </w:p>
    <w:p w14:paraId="7754EB20" w14:textId="0FCD1806" w:rsidR="00D77814" w:rsidRDefault="00D77814" w:rsidP="00D77814">
      <w:pPr>
        <w:rPr>
          <w:rFonts w:ascii="Times New Roman" w:hAnsi="Times New Roman" w:cs="Times New Roman"/>
        </w:rPr>
      </w:pPr>
    </w:p>
    <w:p w14:paraId="4A1F5926" w14:textId="2FABDEC6" w:rsidR="00D77814" w:rsidRDefault="00D77814" w:rsidP="00D77814">
      <w:pPr>
        <w:rPr>
          <w:rFonts w:ascii="Times New Roman" w:hAnsi="Times New Roman" w:cs="Times New Roman"/>
        </w:rPr>
      </w:pPr>
    </w:p>
    <w:p w14:paraId="6F8E0ED8" w14:textId="37DC6829" w:rsidR="00D77814" w:rsidRDefault="00D77814" w:rsidP="00D77814">
      <w:pPr>
        <w:rPr>
          <w:rFonts w:ascii="Times New Roman" w:hAnsi="Times New Roman" w:cs="Times New Roman"/>
        </w:rPr>
      </w:pPr>
    </w:p>
    <w:p w14:paraId="1D94B1C2" w14:textId="6C74102D" w:rsidR="00D77814" w:rsidRDefault="00D77814" w:rsidP="00D77814">
      <w:pPr>
        <w:rPr>
          <w:rFonts w:ascii="Times New Roman" w:hAnsi="Times New Roman" w:cs="Times New Roman"/>
        </w:rPr>
      </w:pPr>
    </w:p>
    <w:p w14:paraId="3B9D9119" w14:textId="26D44493" w:rsidR="00D77814" w:rsidRDefault="00D77814" w:rsidP="00D77814">
      <w:pPr>
        <w:rPr>
          <w:rFonts w:ascii="Times New Roman" w:hAnsi="Times New Roman" w:cs="Times New Roman"/>
        </w:rPr>
      </w:pPr>
    </w:p>
    <w:p w14:paraId="385782BC" w14:textId="103F3D24" w:rsidR="00D77814" w:rsidRDefault="00D77814" w:rsidP="00D77814">
      <w:pPr>
        <w:rPr>
          <w:rFonts w:ascii="Times New Roman" w:hAnsi="Times New Roman" w:cs="Times New Roman"/>
        </w:rPr>
      </w:pPr>
    </w:p>
    <w:p w14:paraId="0E714C2D" w14:textId="77777777" w:rsidR="00D77814" w:rsidRDefault="00D77814" w:rsidP="00D77814">
      <w:pPr>
        <w:rPr>
          <w:rFonts w:ascii="Times New Roman" w:hAnsi="Times New Roman" w:cs="Times New Roman"/>
        </w:rPr>
      </w:pPr>
    </w:p>
    <w:p w14:paraId="03AD18C2" w14:textId="229B6D9F" w:rsidR="00D77814" w:rsidRDefault="00D77814" w:rsidP="00D77814">
      <w:pPr>
        <w:rPr>
          <w:rFonts w:ascii="Times New Roman" w:hAnsi="Times New Roman" w:cs="Times New Roman"/>
        </w:rPr>
      </w:pPr>
    </w:p>
    <w:p w14:paraId="3FC92781" w14:textId="77777777" w:rsidR="00D77814" w:rsidRDefault="00D77814" w:rsidP="00D7781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77814" w14:paraId="37122B6D" w14:textId="77777777" w:rsidTr="00D77814">
        <w:tc>
          <w:tcPr>
            <w:tcW w:w="4675" w:type="dxa"/>
          </w:tcPr>
          <w:p w14:paraId="5883A497" w14:textId="77777777" w:rsidR="00D77814" w:rsidRPr="00D77814" w:rsidRDefault="00D77814" w:rsidP="00D77814">
            <w:pPr>
              <w:rPr>
                <w:rFonts w:ascii="Times New Roman" w:hAnsi="Times New Roman" w:cs="Times New Roman"/>
                <w:b/>
              </w:rPr>
            </w:pPr>
            <w:r w:rsidRPr="00D77814">
              <w:rPr>
                <w:rFonts w:ascii="Times New Roman" w:hAnsi="Times New Roman" w:cs="Times New Roman"/>
                <w:b/>
              </w:rPr>
              <w:t>Prepared for:</w:t>
            </w:r>
          </w:p>
          <w:p w14:paraId="4D4E1284" w14:textId="77777777" w:rsidR="00D77814" w:rsidRDefault="00D77814" w:rsidP="00D778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Mike and Sarah Keenan</w:t>
            </w:r>
          </w:p>
          <w:p w14:paraId="7538FB42" w14:textId="47292DBD" w:rsidR="00D77814" w:rsidRDefault="00D77814" w:rsidP="00D778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Co-founders of The Juice Laundry</w:t>
            </w:r>
          </w:p>
        </w:tc>
        <w:tc>
          <w:tcPr>
            <w:tcW w:w="4675" w:type="dxa"/>
          </w:tcPr>
          <w:p w14:paraId="267A41C7" w14:textId="77777777" w:rsidR="00D77814" w:rsidRDefault="00D77814">
            <w:pPr>
              <w:rPr>
                <w:rFonts w:ascii="Times New Roman" w:hAnsi="Times New Roman" w:cs="Times New Roman"/>
              </w:rPr>
            </w:pPr>
            <w:r w:rsidRPr="00D77814">
              <w:rPr>
                <w:rFonts w:ascii="Times New Roman" w:hAnsi="Times New Roman" w:cs="Times New Roman"/>
                <w:b/>
              </w:rPr>
              <w:t>Prepared by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260C0B17" w14:textId="76B16F2D" w:rsidR="00D77814" w:rsidRDefault="002C1B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 Full</w:t>
            </w:r>
            <w:r w:rsidR="00D77814">
              <w:rPr>
                <w:rFonts w:ascii="Times New Roman" w:hAnsi="Times New Roman" w:cs="Times New Roman"/>
              </w:rPr>
              <w:t xml:space="preserve"> Name (Block #)</w:t>
            </w:r>
          </w:p>
        </w:tc>
      </w:tr>
    </w:tbl>
    <w:p w14:paraId="42BF20B0" w14:textId="0CC7AEDC" w:rsidR="007438E7" w:rsidRDefault="002003F0" w:rsidP="00B3337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Insert</w:t>
      </w:r>
      <w:r w:rsidR="00D77814">
        <w:rPr>
          <w:rFonts w:ascii="Times New Roman" w:hAnsi="Times New Roman" w:cs="Times New Roman"/>
        </w:rPr>
        <w:t xml:space="preserve"> the main body of your report here</w:t>
      </w:r>
      <w:r>
        <w:rPr>
          <w:rFonts w:ascii="Times New Roman" w:hAnsi="Times New Roman" w:cs="Times New Roman"/>
        </w:rPr>
        <w:t>.</w:t>
      </w:r>
      <w:r>
        <w:rPr>
          <w:rStyle w:val="EndnoteReference"/>
          <w:rFonts w:ascii="Times New Roman" w:hAnsi="Times New Roman" w:cs="Times New Roman"/>
        </w:rPr>
        <w:endnoteReference w:id="2"/>
      </w:r>
      <w:r w:rsidR="007438E7">
        <w:rPr>
          <w:rFonts w:ascii="Times New Roman" w:hAnsi="Times New Roman" w:cs="Times New Roman"/>
        </w:rPr>
        <w:br w:type="page"/>
      </w:r>
    </w:p>
    <w:p w14:paraId="3EC3A130" w14:textId="69E24A9E" w:rsidR="007438E7" w:rsidRDefault="007438E7" w:rsidP="002003F0">
      <w:pPr>
        <w:jc w:val="center"/>
        <w:rPr>
          <w:rFonts w:ascii="Times New Roman" w:hAnsi="Times New Roman" w:cs="Times New Roman"/>
          <w:b/>
        </w:rPr>
      </w:pPr>
      <w:r w:rsidRPr="007438E7">
        <w:rPr>
          <w:rFonts w:ascii="Times New Roman" w:hAnsi="Times New Roman" w:cs="Times New Roman"/>
          <w:b/>
        </w:rPr>
        <w:lastRenderedPageBreak/>
        <w:t>Works Cited</w:t>
      </w:r>
    </w:p>
    <w:p w14:paraId="295580B1" w14:textId="77777777" w:rsidR="002003F0" w:rsidRPr="002003F0" w:rsidRDefault="002003F0" w:rsidP="002003F0">
      <w:pPr>
        <w:rPr>
          <w:rFonts w:ascii="Times New Roman" w:hAnsi="Times New Roman" w:cs="Times New Roman"/>
        </w:rPr>
      </w:pPr>
    </w:p>
    <w:p w14:paraId="3EB74621" w14:textId="662A8D99" w:rsidR="007438E7" w:rsidRPr="007438E7" w:rsidRDefault="002003F0" w:rsidP="002003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</w:t>
      </w:r>
      <w:r w:rsidRPr="002003F0">
        <w:rPr>
          <w:rFonts w:ascii="Times New Roman" w:hAnsi="Times New Roman" w:cs="Times New Roman"/>
        </w:rPr>
        <w:t>an alphabetized list—by author’s last name or by title when author is not</w:t>
      </w:r>
      <w:r>
        <w:rPr>
          <w:rFonts w:ascii="Times New Roman" w:hAnsi="Times New Roman" w:cs="Times New Roman"/>
        </w:rPr>
        <w:t xml:space="preserve"> </w:t>
      </w:r>
      <w:r w:rsidRPr="002003F0">
        <w:rPr>
          <w:rFonts w:ascii="Times New Roman" w:hAnsi="Times New Roman" w:cs="Times New Roman"/>
        </w:rPr>
        <w:t>available—of all the sources listed in the endnotes</w:t>
      </w:r>
      <w:r>
        <w:rPr>
          <w:rFonts w:ascii="Times New Roman" w:hAnsi="Times New Roman" w:cs="Times New Roman"/>
        </w:rPr>
        <w:t>.</w:t>
      </w:r>
    </w:p>
    <w:p w14:paraId="5B631B7F" w14:textId="340F6F60" w:rsidR="008D67DB" w:rsidRPr="00D77814" w:rsidRDefault="008D67DB" w:rsidP="00D77814">
      <w:pPr>
        <w:rPr>
          <w:rFonts w:ascii="Times New Roman" w:hAnsi="Times New Roman" w:cs="Times New Roman"/>
        </w:rPr>
        <w:sectPr w:rsidR="008D67DB" w:rsidRPr="00D77814" w:rsidSect="00CC4DB9">
          <w:footerReference w:type="even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rFonts w:ascii="Times New Roman" w:hAnsi="Times New Roman" w:cs="Times New Roman"/>
        </w:rPr>
        <w:br w:type="page"/>
      </w:r>
    </w:p>
    <w:p w14:paraId="36BFD9DB" w14:textId="1F9D3D8C" w:rsidR="008D71F5" w:rsidRPr="002003F0" w:rsidRDefault="002003F0" w:rsidP="008D71F5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Exhibit</w:t>
      </w:r>
      <w:r w:rsidR="008D71F5" w:rsidRPr="002003F0">
        <w:rPr>
          <w:rFonts w:ascii="Times New Roman" w:hAnsi="Times New Roman" w:cs="Times New Roman"/>
          <w:b/>
        </w:rPr>
        <w:t xml:space="preserve"> </w:t>
      </w:r>
      <w:r w:rsidR="00375D7E" w:rsidRPr="002003F0">
        <w:rPr>
          <w:rFonts w:ascii="Times New Roman" w:hAnsi="Times New Roman" w:cs="Times New Roman"/>
          <w:b/>
        </w:rPr>
        <w:t>#</w:t>
      </w:r>
      <w:r w:rsidR="008D71F5" w:rsidRPr="002003F0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Insert a SAS Heading Here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1"/>
        <w:gridCol w:w="1794"/>
        <w:gridCol w:w="1794"/>
        <w:gridCol w:w="1794"/>
        <w:gridCol w:w="1597"/>
      </w:tblGrid>
      <w:tr w:rsidR="009A2354" w:rsidRPr="00D06CC6" w14:paraId="0D8CE4B4" w14:textId="77777777" w:rsidTr="009A2354">
        <w:trPr>
          <w:trHeight w:val="317"/>
        </w:trPr>
        <w:tc>
          <w:tcPr>
            <w:tcW w:w="2307" w:type="pct"/>
            <w:tcBorders>
              <w:top w:val="single" w:sz="4" w:space="0" w:color="auto"/>
              <w:bottom w:val="nil"/>
            </w:tcBorders>
            <w:vAlign w:val="center"/>
          </w:tcPr>
          <w:p w14:paraId="7915893C" w14:textId="77777777" w:rsidR="009A2354" w:rsidRPr="00A80249" w:rsidRDefault="009A2354" w:rsidP="00BE48B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Topic Summaries</w:t>
            </w:r>
          </w:p>
        </w:tc>
        <w:tc>
          <w:tcPr>
            <w:tcW w:w="692" w:type="pct"/>
            <w:tcBorders>
              <w:top w:val="single" w:sz="4" w:space="0" w:color="auto"/>
              <w:bottom w:val="nil"/>
            </w:tcBorders>
            <w:vAlign w:val="center"/>
          </w:tcPr>
          <w:p w14:paraId="4A3ECB77" w14:textId="61A04030" w:rsidR="009A2354" w:rsidRPr="00A80249" w:rsidRDefault="009A2354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Significant</w:t>
            </w:r>
          </w:p>
        </w:tc>
        <w:tc>
          <w:tcPr>
            <w:tcW w:w="692" w:type="pct"/>
            <w:tcBorders>
              <w:top w:val="single" w:sz="4" w:space="0" w:color="auto"/>
              <w:bottom w:val="nil"/>
            </w:tcBorders>
            <w:vAlign w:val="center"/>
          </w:tcPr>
          <w:p w14:paraId="66107A0E" w14:textId="6DC41E2A" w:rsidR="009A2354" w:rsidRPr="00A80249" w:rsidRDefault="009A2354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Actionable</w:t>
            </w:r>
          </w:p>
        </w:tc>
        <w:tc>
          <w:tcPr>
            <w:tcW w:w="692" w:type="pct"/>
            <w:tcBorders>
              <w:top w:val="single" w:sz="4" w:space="0" w:color="auto"/>
              <w:bottom w:val="nil"/>
            </w:tcBorders>
            <w:vAlign w:val="center"/>
          </w:tcPr>
          <w:p w14:paraId="21276585" w14:textId="35B1596C" w:rsidR="009A2354" w:rsidRPr="00A80249" w:rsidRDefault="009A2354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Interesting</w:t>
            </w:r>
          </w:p>
        </w:tc>
        <w:tc>
          <w:tcPr>
            <w:tcW w:w="616" w:type="pct"/>
            <w:tcBorders>
              <w:top w:val="single" w:sz="4" w:space="0" w:color="auto"/>
            </w:tcBorders>
            <w:vAlign w:val="center"/>
          </w:tcPr>
          <w:p w14:paraId="2FCE046F" w14:textId="77777777" w:rsidR="009A2354" w:rsidRPr="00A80249" w:rsidRDefault="009A2354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Total Score</w:t>
            </w:r>
          </w:p>
        </w:tc>
      </w:tr>
      <w:tr w:rsidR="009A2354" w:rsidRPr="00D06CC6" w14:paraId="51AC51A9" w14:textId="77777777" w:rsidTr="009A2354">
        <w:trPr>
          <w:trHeight w:val="317"/>
        </w:trPr>
        <w:tc>
          <w:tcPr>
            <w:tcW w:w="2307" w:type="pct"/>
            <w:tcBorders>
              <w:top w:val="nil"/>
              <w:bottom w:val="single" w:sz="4" w:space="0" w:color="auto"/>
            </w:tcBorders>
          </w:tcPr>
          <w:p w14:paraId="712E80B7" w14:textId="77777777" w:rsidR="009A2354" w:rsidRPr="00391B2E" w:rsidRDefault="009A2354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tcBorders>
              <w:top w:val="nil"/>
              <w:bottom w:val="single" w:sz="4" w:space="0" w:color="auto"/>
            </w:tcBorders>
            <w:vAlign w:val="center"/>
          </w:tcPr>
          <w:p w14:paraId="200CD695" w14:textId="0CE74FDB" w:rsidR="009A2354" w:rsidRPr="00073BAB" w:rsidRDefault="009A2354" w:rsidP="00BE48B0">
            <w:pPr>
              <w:tabs>
                <w:tab w:val="left" w:pos="232"/>
                <w:tab w:val="center" w:pos="6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%)</w:t>
            </w:r>
          </w:p>
        </w:tc>
        <w:tc>
          <w:tcPr>
            <w:tcW w:w="692" w:type="pct"/>
            <w:tcBorders>
              <w:top w:val="nil"/>
              <w:bottom w:val="single" w:sz="4" w:space="0" w:color="auto"/>
            </w:tcBorders>
            <w:vAlign w:val="center"/>
          </w:tcPr>
          <w:p w14:paraId="2790CD66" w14:textId="6B405897" w:rsidR="009A2354" w:rsidRPr="00073BAB" w:rsidRDefault="009A2354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92" w:type="pct"/>
            <w:tcBorders>
              <w:top w:val="nil"/>
              <w:bottom w:val="single" w:sz="4" w:space="0" w:color="auto"/>
            </w:tcBorders>
            <w:vAlign w:val="center"/>
          </w:tcPr>
          <w:p w14:paraId="79248F87" w14:textId="15877476" w:rsidR="009A2354" w:rsidRPr="00073BAB" w:rsidRDefault="009A2354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(3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16" w:type="pct"/>
            <w:tcBorders>
              <w:bottom w:val="single" w:sz="4" w:space="0" w:color="auto"/>
            </w:tcBorders>
            <w:vAlign w:val="center"/>
          </w:tcPr>
          <w:p w14:paraId="67415D7C" w14:textId="77777777" w:rsidR="009A2354" w:rsidRPr="00391B2E" w:rsidRDefault="009A2354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sz w:val="20"/>
                <w:szCs w:val="20"/>
              </w:rPr>
              <w:t>/10</w:t>
            </w:r>
          </w:p>
        </w:tc>
      </w:tr>
      <w:tr w:rsidR="009A2354" w:rsidRPr="00D06CC6" w14:paraId="42413CA4" w14:textId="77777777" w:rsidTr="009A2354">
        <w:trPr>
          <w:trHeight w:val="2246"/>
        </w:trPr>
        <w:tc>
          <w:tcPr>
            <w:tcW w:w="2307" w:type="pct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AC5A4A6" w14:textId="77777777" w:rsidR="009A2354" w:rsidRPr="00294DDE" w:rsidRDefault="009A2354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B4A4F7D" w14:textId="77777777" w:rsidR="009A2354" w:rsidRPr="00D06CC6" w:rsidRDefault="009A2354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pct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1CD870CA" w14:textId="77777777" w:rsidR="009A2354" w:rsidRPr="00D06CC6" w:rsidRDefault="009A2354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pct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366BAAF5" w14:textId="77777777" w:rsidR="009A2354" w:rsidRPr="00D06CC6" w:rsidRDefault="009A2354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6" w:type="pct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BE02D93" w14:textId="77777777" w:rsidR="009A2354" w:rsidRPr="00D06CC6" w:rsidRDefault="009A2354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2354" w:rsidRPr="00D06CC6" w14:paraId="711CFAE6" w14:textId="77777777" w:rsidTr="009A2354">
        <w:trPr>
          <w:trHeight w:val="2246"/>
        </w:trPr>
        <w:tc>
          <w:tcPr>
            <w:tcW w:w="2307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BC02A0E" w14:textId="77777777" w:rsidR="009A2354" w:rsidRPr="00294DDE" w:rsidRDefault="009A2354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61A4A0D" w14:textId="77777777" w:rsidR="009A2354" w:rsidRPr="00D06CC6" w:rsidRDefault="009A2354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997D54C" w14:textId="77777777" w:rsidR="009A2354" w:rsidRPr="00D06CC6" w:rsidRDefault="009A2354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0DEB921" w14:textId="77777777" w:rsidR="009A2354" w:rsidRPr="00D06CC6" w:rsidRDefault="009A2354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6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938BFA5" w14:textId="77777777" w:rsidR="009A2354" w:rsidRPr="00D06CC6" w:rsidRDefault="009A2354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2354" w:rsidRPr="00D06CC6" w14:paraId="72B98409" w14:textId="77777777" w:rsidTr="009A2354">
        <w:trPr>
          <w:trHeight w:val="2246"/>
        </w:trPr>
        <w:tc>
          <w:tcPr>
            <w:tcW w:w="2307" w:type="pct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FD24136" w14:textId="1D145A34" w:rsidR="009A2354" w:rsidRPr="00294DDE" w:rsidRDefault="009A2354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01CB7F8" w14:textId="77777777" w:rsidR="009A2354" w:rsidRPr="00D06CC6" w:rsidRDefault="009A2354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pct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28CA689B" w14:textId="77777777" w:rsidR="009A2354" w:rsidRPr="00D06CC6" w:rsidRDefault="009A2354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pct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81BCF08" w14:textId="77777777" w:rsidR="009A2354" w:rsidRPr="00D06CC6" w:rsidRDefault="009A2354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6" w:type="pct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6CE044BA" w14:textId="77777777" w:rsidR="009A2354" w:rsidRPr="00D06CC6" w:rsidRDefault="009A2354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D084F09" w14:textId="5538DF3E" w:rsidR="008D67DB" w:rsidRDefault="00536CD7" w:rsidP="008D67DB">
      <w:pPr>
        <w:ind w:left="180" w:right="1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67DBD" wp14:editId="6465B22B">
                <wp:simplePos x="0" y="0"/>
                <wp:positionH relativeFrom="page">
                  <wp:posOffset>393065</wp:posOffset>
                </wp:positionH>
                <wp:positionV relativeFrom="page">
                  <wp:posOffset>6766560</wp:posOffset>
                </wp:positionV>
                <wp:extent cx="201168" cy="137160"/>
                <wp:effectExtent l="0" t="0" r="254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" cy="13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0ACD29" w14:textId="6EFEEBC2" w:rsidR="00536CD7" w:rsidRPr="006E2644" w:rsidRDefault="00536CD7" w:rsidP="00536CD7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E2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67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.95pt;margin-top:532.8pt;width:15.85pt;height:10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" fillcolor="white [3201]" stroked="f" strokeweight=".5pt">
                <v:textbox style="layout-flow:vertical-ideographic" inset="0,0,0,0">
                  <w:txbxContent>
                    <w:p w14:paraId="320ACD29" w14:textId="6EFEEBC2" w:rsidR="00536CD7" w:rsidRPr="006E2644" w:rsidRDefault="00536CD7" w:rsidP="00536CD7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E2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D71F5" w:rsidRPr="00F928D2">
        <w:rPr>
          <w:rFonts w:ascii="Times New Roman" w:hAnsi="Times New Roman" w:cs="Times New Roman"/>
          <w:b/>
          <w:sz w:val="16"/>
          <w:szCs w:val="16"/>
        </w:rPr>
        <w:t>Notes</w:t>
      </w:r>
      <w:r w:rsidR="008D71F5">
        <w:rPr>
          <w:rFonts w:ascii="Times New Roman" w:hAnsi="Times New Roman" w:cs="Times New Roman"/>
          <w:sz w:val="16"/>
          <w:szCs w:val="16"/>
        </w:rPr>
        <w:t xml:space="preserve">: The </w:t>
      </w:r>
      <w:r w:rsidR="009A2354">
        <w:rPr>
          <w:rFonts w:ascii="Times New Roman" w:hAnsi="Times New Roman" w:cs="Times New Roman"/>
          <w:sz w:val="16"/>
          <w:szCs w:val="16"/>
        </w:rPr>
        <w:t>three</w:t>
      </w:r>
      <w:r w:rsidR="008D71F5">
        <w:rPr>
          <w:rFonts w:ascii="Times New Roman" w:hAnsi="Times New Roman" w:cs="Times New Roman"/>
          <w:sz w:val="16"/>
          <w:szCs w:val="16"/>
        </w:rPr>
        <w:t xml:space="preserve"> decision-making criteria in the columns, adopted from </w:t>
      </w:r>
      <w:hyperlink r:id="rId10" w:history="1">
        <w:r w:rsidR="008D71F5" w:rsidRPr="00D62B5F">
          <w:rPr>
            <w:rStyle w:val="Hyperlink"/>
            <w:rFonts w:ascii="Times New Roman" w:hAnsi="Times New Roman" w:cs="Times New Roman"/>
            <w:sz w:val="16"/>
            <w:szCs w:val="16"/>
            <w:u w:val="none"/>
          </w:rPr>
          <w:t>Colquitt and George (2011)</w:t>
        </w:r>
      </w:hyperlink>
      <w:r w:rsidR="008D71F5">
        <w:rPr>
          <w:rFonts w:ascii="Times New Roman" w:hAnsi="Times New Roman" w:cs="Times New Roman"/>
          <w:sz w:val="16"/>
          <w:szCs w:val="16"/>
        </w:rPr>
        <w:t xml:space="preserve">, are scored from low (1) to high (10). </w:t>
      </w:r>
      <w:r w:rsidR="008D71F5" w:rsidRPr="00A80249">
        <w:rPr>
          <w:rFonts w:ascii="Times New Roman" w:hAnsi="Times New Roman" w:cs="Times New Roman"/>
          <w:i/>
          <w:sz w:val="16"/>
          <w:szCs w:val="16"/>
        </w:rPr>
        <w:t>Significant</w:t>
      </w:r>
      <w:r w:rsidR="008D71F5">
        <w:rPr>
          <w:rFonts w:ascii="Times New Roman" w:hAnsi="Times New Roman" w:cs="Times New Roman"/>
          <w:sz w:val="16"/>
          <w:szCs w:val="16"/>
        </w:rPr>
        <w:t xml:space="preserve"> topics aim to solve a piece of a larger societal puzzle and, thus, have a compelling purpose (i.e., they strive to achieve economic, social, and environmental outcomes by taking on a grand challenge). </w:t>
      </w:r>
      <w:r w:rsidR="008D71F5" w:rsidRPr="00A80249">
        <w:rPr>
          <w:rFonts w:ascii="Times New Roman" w:hAnsi="Times New Roman" w:cs="Times New Roman"/>
          <w:i/>
          <w:sz w:val="16"/>
          <w:szCs w:val="16"/>
        </w:rPr>
        <w:t>Actionable</w:t>
      </w:r>
      <w:r w:rsidR="008D71F5">
        <w:rPr>
          <w:rFonts w:ascii="Times New Roman" w:hAnsi="Times New Roman" w:cs="Times New Roman"/>
          <w:sz w:val="16"/>
          <w:szCs w:val="16"/>
        </w:rPr>
        <w:t xml:space="preserve"> topics </w:t>
      </w:r>
      <w:r w:rsidR="009A2354">
        <w:rPr>
          <w:rFonts w:ascii="Times New Roman" w:hAnsi="Times New Roman" w:cs="Times New Roman"/>
          <w:sz w:val="16"/>
          <w:szCs w:val="16"/>
        </w:rPr>
        <w:t>focus on initiatives</w:t>
      </w:r>
      <w:r w:rsidR="008D71F5">
        <w:rPr>
          <w:rFonts w:ascii="Times New Roman" w:hAnsi="Times New Roman" w:cs="Times New Roman"/>
          <w:sz w:val="16"/>
          <w:szCs w:val="16"/>
        </w:rPr>
        <w:t xml:space="preserve"> </w:t>
      </w:r>
      <w:r w:rsidR="009A2354">
        <w:rPr>
          <w:rFonts w:ascii="Times New Roman" w:hAnsi="Times New Roman" w:cs="Times New Roman"/>
          <w:sz w:val="16"/>
          <w:szCs w:val="16"/>
        </w:rPr>
        <w:t>that The Juice Laundry</w:t>
      </w:r>
      <w:r w:rsidR="008D71F5">
        <w:rPr>
          <w:rFonts w:ascii="Times New Roman" w:hAnsi="Times New Roman" w:cs="Times New Roman"/>
          <w:sz w:val="16"/>
          <w:szCs w:val="16"/>
        </w:rPr>
        <w:t xml:space="preserve"> will be able to act on in the near term. </w:t>
      </w:r>
      <w:r w:rsidR="00300783" w:rsidRPr="00A80249">
        <w:rPr>
          <w:rFonts w:ascii="Times New Roman" w:hAnsi="Times New Roman" w:cs="Times New Roman"/>
          <w:i/>
          <w:sz w:val="16"/>
          <w:szCs w:val="16"/>
        </w:rPr>
        <w:t>Interesting</w:t>
      </w:r>
      <w:r w:rsidR="008D71F5">
        <w:rPr>
          <w:rFonts w:ascii="Times New Roman" w:hAnsi="Times New Roman" w:cs="Times New Roman"/>
          <w:sz w:val="16"/>
          <w:szCs w:val="16"/>
        </w:rPr>
        <w:t xml:space="preserve"> topics challenge taken-for-granted assumptions and aim to solve mysteries that have multiple plausible endings (i.e., they catch and hold decision makers’ attention by posing questions that are unknown</w:t>
      </w:r>
      <w:r w:rsidR="00643C92">
        <w:rPr>
          <w:rFonts w:ascii="Times New Roman" w:hAnsi="Times New Roman" w:cs="Times New Roman"/>
          <w:sz w:val="16"/>
          <w:szCs w:val="16"/>
        </w:rPr>
        <w:t>; they are curiosity-inducing</w:t>
      </w:r>
      <w:r w:rsidR="008D71F5">
        <w:rPr>
          <w:rFonts w:ascii="Times New Roman" w:hAnsi="Times New Roman" w:cs="Times New Roman"/>
          <w:sz w:val="16"/>
          <w:szCs w:val="16"/>
        </w:rPr>
        <w:t xml:space="preserve">). The total scores in the right-most column are weighted averages of the topics’ scores on these </w:t>
      </w:r>
      <w:r w:rsidR="009A2354">
        <w:rPr>
          <w:rFonts w:ascii="Times New Roman" w:hAnsi="Times New Roman" w:cs="Times New Roman"/>
          <w:sz w:val="16"/>
          <w:szCs w:val="16"/>
        </w:rPr>
        <w:t>three</w:t>
      </w:r>
      <w:r w:rsidR="008D71F5">
        <w:rPr>
          <w:rFonts w:ascii="Times New Roman" w:hAnsi="Times New Roman" w:cs="Times New Roman"/>
          <w:sz w:val="16"/>
          <w:szCs w:val="16"/>
        </w:rPr>
        <w:t xml:space="preserve"> decision-making criteria. The weights for these criteria</w:t>
      </w:r>
      <w:r w:rsidR="00073BAB">
        <w:rPr>
          <w:rFonts w:ascii="Times New Roman" w:hAnsi="Times New Roman" w:cs="Times New Roman"/>
          <w:sz w:val="16"/>
          <w:szCs w:val="16"/>
        </w:rPr>
        <w:t>, displayed in parentheses,</w:t>
      </w:r>
      <w:r w:rsidR="008D71F5">
        <w:rPr>
          <w:rFonts w:ascii="Times New Roman" w:hAnsi="Times New Roman" w:cs="Times New Roman"/>
          <w:sz w:val="16"/>
          <w:szCs w:val="16"/>
        </w:rPr>
        <w:t xml:space="preserve"> were determined according to The Juice Laundry’s preference for research on topics that are </w:t>
      </w:r>
      <w:r w:rsidR="009A2354">
        <w:rPr>
          <w:rFonts w:ascii="Times New Roman" w:hAnsi="Times New Roman" w:cs="Times New Roman"/>
          <w:sz w:val="16"/>
          <w:szCs w:val="16"/>
        </w:rPr>
        <w:t xml:space="preserve">first and foremost </w:t>
      </w:r>
      <w:r w:rsidR="008D71F5">
        <w:rPr>
          <w:rFonts w:ascii="Times New Roman" w:hAnsi="Times New Roman" w:cs="Times New Roman"/>
          <w:sz w:val="16"/>
          <w:szCs w:val="16"/>
        </w:rPr>
        <w:t xml:space="preserve">significant </w:t>
      </w:r>
      <w:r w:rsidR="009A2354">
        <w:rPr>
          <w:rFonts w:ascii="Times New Roman" w:hAnsi="Times New Roman" w:cs="Times New Roman"/>
          <w:sz w:val="16"/>
          <w:szCs w:val="16"/>
        </w:rPr>
        <w:t xml:space="preserve">but also </w:t>
      </w:r>
      <w:r w:rsidR="008D71F5">
        <w:rPr>
          <w:rFonts w:ascii="Times New Roman" w:hAnsi="Times New Roman" w:cs="Times New Roman"/>
          <w:sz w:val="16"/>
          <w:szCs w:val="16"/>
        </w:rPr>
        <w:t xml:space="preserve">actionable and </w:t>
      </w:r>
      <w:r w:rsidR="00643C92">
        <w:rPr>
          <w:rFonts w:ascii="Times New Roman" w:hAnsi="Times New Roman" w:cs="Times New Roman"/>
          <w:sz w:val="16"/>
          <w:szCs w:val="16"/>
        </w:rPr>
        <w:t>interesting</w:t>
      </w:r>
      <w:r w:rsidR="008D71F5">
        <w:rPr>
          <w:rFonts w:ascii="Times New Roman" w:hAnsi="Times New Roman" w:cs="Times New Roman"/>
          <w:sz w:val="16"/>
          <w:szCs w:val="16"/>
        </w:rPr>
        <w:t>.</w:t>
      </w:r>
      <w:r w:rsidR="008D67DB">
        <w:rPr>
          <w:rFonts w:ascii="Times New Roman" w:hAnsi="Times New Roman" w:cs="Times New Roman"/>
          <w:sz w:val="16"/>
          <w:szCs w:val="16"/>
        </w:rPr>
        <w:br w:type="page"/>
      </w:r>
    </w:p>
    <w:p w14:paraId="52CCE283" w14:textId="4379CA4D" w:rsidR="008D67DB" w:rsidRPr="002003F0" w:rsidRDefault="002003F0" w:rsidP="008D67DB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Exhibit</w:t>
      </w:r>
      <w:r w:rsidR="008D67DB" w:rsidRPr="002003F0">
        <w:rPr>
          <w:rFonts w:ascii="Times New Roman" w:hAnsi="Times New Roman" w:cs="Times New Roman"/>
          <w:b/>
        </w:rPr>
        <w:t xml:space="preserve"> #: </w:t>
      </w:r>
      <w:r>
        <w:rPr>
          <w:rFonts w:ascii="Times New Roman" w:hAnsi="Times New Roman" w:cs="Times New Roman"/>
          <w:b/>
        </w:rPr>
        <w:t>Insert a SAS Heading Here</w:t>
      </w:r>
    </w:p>
    <w:tbl>
      <w:tblPr>
        <w:tblStyle w:val="TableGrid"/>
        <w:tblW w:w="129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1404"/>
        <w:gridCol w:w="1404"/>
        <w:gridCol w:w="1404"/>
        <w:gridCol w:w="1404"/>
        <w:gridCol w:w="1404"/>
        <w:gridCol w:w="1249"/>
      </w:tblGrid>
      <w:tr w:rsidR="008D67DB" w:rsidRPr="00D06CC6" w14:paraId="392C6522" w14:textId="77777777" w:rsidTr="004232E8">
        <w:trPr>
          <w:trHeight w:val="317"/>
        </w:trPr>
        <w:tc>
          <w:tcPr>
            <w:tcW w:w="4680" w:type="dxa"/>
            <w:tcBorders>
              <w:top w:val="single" w:sz="4" w:space="0" w:color="auto"/>
              <w:bottom w:val="nil"/>
            </w:tcBorders>
            <w:vAlign w:val="center"/>
          </w:tcPr>
          <w:p w14:paraId="191AAF0F" w14:textId="77777777" w:rsidR="008D67DB" w:rsidRPr="001958CC" w:rsidRDefault="008D67DB" w:rsidP="004232E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Alternative Courses of Action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2FBA8268" w14:textId="77777777" w:rsidR="008D67DB" w:rsidRPr="001958CC" w:rsidRDefault="008D67DB" w:rsidP="004232E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Criteria 1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21298CDA" w14:textId="77777777" w:rsidR="008D67DB" w:rsidRPr="001958CC" w:rsidRDefault="008D67DB" w:rsidP="004232E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Criteria 2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520D3C18" w14:textId="77777777" w:rsidR="008D67DB" w:rsidRPr="001958CC" w:rsidRDefault="008D67DB" w:rsidP="004232E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Criteria 3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60C747B3" w14:textId="77777777" w:rsidR="008D67DB" w:rsidRPr="001958CC" w:rsidRDefault="008D67DB" w:rsidP="004232E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Criteria 4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581675D8" w14:textId="77777777" w:rsidR="008D67DB" w:rsidRPr="001958CC" w:rsidRDefault="008D67DB" w:rsidP="004232E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Criteria N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vAlign w:val="center"/>
          </w:tcPr>
          <w:p w14:paraId="70B3B4CF" w14:textId="77777777" w:rsidR="008D67DB" w:rsidRPr="001958CC" w:rsidRDefault="008D67DB" w:rsidP="004232E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Total Score</w:t>
            </w:r>
          </w:p>
        </w:tc>
      </w:tr>
      <w:tr w:rsidR="008D67DB" w:rsidRPr="00D06CC6" w14:paraId="3A920B88" w14:textId="77777777" w:rsidTr="004232E8">
        <w:trPr>
          <w:trHeight w:val="317"/>
        </w:trPr>
        <w:tc>
          <w:tcPr>
            <w:tcW w:w="4680" w:type="dxa"/>
            <w:tcBorders>
              <w:top w:val="nil"/>
              <w:bottom w:val="single" w:sz="4" w:space="0" w:color="auto"/>
            </w:tcBorders>
          </w:tcPr>
          <w:p w14:paraId="77308D9C" w14:textId="77777777" w:rsidR="008D67DB" w:rsidRPr="00391B2E" w:rsidRDefault="008D67DB" w:rsidP="004232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1CB585B9" w14:textId="77777777" w:rsidR="008D67DB" w:rsidRPr="00073BAB" w:rsidRDefault="008D67DB" w:rsidP="004232E8">
            <w:pPr>
              <w:tabs>
                <w:tab w:val="left" w:pos="232"/>
                <w:tab w:val="center" w:pos="6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##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%)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7AD7BAFB" w14:textId="77777777" w:rsidR="008D67DB" w:rsidRPr="00073BAB" w:rsidRDefault="008D67DB" w:rsidP="004232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(##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412D38E7" w14:textId="77777777" w:rsidR="008D67DB" w:rsidRPr="00073BAB" w:rsidRDefault="008D67DB" w:rsidP="004232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(##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7EECCA5C" w14:textId="77777777" w:rsidR="008D67DB" w:rsidRPr="00073BAB" w:rsidRDefault="008D67DB" w:rsidP="004232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(##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5D1C2075" w14:textId="77777777" w:rsidR="008D67DB" w:rsidRPr="00073BAB" w:rsidRDefault="008D67DB" w:rsidP="004232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(##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14:paraId="1B161E38" w14:textId="77777777" w:rsidR="008D67DB" w:rsidRPr="00391B2E" w:rsidRDefault="008D67DB" w:rsidP="004232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sz w:val="20"/>
                <w:szCs w:val="20"/>
              </w:rPr>
              <w:t>/10</w:t>
            </w:r>
          </w:p>
        </w:tc>
      </w:tr>
      <w:tr w:rsidR="008D67DB" w:rsidRPr="00D06CC6" w14:paraId="0F077AE8" w14:textId="77777777" w:rsidTr="004232E8">
        <w:trPr>
          <w:trHeight w:val="2246"/>
        </w:trPr>
        <w:tc>
          <w:tcPr>
            <w:tcW w:w="4680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0FD13B4C" w14:textId="77777777" w:rsidR="008D67DB" w:rsidRPr="00294DDE" w:rsidRDefault="008D67DB" w:rsidP="004232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8DC92BF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70F695CE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3EDDF9AB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4BFFC72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34448DC3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44FF3E57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67DB" w:rsidRPr="00D06CC6" w14:paraId="4793383A" w14:textId="77777777" w:rsidTr="004232E8">
        <w:trPr>
          <w:trHeight w:val="2246"/>
        </w:trPr>
        <w:tc>
          <w:tcPr>
            <w:tcW w:w="46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D02CDF4" w14:textId="77777777" w:rsidR="008D67DB" w:rsidRPr="00294DDE" w:rsidRDefault="008D67DB" w:rsidP="004232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FA3E1E8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D1E5A13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07247C0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B3730BF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F55D85E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B5A704E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67DB" w:rsidRPr="00D06CC6" w14:paraId="2CECDF4C" w14:textId="77777777" w:rsidTr="004232E8">
        <w:trPr>
          <w:trHeight w:val="2246"/>
        </w:trPr>
        <w:tc>
          <w:tcPr>
            <w:tcW w:w="4680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5E0E561" w14:textId="77777777" w:rsidR="008D67DB" w:rsidRPr="00294DDE" w:rsidRDefault="008D67DB" w:rsidP="004232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FCCB20C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AD76147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33BBE8B7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ADB7B23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610FD291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370DF13F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2B8EBAB" w14:textId="06D59DC6" w:rsidR="00D77814" w:rsidRDefault="00536CD7" w:rsidP="00050DB7">
      <w:pPr>
        <w:ind w:left="180" w:right="180"/>
        <w:rPr>
          <w:rFonts w:ascii="Times New Roman" w:hAnsi="Times New Roman" w:cs="Times New Roman"/>
          <w:sz w:val="16"/>
          <w:szCs w:val="16"/>
        </w:rPr>
        <w:sectPr w:rsidR="00D77814" w:rsidSect="00E83FB1">
          <w:footerReference w:type="default" r:id="rId11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9AC7A" wp14:editId="0C23113E">
                <wp:simplePos x="0" y="0"/>
                <wp:positionH relativeFrom="page">
                  <wp:posOffset>393065</wp:posOffset>
                </wp:positionH>
                <wp:positionV relativeFrom="page">
                  <wp:posOffset>6766560</wp:posOffset>
                </wp:positionV>
                <wp:extent cx="201168" cy="137160"/>
                <wp:effectExtent l="0" t="0" r="254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" cy="13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D9900B" w14:textId="6237A634" w:rsidR="00536CD7" w:rsidRPr="006E2644" w:rsidRDefault="00536CD7" w:rsidP="00536CD7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E2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9AC7A" id="Text Box 1" o:spid="_x0000_s1027" type="#_x0000_t202" style="position:absolute;left:0;text-align:left;margin-left:30.95pt;margin-top:532.8pt;width:15.85pt;height:10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" fillcolor="white [3201]" stroked="f" strokeweight=".5pt">
                <v:textbox style="layout-flow:vertical-ideographic" inset="0,0,0,0">
                  <w:txbxContent>
                    <w:p w14:paraId="5FD9900B" w14:textId="6237A634" w:rsidR="00536CD7" w:rsidRPr="006E2644" w:rsidRDefault="00536CD7" w:rsidP="00536CD7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E2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D67DB" w:rsidRPr="00F928D2">
        <w:rPr>
          <w:rFonts w:ascii="Times New Roman" w:hAnsi="Times New Roman" w:cs="Times New Roman"/>
          <w:b/>
          <w:sz w:val="16"/>
          <w:szCs w:val="16"/>
        </w:rPr>
        <w:t>Notes</w:t>
      </w:r>
      <w:r w:rsidR="008D67DB">
        <w:rPr>
          <w:rFonts w:ascii="Times New Roman" w:hAnsi="Times New Roman" w:cs="Times New Roman"/>
          <w:sz w:val="16"/>
          <w:szCs w:val="16"/>
        </w:rPr>
        <w:t xml:space="preserve">: The </w:t>
      </w:r>
      <w:r w:rsidR="009A2354">
        <w:rPr>
          <w:rFonts w:ascii="Times New Roman" w:hAnsi="Times New Roman" w:cs="Times New Roman"/>
          <w:sz w:val="16"/>
          <w:szCs w:val="16"/>
        </w:rPr>
        <w:t>N</w:t>
      </w:r>
      <w:r w:rsidR="008D67DB">
        <w:rPr>
          <w:rFonts w:ascii="Times New Roman" w:hAnsi="Times New Roman" w:cs="Times New Roman"/>
          <w:sz w:val="16"/>
          <w:szCs w:val="16"/>
        </w:rPr>
        <w:t xml:space="preserve"> decision-making criteria in </w:t>
      </w:r>
      <w:r w:rsidR="008D67DB" w:rsidRPr="001958CC">
        <w:rPr>
          <w:rFonts w:ascii="Times New Roman" w:hAnsi="Times New Roman" w:cs="Times New Roman"/>
          <w:sz w:val="16"/>
          <w:szCs w:val="16"/>
        </w:rPr>
        <w:t>the columns are scored from low (1) to high (10). [Add definitions for your criteria here.] The total scores in the right-most column are weighted averages of the alternatives’ scores on these N decision-making criteria. The weights for these criteria were determined according to [add reasoning here].</w:t>
      </w:r>
    </w:p>
    <w:p w14:paraId="4E920910" w14:textId="03581692" w:rsidR="007438E7" w:rsidRPr="007438E7" w:rsidRDefault="007438E7" w:rsidP="007438E7">
      <w:pPr>
        <w:jc w:val="center"/>
        <w:rPr>
          <w:rFonts w:ascii="Times New Roman" w:hAnsi="Times New Roman" w:cs="Times New Roman"/>
          <w:b/>
        </w:rPr>
      </w:pPr>
      <w:r w:rsidRPr="007438E7">
        <w:rPr>
          <w:rFonts w:ascii="Times New Roman" w:hAnsi="Times New Roman" w:cs="Times New Roman"/>
          <w:b/>
        </w:rPr>
        <w:lastRenderedPageBreak/>
        <w:t>End</w:t>
      </w:r>
      <w:r w:rsidR="002003F0">
        <w:rPr>
          <w:rFonts w:ascii="Times New Roman" w:hAnsi="Times New Roman" w:cs="Times New Roman"/>
          <w:b/>
        </w:rPr>
        <w:t>n</w:t>
      </w:r>
      <w:r w:rsidRPr="007438E7">
        <w:rPr>
          <w:rFonts w:ascii="Times New Roman" w:hAnsi="Times New Roman" w:cs="Times New Roman"/>
          <w:b/>
        </w:rPr>
        <w:t>otes</w:t>
      </w:r>
    </w:p>
    <w:sectPr w:rsidR="007438E7" w:rsidRPr="007438E7" w:rsidSect="00D7781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D9583" w14:textId="77777777" w:rsidR="00F75A50" w:rsidRDefault="00F75A50" w:rsidP="00BF2521"/>
  </w:endnote>
  <w:endnote w:type="continuationSeparator" w:id="0">
    <w:p w14:paraId="774F31AB" w14:textId="77777777" w:rsidR="00F75A50" w:rsidRPr="00E13D04" w:rsidRDefault="00F75A50" w:rsidP="00E13D04">
      <w:pPr>
        <w:pStyle w:val="Footer"/>
      </w:pPr>
      <w:r>
        <w:t xml:space="preserve"> </w:t>
      </w:r>
    </w:p>
  </w:endnote>
  <w:endnote w:type="continuationNotice" w:id="1">
    <w:p w14:paraId="660E088D" w14:textId="77777777" w:rsidR="00F75A50" w:rsidRDefault="00F75A50"/>
  </w:endnote>
  <w:endnote w:id="2">
    <w:p w14:paraId="01037C17" w14:textId="189819F1" w:rsidR="002003F0" w:rsidRPr="002003F0" w:rsidRDefault="002003F0">
      <w:pPr>
        <w:pStyle w:val="EndnoteText"/>
        <w:rPr>
          <w:rFonts w:ascii="Times New Roman" w:hAnsi="Times New Roman" w:cs="Times New Roman"/>
          <w:sz w:val="24"/>
          <w:szCs w:val="24"/>
        </w:rPr>
      </w:pPr>
      <w:r w:rsidRPr="002003F0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2003F0">
        <w:rPr>
          <w:rFonts w:ascii="Times New Roman" w:hAnsi="Times New Roman" w:cs="Times New Roman"/>
          <w:sz w:val="24"/>
          <w:szCs w:val="24"/>
        </w:rPr>
        <w:t xml:space="preserve"> </w:t>
      </w:r>
      <w:r w:rsidRPr="004B5B83">
        <w:rPr>
          <w:rFonts w:ascii="Times New Roman" w:hAnsi="Times New Roman" w:cs="Times New Roman"/>
          <w:sz w:val="24"/>
          <w:szCs w:val="24"/>
        </w:rPr>
        <w:t xml:space="preserve">Insert endnotes, according to the conventions outlined in the </w:t>
      </w:r>
      <w:hyperlink r:id="rId1" w:history="1">
        <w:r w:rsidRPr="004B5B83">
          <w:rPr>
            <w:rStyle w:val="Hyperlink"/>
            <w:rFonts w:ascii="Times New Roman" w:hAnsi="Times New Roman" w:cs="Times New Roman"/>
            <w:sz w:val="24"/>
            <w:szCs w:val="24"/>
          </w:rPr>
          <w:t>HBS Citation Guide</w:t>
        </w:r>
      </w:hyperlink>
      <w:r w:rsidRPr="004B5B83">
        <w:rPr>
          <w:rFonts w:ascii="Times New Roman" w:hAnsi="Times New Roman" w:cs="Times New Roman"/>
          <w:sz w:val="24"/>
          <w:szCs w:val="24"/>
        </w:rPr>
        <w:t>, here.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771562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BFA9568" w14:textId="12EBF052" w:rsidR="00CC4DB9" w:rsidRDefault="00CC4DB9" w:rsidP="00536C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C26071" w14:textId="77777777" w:rsidR="00CC4DB9" w:rsidRDefault="00CC4DB9" w:rsidP="00CC4DB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56925292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4BFCC3E2" w14:textId="464B6C4F" w:rsidR="00536CD7" w:rsidRDefault="00536CD7" w:rsidP="00164232">
        <w:pPr>
          <w:pStyle w:val="Footer"/>
          <w:framePr w:wrap="none" w:vAnchor="text" w:hAnchor="margin" w:xAlign="right" w:y="1"/>
          <w:rPr>
            <w:rStyle w:val="PageNumber"/>
          </w:rPr>
        </w:pPr>
        <w:r w:rsidRPr="00536CD7">
          <w:rPr>
            <w:rStyle w:val="PageNumber"/>
            <w:rFonts w:ascii="Times New Roman" w:hAnsi="Times New Roman" w:cs="Times New Roman"/>
          </w:rPr>
          <w:fldChar w:fldCharType="begin"/>
        </w:r>
        <w:r w:rsidRPr="00536CD7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536CD7">
          <w:rPr>
            <w:rStyle w:val="PageNumber"/>
            <w:rFonts w:ascii="Times New Roman" w:hAnsi="Times New Roman" w:cs="Times New Roman"/>
          </w:rPr>
          <w:fldChar w:fldCharType="separate"/>
        </w:r>
        <w:r w:rsidRPr="00536CD7">
          <w:rPr>
            <w:rStyle w:val="PageNumber"/>
            <w:rFonts w:ascii="Times New Roman" w:hAnsi="Times New Roman" w:cs="Times New Roman"/>
            <w:noProof/>
          </w:rPr>
          <w:t>2</w:t>
        </w:r>
        <w:r w:rsidRPr="00536CD7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5BDE4248" w14:textId="77777777" w:rsidR="00CC4DB9" w:rsidRDefault="00CC4DB9" w:rsidP="00CC4DB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olor w:val="FFFFFF" w:themeColor="background1"/>
      </w:rPr>
      <w:id w:val="-1350793795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7EAEB4AA" w14:textId="77777777" w:rsidR="00536CD7" w:rsidRPr="00536CD7" w:rsidRDefault="00536CD7" w:rsidP="00164232">
        <w:pPr>
          <w:pStyle w:val="Footer"/>
          <w:framePr w:wrap="none" w:vAnchor="text" w:hAnchor="margin" w:xAlign="right" w:y="1"/>
          <w:rPr>
            <w:rStyle w:val="PageNumber"/>
            <w:color w:val="FFFFFF" w:themeColor="background1"/>
          </w:rPr>
        </w:pPr>
        <w:r w:rsidRPr="00536CD7">
          <w:rPr>
            <w:rStyle w:val="PageNumber"/>
            <w:rFonts w:ascii="Times New Roman" w:hAnsi="Times New Roman" w:cs="Times New Roman"/>
            <w:color w:val="FFFFFF" w:themeColor="background1"/>
          </w:rPr>
          <w:fldChar w:fldCharType="begin"/>
        </w:r>
        <w:r w:rsidRPr="00536CD7">
          <w:rPr>
            <w:rStyle w:val="PageNumber"/>
            <w:rFonts w:ascii="Times New Roman" w:hAnsi="Times New Roman" w:cs="Times New Roman"/>
            <w:color w:val="FFFFFF" w:themeColor="background1"/>
          </w:rPr>
          <w:instrText xml:space="preserve"> PAGE </w:instrText>
        </w:r>
        <w:r w:rsidRPr="00536CD7">
          <w:rPr>
            <w:rStyle w:val="PageNumber"/>
            <w:rFonts w:ascii="Times New Roman" w:hAnsi="Times New Roman" w:cs="Times New Roman"/>
            <w:color w:val="FFFFFF" w:themeColor="background1"/>
          </w:rPr>
          <w:fldChar w:fldCharType="separate"/>
        </w:r>
        <w:r w:rsidRPr="00536CD7">
          <w:rPr>
            <w:rStyle w:val="PageNumber"/>
            <w:rFonts w:ascii="Times New Roman" w:hAnsi="Times New Roman" w:cs="Times New Roman"/>
            <w:noProof/>
            <w:color w:val="FFFFFF" w:themeColor="background1"/>
          </w:rPr>
          <w:t>2</w:t>
        </w:r>
        <w:r w:rsidRPr="00536CD7">
          <w:rPr>
            <w:rStyle w:val="PageNumber"/>
            <w:rFonts w:ascii="Times New Roman" w:hAnsi="Times New Roman" w:cs="Times New Roman"/>
            <w:color w:val="FFFFFF" w:themeColor="background1"/>
          </w:rPr>
          <w:fldChar w:fldCharType="end"/>
        </w:r>
      </w:p>
    </w:sdtContent>
  </w:sdt>
  <w:p w14:paraId="0F55E5AE" w14:textId="77777777" w:rsidR="00536CD7" w:rsidRDefault="00536CD7" w:rsidP="00CC4DB9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olor w:val="000000" w:themeColor="text1"/>
      </w:rPr>
      <w:id w:val="2004466115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621CAE4F" w14:textId="77777777" w:rsidR="00536CD7" w:rsidRPr="00536CD7" w:rsidRDefault="00536CD7" w:rsidP="00164232">
        <w:pPr>
          <w:pStyle w:val="Footer"/>
          <w:framePr w:wrap="none" w:vAnchor="text" w:hAnchor="margin" w:xAlign="right" w:y="1"/>
          <w:rPr>
            <w:rStyle w:val="PageNumber"/>
            <w:color w:val="000000" w:themeColor="text1"/>
          </w:rPr>
        </w:pPr>
        <w:r w:rsidRPr="00536CD7">
          <w:rPr>
            <w:rStyle w:val="PageNumber"/>
            <w:rFonts w:ascii="Times New Roman" w:hAnsi="Times New Roman" w:cs="Times New Roman"/>
            <w:color w:val="000000" w:themeColor="text1"/>
          </w:rPr>
          <w:fldChar w:fldCharType="begin"/>
        </w:r>
        <w:r w:rsidRPr="00536CD7">
          <w:rPr>
            <w:rStyle w:val="PageNumber"/>
            <w:rFonts w:ascii="Times New Roman" w:hAnsi="Times New Roman" w:cs="Times New Roman"/>
            <w:color w:val="000000" w:themeColor="text1"/>
          </w:rPr>
          <w:instrText xml:space="preserve"> PAGE </w:instrText>
        </w:r>
        <w:r w:rsidRPr="00536CD7">
          <w:rPr>
            <w:rStyle w:val="PageNumber"/>
            <w:rFonts w:ascii="Times New Roman" w:hAnsi="Times New Roman" w:cs="Times New Roman"/>
            <w:color w:val="000000" w:themeColor="text1"/>
          </w:rPr>
          <w:fldChar w:fldCharType="separate"/>
        </w:r>
        <w:r w:rsidRPr="00536CD7">
          <w:rPr>
            <w:rStyle w:val="PageNumber"/>
            <w:rFonts w:ascii="Times New Roman" w:hAnsi="Times New Roman" w:cs="Times New Roman"/>
            <w:noProof/>
            <w:color w:val="000000" w:themeColor="text1"/>
          </w:rPr>
          <w:t>2</w:t>
        </w:r>
        <w:r w:rsidRPr="00536CD7">
          <w:rPr>
            <w:rStyle w:val="PageNumber"/>
            <w:rFonts w:ascii="Times New Roman" w:hAnsi="Times New Roman" w:cs="Times New Roman"/>
            <w:color w:val="000000" w:themeColor="text1"/>
          </w:rPr>
          <w:fldChar w:fldCharType="end"/>
        </w:r>
      </w:p>
    </w:sdtContent>
  </w:sdt>
  <w:p w14:paraId="0157FCF2" w14:textId="77777777" w:rsidR="00536CD7" w:rsidRDefault="00536CD7" w:rsidP="00CC4DB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4AF47" w14:textId="77777777" w:rsidR="00F75A50" w:rsidRDefault="00F75A50" w:rsidP="00BF2521">
      <w:r>
        <w:separator/>
      </w:r>
    </w:p>
  </w:footnote>
  <w:footnote w:type="continuationSeparator" w:id="0">
    <w:p w14:paraId="11E9BF59" w14:textId="77777777" w:rsidR="00F75A50" w:rsidRDefault="00F75A50" w:rsidP="00BF2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03482"/>
    <w:multiLevelType w:val="hybridMultilevel"/>
    <w:tmpl w:val="2CF8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B1"/>
    <w:rsid w:val="00021731"/>
    <w:rsid w:val="00050DB7"/>
    <w:rsid w:val="00073BAB"/>
    <w:rsid w:val="000818C4"/>
    <w:rsid w:val="00101FDF"/>
    <w:rsid w:val="001B4D78"/>
    <w:rsid w:val="002003F0"/>
    <w:rsid w:val="00217EE8"/>
    <w:rsid w:val="00294DDE"/>
    <w:rsid w:val="002A5B44"/>
    <w:rsid w:val="002C1BAF"/>
    <w:rsid w:val="002D4C05"/>
    <w:rsid w:val="002F1B12"/>
    <w:rsid w:val="00300783"/>
    <w:rsid w:val="003278F1"/>
    <w:rsid w:val="00343FBF"/>
    <w:rsid w:val="00371D5B"/>
    <w:rsid w:val="00375D7E"/>
    <w:rsid w:val="00391B2E"/>
    <w:rsid w:val="003A4188"/>
    <w:rsid w:val="004027A8"/>
    <w:rsid w:val="004561D7"/>
    <w:rsid w:val="00463F5A"/>
    <w:rsid w:val="004B5B83"/>
    <w:rsid w:val="004D6545"/>
    <w:rsid w:val="004F10A6"/>
    <w:rsid w:val="00501DDA"/>
    <w:rsid w:val="00515E5E"/>
    <w:rsid w:val="00536CD7"/>
    <w:rsid w:val="00592BD6"/>
    <w:rsid w:val="00597F97"/>
    <w:rsid w:val="005F38F1"/>
    <w:rsid w:val="00643C92"/>
    <w:rsid w:val="0065395D"/>
    <w:rsid w:val="006D61C6"/>
    <w:rsid w:val="006E2644"/>
    <w:rsid w:val="007438E7"/>
    <w:rsid w:val="00754066"/>
    <w:rsid w:val="007C6277"/>
    <w:rsid w:val="0080291C"/>
    <w:rsid w:val="008201EF"/>
    <w:rsid w:val="00842B71"/>
    <w:rsid w:val="00896036"/>
    <w:rsid w:val="008D67DB"/>
    <w:rsid w:val="008D71F5"/>
    <w:rsid w:val="009256FC"/>
    <w:rsid w:val="009608EC"/>
    <w:rsid w:val="009A2354"/>
    <w:rsid w:val="009C401B"/>
    <w:rsid w:val="009F170C"/>
    <w:rsid w:val="00A24B98"/>
    <w:rsid w:val="00A80249"/>
    <w:rsid w:val="00A96883"/>
    <w:rsid w:val="00AB3D1A"/>
    <w:rsid w:val="00AC085B"/>
    <w:rsid w:val="00AC0ACE"/>
    <w:rsid w:val="00AF4C12"/>
    <w:rsid w:val="00B33378"/>
    <w:rsid w:val="00BA5EE1"/>
    <w:rsid w:val="00BC2E7B"/>
    <w:rsid w:val="00BD6804"/>
    <w:rsid w:val="00BF2521"/>
    <w:rsid w:val="00C35ADE"/>
    <w:rsid w:val="00C63149"/>
    <w:rsid w:val="00CC4DB9"/>
    <w:rsid w:val="00D06CC6"/>
    <w:rsid w:val="00D21525"/>
    <w:rsid w:val="00D24F60"/>
    <w:rsid w:val="00D347F0"/>
    <w:rsid w:val="00D62B5F"/>
    <w:rsid w:val="00D638E8"/>
    <w:rsid w:val="00D77814"/>
    <w:rsid w:val="00DC02FA"/>
    <w:rsid w:val="00E13D04"/>
    <w:rsid w:val="00E3483C"/>
    <w:rsid w:val="00E65B3D"/>
    <w:rsid w:val="00E66782"/>
    <w:rsid w:val="00E83FB1"/>
    <w:rsid w:val="00EA543B"/>
    <w:rsid w:val="00EE7FCA"/>
    <w:rsid w:val="00F23EA4"/>
    <w:rsid w:val="00F6056A"/>
    <w:rsid w:val="00F75A50"/>
    <w:rsid w:val="00F9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93D47"/>
  <w15:chartTrackingRefBased/>
  <w15:docId w15:val="{9A3FDBB1-21AB-BC43-938E-CB7157C3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8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25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521"/>
  </w:style>
  <w:style w:type="paragraph" w:styleId="Footer">
    <w:name w:val="footer"/>
    <w:basedOn w:val="Normal"/>
    <w:link w:val="FooterChar"/>
    <w:uiPriority w:val="99"/>
    <w:unhideWhenUsed/>
    <w:rsid w:val="00BF25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521"/>
  </w:style>
  <w:style w:type="character" w:styleId="Hyperlink">
    <w:name w:val="Hyperlink"/>
    <w:basedOn w:val="DefaultParagraphFont"/>
    <w:uiPriority w:val="99"/>
    <w:unhideWhenUsed/>
    <w:rsid w:val="00501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D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B4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7781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7781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778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38E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38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38E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43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CC4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s://aom.org/uploadedFiles/Publications/AMJ/FTE-TopicChoice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brary.hbs.edu/Citations/HBS-Citation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12995E-4E3C-0342-8E4D-23CE1AD82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Boichuk, Jeff (jpb2f)</dc:creator>
  <cp:keywords/>
  <dc:description/>
  <cp:lastModifiedBy>Boichuk, Jeff (jpb2f)</cp:lastModifiedBy>
  <cp:revision>6</cp:revision>
  <cp:lastPrinted>2019-10-02T16:42:00Z</cp:lastPrinted>
  <dcterms:created xsi:type="dcterms:W3CDTF">2019-10-02T16:40:00Z</dcterms:created>
  <dcterms:modified xsi:type="dcterms:W3CDTF">2021-08-31T19:22:00Z</dcterms:modified>
</cp:coreProperties>
</file>