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0C" w:rsidRPr="00DA69FB" w:rsidRDefault="0005400C" w:rsidP="00DA69FB">
      <w:pPr>
        <w:adjustRightInd w:val="0"/>
        <w:snapToGrid w:val="0"/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>THIS DATA SHOULD ONLY BE USED FOR LAKE ERIE, NOT LAKE ST. CLAIRE!</w:t>
      </w:r>
    </w:p>
    <w:p w:rsidR="00A40CE9" w:rsidRPr="00DA69FB" w:rsidRDefault="00BE2606" w:rsidP="00DA69FB">
      <w:pPr>
        <w:adjustRightInd w:val="0"/>
        <w:snapToGrid w:val="0"/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>The comp* files are the 10 day composites.</w:t>
      </w:r>
    </w:p>
    <w:p w:rsidR="00BE2606" w:rsidRPr="00DA69FB" w:rsidRDefault="00BE2606" w:rsidP="00DA69FB">
      <w:pPr>
        <w:adjustRightInd w:val="0"/>
        <w:snapToGrid w:val="0"/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>Comp</w:t>
      </w:r>
      <w:r w:rsidR="00DA69FB">
        <w:rPr>
          <w:rFonts w:ascii="Times New Roman" w:hAnsi="Times New Roman" w:cs="Times New Roman"/>
          <w:sz w:val="24"/>
          <w:szCs w:val="24"/>
        </w:rPr>
        <w:t xml:space="preserve"> </w:t>
      </w:r>
      <w:r w:rsidRPr="00DA69FB">
        <w:rPr>
          <w:rFonts w:ascii="Times New Roman" w:hAnsi="Times New Roman" w:cs="Times New Roman"/>
          <w:sz w:val="24"/>
          <w:szCs w:val="24"/>
        </w:rPr>
        <w:t>=</w:t>
      </w:r>
      <w:r w:rsidR="00DA69FB">
        <w:rPr>
          <w:rFonts w:ascii="Times New Roman" w:hAnsi="Times New Roman" w:cs="Times New Roman"/>
          <w:sz w:val="24"/>
          <w:szCs w:val="24"/>
        </w:rPr>
        <w:t xml:space="preserve"> </w:t>
      </w:r>
      <w:r w:rsidRPr="00DA69FB">
        <w:rPr>
          <w:rFonts w:ascii="Times New Roman" w:hAnsi="Times New Roman" w:cs="Times New Roman"/>
          <w:sz w:val="24"/>
          <w:szCs w:val="24"/>
        </w:rPr>
        <w:t>composite</w:t>
      </w:r>
    </w:p>
    <w:p w:rsidR="00BE2606" w:rsidRPr="00DA69FB" w:rsidRDefault="00BE2606" w:rsidP="00DA69FB">
      <w:pPr>
        <w:adjustRightInd w:val="0"/>
        <w:snapToGrid w:val="0"/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>The next 4 are the start month and day followed by the end month and day.</w:t>
      </w:r>
    </w:p>
    <w:p w:rsidR="00BE2606" w:rsidRPr="00DA69FB" w:rsidRDefault="00BE2606" w:rsidP="00DA69FB">
      <w:pPr>
        <w:adjustRightInd w:val="0"/>
        <w:snapToGrid w:val="0"/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>The scaled numbers can be brought to CI units by:</w:t>
      </w:r>
    </w:p>
    <w:p w:rsidR="00BE2606" w:rsidRPr="00DA69FB" w:rsidRDefault="00BE2606" w:rsidP="00DA69FB">
      <w:pPr>
        <w:autoSpaceDE w:val="0"/>
        <w:autoSpaceDN w:val="0"/>
        <w:adjustRightInd w:val="0"/>
        <w:snapToGrid w:val="0"/>
        <w:spacing w:after="24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>CI</w:t>
      </w:r>
      <w:r w:rsidR="00DA69FB">
        <w:rPr>
          <w:rFonts w:ascii="Times New Roman" w:hAnsi="Times New Roman" w:cs="Times New Roman"/>
          <w:sz w:val="24"/>
          <w:szCs w:val="24"/>
        </w:rPr>
        <w:t xml:space="preserve"> </w:t>
      </w:r>
      <w:r w:rsidRPr="00DA69FB">
        <w:rPr>
          <w:rFonts w:ascii="Times New Roman" w:hAnsi="Times New Roman" w:cs="Times New Roman"/>
          <w:sz w:val="24"/>
          <w:szCs w:val="24"/>
        </w:rPr>
        <w:t>=</w:t>
      </w:r>
      <w:r w:rsidR="00DA69FB">
        <w:rPr>
          <w:rFonts w:ascii="Times New Roman" w:hAnsi="Times New Roman" w:cs="Times New Roman"/>
          <w:sz w:val="24"/>
          <w:szCs w:val="24"/>
        </w:rPr>
        <w:t xml:space="preserve"> </w:t>
      </w:r>
      <w:r w:rsidRPr="00DA69FB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DA69FB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DA69FB">
        <w:rPr>
          <w:rFonts w:ascii="Times New Roman" w:hAnsi="Times New Roman" w:cs="Times New Roman"/>
          <w:sz w:val="24"/>
          <w:szCs w:val="24"/>
        </w:rPr>
        <w:t>SCALED_NUMBERS/100-4)</w:t>
      </w:r>
    </w:p>
    <w:p w:rsidR="00BE2606" w:rsidRPr="00DA69FB" w:rsidRDefault="00BE2606" w:rsidP="00DA69FB">
      <w:pPr>
        <w:adjustRightInd w:val="0"/>
        <w:snapToGrid w:val="0"/>
        <w:spacing w:after="24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>The frequency files show the number of years that exhibited a CI</w:t>
      </w:r>
      <w:r w:rsidR="008F1C15">
        <w:rPr>
          <w:rFonts w:ascii="Times New Roman" w:hAnsi="Times New Roman" w:cs="Times New Roman"/>
          <w:sz w:val="24"/>
          <w:szCs w:val="24"/>
        </w:rPr>
        <w:t xml:space="preserve"> </w:t>
      </w:r>
      <w:r w:rsidRPr="00DA69FB">
        <w:rPr>
          <w:rFonts w:ascii="Times New Roman" w:hAnsi="Times New Roman" w:cs="Times New Roman"/>
          <w:sz w:val="24"/>
          <w:szCs w:val="24"/>
        </w:rPr>
        <w:t>&gt;</w:t>
      </w:r>
      <w:r w:rsidR="000A0021">
        <w:rPr>
          <w:rFonts w:ascii="Times New Roman" w:hAnsi="Times New Roman" w:cs="Times New Roman"/>
          <w:sz w:val="24"/>
          <w:szCs w:val="24"/>
        </w:rPr>
        <w:t xml:space="preserve"> </w:t>
      </w:r>
      <w:r w:rsidRPr="00DA69FB">
        <w:rPr>
          <w:rFonts w:ascii="Times New Roman" w:hAnsi="Times New Roman" w:cs="Times New Roman"/>
          <w:sz w:val="24"/>
          <w:szCs w:val="24"/>
        </w:rPr>
        <w:t>0 or greater the 0.001 depending on the file name.</w:t>
      </w:r>
    </w:p>
    <w:p w:rsidR="0005400C" w:rsidRPr="00DA69FB" w:rsidRDefault="0005400C" w:rsidP="00DA69FB">
      <w:pPr>
        <w:adjustRightInd w:val="0"/>
        <w:snapToGrid w:val="0"/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>There are 4 different types of frequency files.</w:t>
      </w:r>
    </w:p>
    <w:p w:rsidR="0005400C" w:rsidRPr="00DA69FB" w:rsidRDefault="00DA69FB" w:rsidP="00DA69FB">
      <w:pPr>
        <w:adjustRightInd w:val="0"/>
        <w:snapToGrid w:val="0"/>
        <w:spacing w:after="24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5400C" w:rsidRPr="00E71CD9">
        <w:rPr>
          <w:rFonts w:ascii="Times New Roman" w:hAnsi="Times New Roman" w:cs="Times New Roman"/>
          <w:b/>
          <w:sz w:val="24"/>
          <w:szCs w:val="24"/>
        </w:rPr>
        <w:t>1</w:t>
      </w:r>
      <w:r w:rsidR="0005400C" w:rsidRPr="00DA69F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5400C" w:rsidRPr="00DA69FB">
        <w:rPr>
          <w:rFonts w:ascii="Times New Roman" w:hAnsi="Times New Roman" w:cs="Times New Roman"/>
          <w:sz w:val="24"/>
          <w:szCs w:val="24"/>
        </w:rPr>
        <w:t>BLOOMyrs_frequency</w:t>
      </w:r>
      <w:proofErr w:type="spellEnd"/>
      <w:r w:rsidR="0005400C" w:rsidRPr="00DA69FB">
        <w:rPr>
          <w:rFonts w:ascii="Times New Roman" w:hAnsi="Times New Roman" w:cs="Times New Roman"/>
          <w:sz w:val="24"/>
          <w:szCs w:val="24"/>
        </w:rPr>
        <w:t>*greater_0.001.tif are the files corresponding to severe blooms. The numbers are the number of years that the CI was greater than 0.001. 253 is land. Boom years are as follows: 2003, 2004, 2008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5400C" w:rsidRPr="00DA69FB">
        <w:rPr>
          <w:rFonts w:ascii="Times New Roman" w:hAnsi="Times New Roman" w:cs="Times New Roman"/>
          <w:sz w:val="24"/>
          <w:szCs w:val="24"/>
        </w:rPr>
        <w:t>2014</w:t>
      </w:r>
    </w:p>
    <w:p w:rsidR="0005400C" w:rsidRPr="00DA69FB" w:rsidRDefault="00DA69FB" w:rsidP="00DA69FB">
      <w:pPr>
        <w:adjustRightInd w:val="0"/>
        <w:snapToGrid w:val="0"/>
        <w:spacing w:after="24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E71CD9">
        <w:rPr>
          <w:rFonts w:ascii="Times New Roman" w:hAnsi="Times New Roman" w:cs="Times New Roman"/>
          <w:b/>
          <w:sz w:val="24"/>
          <w:szCs w:val="24"/>
        </w:rPr>
        <w:t>2</w:t>
      </w:r>
      <w:r w:rsidR="0005400C" w:rsidRPr="00DA69F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5400C" w:rsidRPr="00DA69FB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05400C" w:rsidRPr="00DA69FB">
        <w:rPr>
          <w:rFonts w:ascii="Times New Roman" w:hAnsi="Times New Roman" w:cs="Times New Roman"/>
          <w:sz w:val="24"/>
          <w:szCs w:val="24"/>
        </w:rPr>
        <w:t>BLOOMyrs_frequency.tif</w:t>
      </w:r>
      <w:proofErr w:type="spellEnd"/>
      <w:r w:rsidR="0005400C" w:rsidRPr="00DA69FB">
        <w:rPr>
          <w:rFonts w:ascii="Times New Roman" w:hAnsi="Times New Roman" w:cs="Times New Roman"/>
          <w:sz w:val="24"/>
          <w:szCs w:val="24"/>
        </w:rPr>
        <w:t xml:space="preserve"> are the files corresponding to any bloom. The numbers are the number of years that the CI was greater than 0. 253 is land. Boom years are as follows: 2003, 2004, 2008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5400C" w:rsidRPr="00DA69FB">
        <w:rPr>
          <w:rFonts w:ascii="Times New Roman" w:hAnsi="Times New Roman" w:cs="Times New Roman"/>
          <w:sz w:val="24"/>
          <w:szCs w:val="24"/>
        </w:rPr>
        <w:t>2014</w:t>
      </w:r>
    </w:p>
    <w:p w:rsidR="0005400C" w:rsidRPr="00DA69FB" w:rsidRDefault="00DA69FB" w:rsidP="00DA69FB">
      <w:pPr>
        <w:adjustRightInd w:val="0"/>
        <w:snapToGrid w:val="0"/>
        <w:spacing w:after="24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E71CD9">
        <w:rPr>
          <w:rFonts w:ascii="Times New Roman" w:hAnsi="Times New Roman" w:cs="Times New Roman"/>
          <w:b/>
          <w:sz w:val="24"/>
          <w:szCs w:val="24"/>
        </w:rPr>
        <w:t>3</w:t>
      </w:r>
      <w:r w:rsidR="0005400C" w:rsidRPr="00DA69F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05400C" w:rsidRPr="00DA69FB">
        <w:rPr>
          <w:rFonts w:ascii="Times New Roman" w:hAnsi="Times New Roman" w:cs="Times New Roman"/>
          <w:sz w:val="24"/>
          <w:szCs w:val="24"/>
        </w:rPr>
        <w:t>frequency*</w:t>
      </w:r>
      <w:proofErr w:type="gramEnd"/>
      <w:r w:rsidR="0005400C" w:rsidRPr="00DA69FB">
        <w:rPr>
          <w:rFonts w:ascii="Times New Roman" w:hAnsi="Times New Roman" w:cs="Times New Roman"/>
          <w:sz w:val="24"/>
          <w:szCs w:val="24"/>
        </w:rPr>
        <w:t>greater_0.001.tif are the files corresponding to severe blooms. The numbers are the number of years that the CI was greater than 0.001. 253 is land. Data uses years from 2002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5400C" w:rsidRPr="00DA69FB">
        <w:rPr>
          <w:rFonts w:ascii="Times New Roman" w:hAnsi="Times New Roman" w:cs="Times New Roman"/>
          <w:sz w:val="24"/>
          <w:szCs w:val="24"/>
        </w:rPr>
        <w:t>2014.</w:t>
      </w:r>
    </w:p>
    <w:p w:rsidR="0005400C" w:rsidRPr="00DA69FB" w:rsidRDefault="00DA69FB" w:rsidP="00DA69FB">
      <w:pPr>
        <w:adjustRightInd w:val="0"/>
        <w:snapToGrid w:val="0"/>
        <w:spacing w:after="24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5400C" w:rsidRPr="00E71CD9">
        <w:rPr>
          <w:rFonts w:ascii="Times New Roman" w:hAnsi="Times New Roman" w:cs="Times New Roman"/>
          <w:b/>
          <w:sz w:val="24"/>
          <w:szCs w:val="24"/>
        </w:rPr>
        <w:t>4</w:t>
      </w:r>
      <w:r w:rsidR="0005400C" w:rsidRPr="00DA69F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05400C" w:rsidRPr="00DA69FB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="0005400C" w:rsidRPr="00DA69FB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="0005400C" w:rsidRPr="00DA69FB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="0005400C" w:rsidRPr="00DA69FB">
        <w:rPr>
          <w:rFonts w:ascii="Times New Roman" w:hAnsi="Times New Roman" w:cs="Times New Roman"/>
          <w:sz w:val="24"/>
          <w:szCs w:val="24"/>
        </w:rPr>
        <w:t xml:space="preserve"> are the files corresponding to any bloom. The numbers are the number of years that the CI was greater than 0. 253 is land. Data uses years from 2002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5400C" w:rsidRPr="00DA69FB">
        <w:rPr>
          <w:rFonts w:ascii="Times New Roman" w:hAnsi="Times New Roman" w:cs="Times New Roman"/>
          <w:sz w:val="24"/>
          <w:szCs w:val="24"/>
        </w:rPr>
        <w:t>2014.</w:t>
      </w:r>
    </w:p>
    <w:p w:rsidR="003623EA" w:rsidRPr="00DA69FB" w:rsidRDefault="003623EA" w:rsidP="00DA69FB">
      <w:pPr>
        <w:adjustRightInd w:val="0"/>
        <w:snapToGrid w:val="0"/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>The images u</w:t>
      </w:r>
      <w:bookmarkStart w:id="0" w:name="_GoBack"/>
      <w:bookmarkEnd w:id="0"/>
      <w:r w:rsidRPr="00DA69FB">
        <w:rPr>
          <w:rFonts w:ascii="Times New Roman" w:hAnsi="Times New Roman" w:cs="Times New Roman"/>
          <w:sz w:val="24"/>
          <w:szCs w:val="24"/>
        </w:rPr>
        <w:t>se an Albers equal area projection.</w:t>
      </w:r>
    </w:p>
    <w:p w:rsidR="003623EA" w:rsidRPr="00DA69FB" w:rsidRDefault="003623EA" w:rsidP="00DA69FB">
      <w:pPr>
        <w:adjustRightInd w:val="0"/>
        <w:snapToGrid w:val="0"/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69FB">
        <w:rPr>
          <w:rFonts w:ascii="Times New Roman" w:hAnsi="Times New Roman" w:cs="Times New Roman"/>
          <w:sz w:val="24"/>
          <w:szCs w:val="24"/>
        </w:rPr>
        <w:t xml:space="preserve">Spurious features were removed from analysis. See Wynne and </w:t>
      </w:r>
      <w:proofErr w:type="spellStart"/>
      <w:r w:rsidRPr="00DA69FB">
        <w:rPr>
          <w:rFonts w:ascii="Times New Roman" w:hAnsi="Times New Roman" w:cs="Times New Roman"/>
          <w:sz w:val="24"/>
          <w:szCs w:val="24"/>
        </w:rPr>
        <w:t>Stumpf</w:t>
      </w:r>
      <w:proofErr w:type="spellEnd"/>
      <w:r w:rsidRPr="00DA69FB">
        <w:rPr>
          <w:rFonts w:ascii="Times New Roman" w:hAnsi="Times New Roman" w:cs="Times New Roman"/>
          <w:sz w:val="24"/>
          <w:szCs w:val="24"/>
        </w:rPr>
        <w:t>, 2015.</w:t>
      </w:r>
    </w:p>
    <w:sectPr w:rsidR="003623EA" w:rsidRPr="00DA69FB" w:rsidSect="00DA69FB">
      <w:pgSz w:w="12240" w:h="15840"/>
      <w:pgMar w:top="992" w:right="992" w:bottom="992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89"/>
    <w:rsid w:val="0005400C"/>
    <w:rsid w:val="000A0021"/>
    <w:rsid w:val="003623EA"/>
    <w:rsid w:val="00392C95"/>
    <w:rsid w:val="005D7389"/>
    <w:rsid w:val="008F1C15"/>
    <w:rsid w:val="00A40CE9"/>
    <w:rsid w:val="00BE2606"/>
    <w:rsid w:val="00DA69FB"/>
    <w:rsid w:val="00E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12EBF-2C98-4A18-8D41-95BD49D6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Wynne</dc:creator>
  <cp:keywords/>
  <dc:description/>
  <cp:lastModifiedBy>home</cp:lastModifiedBy>
  <cp:revision>8</cp:revision>
  <dcterms:created xsi:type="dcterms:W3CDTF">2015-04-15T15:09:00Z</dcterms:created>
  <dcterms:modified xsi:type="dcterms:W3CDTF">2015-04-28T08:40:00Z</dcterms:modified>
</cp:coreProperties>
</file>