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4807" w14:textId="769D52CE" w:rsidR="00773696" w:rsidRPr="000C4DD8" w:rsidRDefault="00812C0F">
      <w:pPr>
        <w:pStyle w:val="Ttulo1"/>
        <w:spacing w:before="75"/>
        <w:ind w:right="358"/>
        <w:rPr>
          <w:rFonts w:ascii="Arial" w:hAnsi="Arial" w:cs="Arial"/>
        </w:rPr>
      </w:pPr>
      <w:r w:rsidRPr="000C4DD8">
        <w:rPr>
          <w:rFonts w:ascii="Arial" w:hAnsi="Arial" w:cs="Arial"/>
        </w:rPr>
        <w:t>PLAN DE MEJORAMIENTO DE NECESIDES TECNOLOGIAS DE LA INSTITUCIÓN EDUCATIVA TÉCNICA TOMÁS VÁSQUEZ RODRÍGUEZ DE PAIPA, BOYACA.</w:t>
      </w:r>
    </w:p>
    <w:p w14:paraId="7D670310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3ED8ACC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AF2BC67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4D32A4D7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2AEABBD3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0A3460D4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167349F5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5FE90488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095FCF05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3B959EBA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5F709FA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2146B5CE" w14:textId="77777777" w:rsidR="00773696" w:rsidRPr="000C4DD8" w:rsidRDefault="00773696">
      <w:pPr>
        <w:pStyle w:val="Textoindependiente"/>
        <w:spacing w:before="1"/>
        <w:rPr>
          <w:rFonts w:ascii="Arial" w:hAnsi="Arial" w:cs="Arial"/>
          <w:b/>
        </w:rPr>
      </w:pPr>
    </w:p>
    <w:p w14:paraId="30B96E96" w14:textId="77777777" w:rsidR="00773696" w:rsidRPr="000C4DD8" w:rsidRDefault="00D714D5">
      <w:pPr>
        <w:ind w:left="1074" w:right="355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Presentado por:</w:t>
      </w:r>
    </w:p>
    <w:p w14:paraId="54D446A9" w14:textId="77777777" w:rsidR="00773696" w:rsidRPr="000C4DD8" w:rsidRDefault="00D714D5">
      <w:pPr>
        <w:ind w:left="1074" w:right="353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ING. JEFERSON LEONEL FONSECA SOTO</w:t>
      </w:r>
    </w:p>
    <w:p w14:paraId="6EA796E3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2E5465F9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6D8BD52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3E3F802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0BAE636F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3C2952CB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185A1BCD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53E94A15" w14:textId="77777777" w:rsidR="00773696" w:rsidRPr="000C4DD8" w:rsidRDefault="00773696">
      <w:pPr>
        <w:pStyle w:val="Textoindependiente"/>
        <w:spacing w:before="1"/>
        <w:rPr>
          <w:rFonts w:ascii="Arial" w:hAnsi="Arial" w:cs="Arial"/>
          <w:b/>
        </w:rPr>
      </w:pPr>
    </w:p>
    <w:p w14:paraId="37CBF3D4" w14:textId="77777777" w:rsidR="00773696" w:rsidRPr="000C4DD8" w:rsidRDefault="00D714D5">
      <w:pPr>
        <w:ind w:left="1074" w:right="355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Presentado a:</w:t>
      </w:r>
    </w:p>
    <w:p w14:paraId="4736166B" w14:textId="0063123B" w:rsidR="00E15B6F" w:rsidRPr="000C4DD8" w:rsidRDefault="00E15B6F">
      <w:pPr>
        <w:ind w:left="1074" w:right="353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OLGA LUCIA AGUDELO VELASQUEZ</w:t>
      </w:r>
    </w:p>
    <w:p w14:paraId="4449834E" w14:textId="6628D311" w:rsidR="00773696" w:rsidRPr="000C4DD8" w:rsidRDefault="00D714D5">
      <w:pPr>
        <w:ind w:left="1074" w:right="353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Tutora</w:t>
      </w:r>
    </w:p>
    <w:p w14:paraId="533F249F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386CC712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401DD92D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542172CE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223E3269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4720BD5C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4E0D5CBF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71ABDB8F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6912E46C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14D1FD98" w14:textId="77777777" w:rsidR="00773696" w:rsidRPr="000C4DD8" w:rsidRDefault="00773696">
      <w:pPr>
        <w:pStyle w:val="Textoindependiente"/>
        <w:rPr>
          <w:rFonts w:ascii="Arial" w:hAnsi="Arial" w:cs="Arial"/>
          <w:b/>
        </w:rPr>
      </w:pPr>
    </w:p>
    <w:p w14:paraId="56FA7B72" w14:textId="77777777" w:rsidR="00773696" w:rsidRPr="000C4DD8" w:rsidRDefault="00773696">
      <w:pPr>
        <w:pStyle w:val="Textoindependiente"/>
        <w:spacing w:before="10"/>
        <w:rPr>
          <w:rFonts w:ascii="Arial" w:hAnsi="Arial" w:cs="Arial"/>
          <w:b/>
        </w:rPr>
      </w:pPr>
    </w:p>
    <w:p w14:paraId="625EAC56" w14:textId="77777777" w:rsidR="00773696" w:rsidRPr="000C4DD8" w:rsidRDefault="00D714D5">
      <w:pPr>
        <w:ind w:left="982" w:firstLine="1687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UNIVERSIDAD DE SANTANDER -UDES ESPECIALIZACIÓN EN APLICACIÓN DE TIC PARA LA ENSEÑANZA</w:t>
      </w:r>
    </w:p>
    <w:p w14:paraId="65065CF8" w14:textId="77777777" w:rsidR="00773696" w:rsidRPr="000C4DD8" w:rsidRDefault="00D714D5">
      <w:pPr>
        <w:ind w:left="4513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PAIPA</w:t>
      </w:r>
    </w:p>
    <w:p w14:paraId="40298E5B" w14:textId="26B84DB7" w:rsidR="00773696" w:rsidRPr="000C4DD8" w:rsidRDefault="00D714D5">
      <w:pPr>
        <w:ind w:left="1074" w:right="352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27 junio de 2020</w:t>
      </w:r>
    </w:p>
    <w:p w14:paraId="154700FE" w14:textId="77777777" w:rsidR="00773696" w:rsidRPr="000C4DD8" w:rsidRDefault="00773696">
      <w:pPr>
        <w:jc w:val="center"/>
        <w:rPr>
          <w:rFonts w:ascii="Arial" w:hAnsi="Arial" w:cs="Arial"/>
          <w:sz w:val="24"/>
          <w:szCs w:val="24"/>
        </w:rPr>
        <w:sectPr w:rsidR="00773696" w:rsidRPr="000C4DD8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14:paraId="34A83FFF" w14:textId="4DF685F7" w:rsidR="00E06E76" w:rsidRDefault="00E06E76" w:rsidP="00E06E7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057E285B" w14:textId="26629295" w:rsidR="00E06E76" w:rsidRDefault="00E06E76">
      <w:pPr>
        <w:rPr>
          <w:rFonts w:ascii="Arial" w:hAnsi="Arial" w:cs="Arial"/>
          <w:b/>
          <w:sz w:val="24"/>
          <w:szCs w:val="24"/>
        </w:rPr>
      </w:pPr>
    </w:p>
    <w:p w14:paraId="2E9E33A0" w14:textId="0B8F5A8F" w:rsidR="00E06E76" w:rsidRDefault="00E06E76" w:rsidP="00E06E76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día de hoy las TIC se han convertido en nuestro mejor aliado para poder continuar con nuestras actividades diarias</w:t>
      </w:r>
      <w:r w:rsidR="00387017">
        <w:rPr>
          <w:rFonts w:ascii="Arial" w:hAnsi="Arial" w:cs="Arial"/>
          <w:bCs/>
          <w:sz w:val="24"/>
          <w:szCs w:val="24"/>
        </w:rPr>
        <w:t xml:space="preserve"> por el mal que nos aqueja hablando de la pandemia por el coronavirus. </w:t>
      </w:r>
      <w:r w:rsidR="00902BEE">
        <w:rPr>
          <w:rFonts w:ascii="Arial" w:hAnsi="Arial" w:cs="Arial"/>
          <w:bCs/>
          <w:sz w:val="24"/>
          <w:szCs w:val="24"/>
        </w:rPr>
        <w:t>A quienes trabajamos en la rama de la educación en la</w:t>
      </w:r>
      <w:r w:rsidR="00387017">
        <w:rPr>
          <w:rFonts w:ascii="Arial" w:hAnsi="Arial" w:cs="Arial"/>
          <w:bCs/>
          <w:sz w:val="24"/>
          <w:szCs w:val="24"/>
        </w:rPr>
        <w:t xml:space="preserve"> </w:t>
      </w:r>
      <w:r w:rsidR="00902BEE">
        <w:rPr>
          <w:rFonts w:ascii="Arial" w:hAnsi="Arial" w:cs="Arial"/>
          <w:bCs/>
          <w:sz w:val="24"/>
          <w:szCs w:val="24"/>
        </w:rPr>
        <w:t>modalidad presencial</w:t>
      </w:r>
      <w:r w:rsidR="00902BEE">
        <w:rPr>
          <w:rFonts w:ascii="Arial" w:hAnsi="Arial" w:cs="Arial"/>
          <w:bCs/>
          <w:sz w:val="24"/>
          <w:szCs w:val="24"/>
        </w:rPr>
        <w:t>, est</w:t>
      </w:r>
      <w:r w:rsidR="003933DB">
        <w:rPr>
          <w:rFonts w:ascii="Arial" w:hAnsi="Arial" w:cs="Arial"/>
          <w:bCs/>
          <w:sz w:val="24"/>
          <w:szCs w:val="24"/>
        </w:rPr>
        <w:t>a situación</w:t>
      </w:r>
      <w:r w:rsidR="00902BEE">
        <w:rPr>
          <w:rFonts w:ascii="Arial" w:hAnsi="Arial" w:cs="Arial"/>
          <w:bCs/>
          <w:sz w:val="24"/>
          <w:szCs w:val="24"/>
        </w:rPr>
        <w:t xml:space="preserve"> de aislamiento</w:t>
      </w:r>
      <w:r w:rsidR="00387017">
        <w:rPr>
          <w:rFonts w:ascii="Arial" w:hAnsi="Arial" w:cs="Arial"/>
          <w:bCs/>
          <w:sz w:val="24"/>
          <w:szCs w:val="24"/>
        </w:rPr>
        <w:t xml:space="preserve"> </w:t>
      </w:r>
      <w:r w:rsidR="003933DB">
        <w:rPr>
          <w:rFonts w:ascii="Arial" w:hAnsi="Arial" w:cs="Arial"/>
          <w:bCs/>
          <w:sz w:val="24"/>
          <w:szCs w:val="24"/>
        </w:rPr>
        <w:t xml:space="preserve">nos ha instado a repensarnos el </w:t>
      </w:r>
      <w:r w:rsidR="00387017">
        <w:rPr>
          <w:rFonts w:ascii="Arial" w:hAnsi="Arial" w:cs="Arial"/>
          <w:bCs/>
          <w:sz w:val="24"/>
          <w:szCs w:val="24"/>
        </w:rPr>
        <w:t xml:space="preserve">proceso enseñanza aprendizaje </w:t>
      </w:r>
      <w:r w:rsidR="003933DB">
        <w:rPr>
          <w:rFonts w:ascii="Arial" w:hAnsi="Arial" w:cs="Arial"/>
          <w:bCs/>
          <w:sz w:val="24"/>
          <w:szCs w:val="24"/>
        </w:rPr>
        <w:t>presentándonos</w:t>
      </w:r>
      <w:r w:rsidR="00387017">
        <w:rPr>
          <w:rFonts w:ascii="Arial" w:hAnsi="Arial" w:cs="Arial"/>
          <w:bCs/>
          <w:sz w:val="24"/>
          <w:szCs w:val="24"/>
        </w:rPr>
        <w:t xml:space="preserve"> un gran reto que debemos sobrellevar, puntualmente de la recepción de trabajos por parte de los estudiantes y la entrega de estos (desarrollados) a los docentes de la institución en la que laboro </w:t>
      </w:r>
      <w:r w:rsidR="003933DB">
        <w:rPr>
          <w:rFonts w:ascii="Arial" w:hAnsi="Arial" w:cs="Arial"/>
          <w:bCs/>
          <w:sz w:val="24"/>
          <w:szCs w:val="24"/>
        </w:rPr>
        <w:t>generando así una</w:t>
      </w:r>
      <w:r w:rsidR="00387017">
        <w:rPr>
          <w:rFonts w:ascii="Arial" w:hAnsi="Arial" w:cs="Arial"/>
          <w:bCs/>
          <w:sz w:val="24"/>
          <w:szCs w:val="24"/>
        </w:rPr>
        <w:t xml:space="preserve"> gran problemática que se </w:t>
      </w:r>
      <w:r w:rsidR="003933DB">
        <w:rPr>
          <w:rFonts w:ascii="Arial" w:hAnsi="Arial" w:cs="Arial"/>
          <w:bCs/>
          <w:sz w:val="24"/>
          <w:szCs w:val="24"/>
        </w:rPr>
        <w:t>requiere</w:t>
      </w:r>
      <w:r w:rsidR="00387017">
        <w:rPr>
          <w:rFonts w:ascii="Arial" w:hAnsi="Arial" w:cs="Arial"/>
          <w:bCs/>
          <w:sz w:val="24"/>
          <w:szCs w:val="24"/>
        </w:rPr>
        <w:t xml:space="preserve"> solucionar</w:t>
      </w:r>
      <w:r w:rsidR="003933DB">
        <w:rPr>
          <w:rFonts w:ascii="Arial" w:hAnsi="Arial" w:cs="Arial"/>
          <w:bCs/>
          <w:sz w:val="24"/>
          <w:szCs w:val="24"/>
        </w:rPr>
        <w:t>.</w:t>
      </w:r>
      <w:r w:rsidR="00387017">
        <w:rPr>
          <w:rFonts w:ascii="Arial" w:hAnsi="Arial" w:cs="Arial"/>
          <w:bCs/>
          <w:sz w:val="24"/>
          <w:szCs w:val="24"/>
        </w:rPr>
        <w:t xml:space="preserve"> </w:t>
      </w:r>
      <w:r w:rsidR="003933DB">
        <w:rPr>
          <w:rFonts w:ascii="Arial" w:hAnsi="Arial" w:cs="Arial"/>
          <w:bCs/>
          <w:sz w:val="24"/>
          <w:szCs w:val="24"/>
        </w:rPr>
        <w:t>Para efectos de</w:t>
      </w:r>
      <w:r w:rsidR="00387017">
        <w:rPr>
          <w:rFonts w:ascii="Arial" w:hAnsi="Arial" w:cs="Arial"/>
          <w:bCs/>
          <w:sz w:val="24"/>
          <w:szCs w:val="24"/>
        </w:rPr>
        <w:t xml:space="preserve"> lo </w:t>
      </w:r>
      <w:r w:rsidR="003933DB">
        <w:rPr>
          <w:rFonts w:ascii="Arial" w:hAnsi="Arial" w:cs="Arial"/>
          <w:bCs/>
          <w:sz w:val="24"/>
          <w:szCs w:val="24"/>
        </w:rPr>
        <w:t xml:space="preserve">anteriormente planteado </w:t>
      </w:r>
      <w:r w:rsidR="00CE7BCC">
        <w:rPr>
          <w:rFonts w:ascii="Arial" w:hAnsi="Arial" w:cs="Arial"/>
          <w:bCs/>
          <w:sz w:val="24"/>
          <w:szCs w:val="24"/>
        </w:rPr>
        <w:t xml:space="preserve">se propone </w:t>
      </w:r>
      <w:r w:rsidR="003933DB">
        <w:rPr>
          <w:rFonts w:ascii="Arial" w:hAnsi="Arial" w:cs="Arial"/>
          <w:bCs/>
          <w:sz w:val="24"/>
          <w:szCs w:val="24"/>
        </w:rPr>
        <w:t>la implementación</w:t>
      </w:r>
      <w:r w:rsidR="00387017">
        <w:rPr>
          <w:rFonts w:ascii="Arial" w:hAnsi="Arial" w:cs="Arial"/>
          <w:bCs/>
          <w:sz w:val="24"/>
          <w:szCs w:val="24"/>
        </w:rPr>
        <w:t xml:space="preserve"> un aplicativo web que se </w:t>
      </w:r>
      <w:r w:rsidR="003933DB">
        <w:rPr>
          <w:rFonts w:ascii="Arial" w:hAnsi="Arial" w:cs="Arial"/>
          <w:bCs/>
          <w:sz w:val="24"/>
          <w:szCs w:val="24"/>
        </w:rPr>
        <w:t>despliegue</w:t>
      </w:r>
      <w:r w:rsidR="00387017">
        <w:rPr>
          <w:rFonts w:ascii="Arial" w:hAnsi="Arial" w:cs="Arial"/>
          <w:bCs/>
          <w:sz w:val="24"/>
          <w:szCs w:val="24"/>
        </w:rPr>
        <w:t xml:space="preserve"> como una solución versátil a este inconveniente. </w:t>
      </w:r>
    </w:p>
    <w:p w14:paraId="7500BF27" w14:textId="38B23DFE" w:rsidR="00387017" w:rsidRDefault="00387017" w:rsidP="00E06E76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90118CF" w14:textId="77777777" w:rsidR="00387017" w:rsidRPr="00E06E76" w:rsidRDefault="00387017" w:rsidP="00E06E76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7735598" w14:textId="5BDFD2D6" w:rsidR="00773696" w:rsidRPr="000C4DD8" w:rsidRDefault="00FF5A17" w:rsidP="00E06E76">
      <w:pPr>
        <w:spacing w:before="9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C4DD8">
        <w:rPr>
          <w:rFonts w:ascii="Arial" w:hAnsi="Arial" w:cs="Arial"/>
          <w:b/>
          <w:sz w:val="24"/>
          <w:szCs w:val="24"/>
        </w:rPr>
        <w:t>PLAN DE MEJORAMIENTO</w:t>
      </w:r>
    </w:p>
    <w:p w14:paraId="0EA769A2" w14:textId="77777777" w:rsidR="00773696" w:rsidRPr="000C4DD8" w:rsidRDefault="00773696" w:rsidP="000C4DD8">
      <w:pPr>
        <w:pStyle w:val="Textoindependiente"/>
        <w:spacing w:before="4" w:line="360" w:lineRule="auto"/>
        <w:rPr>
          <w:rFonts w:ascii="Arial" w:hAnsi="Arial" w:cs="Arial"/>
          <w:b/>
        </w:rPr>
      </w:pPr>
    </w:p>
    <w:p w14:paraId="6915D80A" w14:textId="77777777" w:rsidR="00773696" w:rsidRPr="000C4DD8" w:rsidRDefault="00773696">
      <w:pPr>
        <w:spacing w:line="480" w:lineRule="auto"/>
        <w:rPr>
          <w:rFonts w:ascii="Arial" w:hAnsi="Arial" w:cs="Arial"/>
          <w:sz w:val="24"/>
          <w:szCs w:val="24"/>
        </w:rPr>
        <w:sectPr w:rsidR="00773696" w:rsidRPr="000C4DD8">
          <w:pgSz w:w="12240" w:h="15840"/>
          <w:pgMar w:top="1500" w:right="1600" w:bottom="280" w:left="1600" w:header="720" w:footer="720" w:gutter="0"/>
          <w:cols w:space="720"/>
        </w:sectPr>
      </w:pPr>
    </w:p>
    <w:p w14:paraId="060DEC26" w14:textId="77777777" w:rsidR="00773696" w:rsidRPr="000C4DD8" w:rsidRDefault="00773696">
      <w:pPr>
        <w:pStyle w:val="Textoindependiente"/>
        <w:spacing w:before="5"/>
        <w:rPr>
          <w:rFonts w:ascii="Arial" w:hAnsi="Arial" w:cs="Arial"/>
        </w:rPr>
      </w:pPr>
    </w:p>
    <w:p w14:paraId="5F293296" w14:textId="77777777" w:rsidR="00773696" w:rsidRPr="000C4DD8" w:rsidRDefault="00D714D5">
      <w:pPr>
        <w:pStyle w:val="Ttulo1"/>
        <w:spacing w:before="90"/>
        <w:ind w:right="354"/>
        <w:rPr>
          <w:rFonts w:ascii="Arial" w:hAnsi="Arial" w:cs="Arial"/>
        </w:rPr>
      </w:pPr>
      <w:r w:rsidRPr="000C4DD8">
        <w:rPr>
          <w:rFonts w:ascii="Arial" w:hAnsi="Arial" w:cs="Arial"/>
        </w:rPr>
        <w:t>Bibliografía</w:t>
      </w:r>
    </w:p>
    <w:p w14:paraId="4A869AF4" w14:textId="77777777" w:rsidR="00773696" w:rsidRPr="000C4DD8" w:rsidRDefault="00773696">
      <w:pPr>
        <w:pStyle w:val="Textoindependiente"/>
        <w:spacing w:before="9"/>
        <w:rPr>
          <w:rFonts w:ascii="Arial" w:hAnsi="Arial" w:cs="Arial"/>
          <w:b/>
        </w:rPr>
      </w:pPr>
    </w:p>
    <w:p w14:paraId="28F36326" w14:textId="77777777" w:rsidR="00773696" w:rsidRPr="000C4DD8" w:rsidRDefault="00D714D5">
      <w:pPr>
        <w:pStyle w:val="Textoindependiente"/>
        <w:spacing w:before="90" w:line="480" w:lineRule="auto"/>
        <w:ind w:left="821" w:right="114" w:hanging="720"/>
        <w:rPr>
          <w:rFonts w:ascii="Arial" w:hAnsi="Arial" w:cs="Arial"/>
        </w:rPr>
      </w:pPr>
      <w:r w:rsidRPr="000C4DD8">
        <w:rPr>
          <w:rFonts w:ascii="Arial" w:hAnsi="Arial" w:cs="Arial"/>
        </w:rPr>
        <w:t>Competencias, E. e. (S.f.). Obtenido de https://competenciasbasicascordoba.webnode.es/aprender-a- aprender/#:~:text=%E2%80%9CAprender%20a%20aprender%20supone%20dispon er,competencia%20tiene%20dos%20dimensiones%20fundamentales.</w:t>
      </w:r>
    </w:p>
    <w:p w14:paraId="1C2F80D9" w14:textId="77777777" w:rsidR="00773696" w:rsidRPr="000C4DD8" w:rsidRDefault="00D714D5">
      <w:pPr>
        <w:pStyle w:val="Textoindependiente"/>
        <w:spacing w:before="158" w:line="480" w:lineRule="auto"/>
        <w:ind w:left="821" w:right="1092" w:hanging="720"/>
        <w:rPr>
          <w:rFonts w:ascii="Arial" w:hAnsi="Arial" w:cs="Arial"/>
        </w:rPr>
      </w:pPr>
      <w:r w:rsidRPr="000C4DD8">
        <w:rPr>
          <w:rFonts w:ascii="Arial" w:hAnsi="Arial" w:cs="Arial"/>
        </w:rPr>
        <w:t>Mercado, I. (Febrero de 2017). Obtenido de https://ivanmercado.com/diferencias- conceptuales-entre-las-ntics-vs-tics-tradicionales/</w:t>
      </w:r>
    </w:p>
    <w:p w14:paraId="656EC8B7" w14:textId="77777777" w:rsidR="00773696" w:rsidRPr="000C4DD8" w:rsidRDefault="00D714D5">
      <w:pPr>
        <w:pStyle w:val="Textoindependiente"/>
        <w:spacing w:before="162" w:line="480" w:lineRule="auto"/>
        <w:ind w:left="821" w:right="1067" w:hanging="720"/>
        <w:rPr>
          <w:rFonts w:ascii="Arial" w:hAnsi="Arial" w:cs="Arial"/>
        </w:rPr>
      </w:pPr>
      <w:r w:rsidRPr="000C4DD8">
        <w:rPr>
          <w:rFonts w:ascii="Arial" w:hAnsi="Arial" w:cs="Arial"/>
        </w:rPr>
        <w:t xml:space="preserve">UNESCO. (2005). Hacia las sociedades del conocimiento: resumen mundial de la UNESCO. UNESCO. Obtenido de </w:t>
      </w:r>
      <w:hyperlink r:id="rId4">
        <w:r w:rsidRPr="000C4DD8">
          <w:rPr>
            <w:rFonts w:ascii="Arial" w:hAnsi="Arial" w:cs="Arial"/>
          </w:rPr>
          <w:t>http://unesdoc.unesco.org/images/0014/001419/141908s.pdf</w:t>
        </w:r>
      </w:hyperlink>
    </w:p>
    <w:p w14:paraId="6617040C" w14:textId="77777777" w:rsidR="00773696" w:rsidRPr="000C4DD8" w:rsidRDefault="00D714D5">
      <w:pPr>
        <w:pStyle w:val="Textoindependiente"/>
        <w:spacing w:before="161" w:line="480" w:lineRule="auto"/>
        <w:ind w:left="821" w:hanging="720"/>
        <w:rPr>
          <w:rFonts w:ascii="Arial" w:hAnsi="Arial" w:cs="Arial"/>
        </w:rPr>
      </w:pPr>
      <w:r w:rsidRPr="000C4DD8">
        <w:rPr>
          <w:rFonts w:ascii="Arial" w:hAnsi="Arial" w:cs="Arial"/>
        </w:rPr>
        <w:t>Zabala, S. (2014). Capítulo III: Competencia Docentes para la Tecnología Educativa. En: Libro Electrónico Multimedial: Tecnología Educativa. (pp. 50–85) Bucaramanga. Universidad de Santander. Bucaramanga. Obtenido de https://aulavirtual- eew.cvudes.edu.co/publico/lems/L.000.012.EATE/cap3.html</w:t>
      </w:r>
    </w:p>
    <w:sectPr w:rsidR="00773696" w:rsidRPr="000C4DD8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696"/>
    <w:rsid w:val="000C4DD8"/>
    <w:rsid w:val="00387017"/>
    <w:rsid w:val="003933DB"/>
    <w:rsid w:val="00393B11"/>
    <w:rsid w:val="005A0F0B"/>
    <w:rsid w:val="00773696"/>
    <w:rsid w:val="007B64BD"/>
    <w:rsid w:val="00812C0F"/>
    <w:rsid w:val="00902BEE"/>
    <w:rsid w:val="00CE7BCC"/>
    <w:rsid w:val="00D714D5"/>
    <w:rsid w:val="00E06E76"/>
    <w:rsid w:val="00E15B6F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98D"/>
  <w15:docId w15:val="{E1232B46-2382-42B3-898F-8BE91411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74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esdoc.unesco.org/images/0014/001419/141908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Jeffer</cp:lastModifiedBy>
  <cp:revision>12</cp:revision>
  <dcterms:created xsi:type="dcterms:W3CDTF">2020-06-27T01:18:00Z</dcterms:created>
  <dcterms:modified xsi:type="dcterms:W3CDTF">2020-06-28T02:36:00Z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2020-06-27T00:00:00Z</vt:filetime>
  </property>
</Properties>
</file>