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pPr>
      <w:r w:rsidDel="00000000" w:rsidR="00000000" w:rsidRPr="00000000">
        <w:rPr>
          <w:rFonts w:ascii="Times New Roman" w:cs="Times New Roman" w:eastAsia="Times New Roman" w:hAnsi="Times New Roman"/>
          <w:b w:val="1"/>
          <w:bCs w:val="1"/>
          <w:color w:val="000000"/>
          <w:sz w:val="26"/>
          <w:szCs w:val="26"/>
          <w:rtl w:val="0"/>
        </w:rPr>
        <w:t xml:space="preserve">ESTUDO DE VIABILIDADE DO PROJETO DE ESTRUTURAÇÃO E CONSOLIDAÇÃO DO B DOMPSA COMO ÓRGÃO PROVEDOR (OP) DE MATERIAL AEROTERRESTRE DO EXÉRCITO BRASILEIRO</w:t>
      </w:r>
      <w:r w:rsidDel="00000000" w:rsidR="00000000" w:rsidRPr="00000000">
        <w:rPr>
          <w:rtl w:val="0"/>
        </w:rPr>
      </w:r>
    </w:p>
    <w:p w:rsidR="00000000" w:rsidDel="00000000" w:rsidP="00000000" w:rsidRDefault="00000000" w:rsidRPr="00000000" w14:paraId="00000002">
      <w:pPr>
        <w:spacing w:line="276" w:lineRule="auto"/>
        <w:rPr>
          <w:sz w:val="22"/>
          <w:szCs w:val="22"/>
        </w:rPr>
      </w:pPr>
      <w:r w:rsidDel="00000000" w:rsidR="00000000" w:rsidRPr="00000000">
        <w:rPr>
          <w:rtl w:val="0"/>
        </w:rPr>
      </w:r>
    </w:p>
    <w:tbl>
      <w:tblPr>
        <w:tblStyle w:val="Table1"/>
        <w:tblW w:w="8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4110"/>
        <w:tblGridChange w:id="0">
          <w:tblGrid>
            <w:gridCol w:w="4110"/>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rPr/>
            </w:pPr>
            <w:r w:rsidDel="00000000" w:rsidR="00000000" w:rsidRPr="00000000">
              <w:rPr>
                <w:rtl w:val="0"/>
              </w:rPr>
              <w:t xml:space="preserve">Preparado por: Cap Daniel Martins</w:t>
            </w:r>
          </w:p>
          <w:p w:rsidR="00000000" w:rsidDel="00000000" w:rsidP="00000000" w:rsidRDefault="00000000" w:rsidRPr="00000000" w14:paraId="00000004">
            <w:pPr>
              <w:widowControl w:val="0"/>
              <w:rPr/>
            </w:pPr>
            <w:r w:rsidDel="00000000" w:rsidR="00000000" w:rsidRPr="00000000">
              <w:rPr>
                <w:rtl w:val="0"/>
              </w:rPr>
              <w:t xml:space="preserve">Data: 24/03/2026</w:t>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t xml:space="preserve">Aprovado por:</w:t>
            </w:r>
          </w:p>
          <w:p w:rsidR="00000000" w:rsidDel="00000000" w:rsidP="00000000" w:rsidRDefault="00000000" w:rsidRPr="00000000" w14:paraId="00000007">
            <w:pPr>
              <w:widowControl w:val="0"/>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Revisado em:19/06/2026</w:t>
            </w:r>
          </w:p>
          <w:p w:rsidR="00000000" w:rsidDel="00000000" w:rsidP="00000000" w:rsidRDefault="00000000" w:rsidRPr="00000000" w14:paraId="0000000A">
            <w:pPr>
              <w:widowControl w:val="0"/>
              <w:rPr/>
            </w:pPr>
            <w:r w:rsidDel="00000000" w:rsidR="00000000" w:rsidRPr="00000000">
              <w:rPr>
                <w:rtl w:val="0"/>
              </w:rPr>
              <w:t xml:space="preserve">Folha ___ de ___</w:t>
            </w:r>
          </w:p>
        </w:tc>
      </w:tr>
    </w:tbl>
    <w:p w:rsidR="00000000" w:rsidDel="00000000" w:rsidP="00000000" w:rsidRDefault="00000000" w:rsidRPr="00000000" w14:paraId="0000000B">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C">
            <w:pPr>
              <w:jc w:val="left"/>
              <w:rPr/>
            </w:pPr>
            <w:r w:rsidDel="00000000" w:rsidR="00000000" w:rsidRPr="00000000">
              <w:rPr>
                <w:rFonts w:ascii="Times New Roman" w:cs="Times New Roman" w:eastAsia="Times New Roman" w:hAnsi="Times New Roman"/>
                <w:b w:val="1"/>
                <w:bCs w:val="1"/>
                <w:color w:val="000000"/>
                <w:sz w:val="20"/>
                <w:szCs w:val="20"/>
                <w:rtl w:val="0"/>
              </w:rPr>
              <w:t xml:space="preserve">Etapa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D">
            <w:pPr>
              <w:jc w:val="left"/>
              <w:rPr/>
            </w:pPr>
            <w:r w:rsidDel="00000000" w:rsidR="00000000" w:rsidRPr="00000000">
              <w:rPr>
                <w:rFonts w:ascii="Times New Roman" w:cs="Times New Roman" w:eastAsia="Times New Roman" w:hAnsi="Times New Roman"/>
                <w:b w:val="1"/>
                <w:bCs w:val="1"/>
                <w:color w:val="000000"/>
                <w:sz w:val="20"/>
                <w:szCs w:val="20"/>
                <w:rtl w:val="0"/>
              </w:rPr>
              <w:t xml:space="preserve">Início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E">
            <w:pPr>
              <w:jc w:val="left"/>
              <w:rPr/>
            </w:pPr>
            <w:r w:rsidDel="00000000" w:rsidR="00000000" w:rsidRPr="00000000">
              <w:rPr>
                <w:rFonts w:ascii="Times New Roman" w:cs="Times New Roman" w:eastAsia="Times New Roman" w:hAnsi="Times New Roman"/>
                <w:b w:val="1"/>
                <w:bCs w:val="1"/>
                <w:color w:val="000000"/>
                <w:sz w:val="20"/>
                <w:szCs w:val="20"/>
                <w:rtl w:val="0"/>
              </w:rPr>
              <w:t xml:space="preserve">Término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F">
            <w:pPr>
              <w:jc w:val="left"/>
              <w:rPr/>
            </w:pPr>
            <w:r w:rsidDel="00000000" w:rsidR="00000000" w:rsidRPr="00000000">
              <w:rPr>
                <w:rFonts w:ascii="Times New Roman" w:cs="Times New Roman" w:eastAsia="Times New Roman" w:hAnsi="Times New Roman"/>
                <w:b w:val="1"/>
                <w:bCs w:val="1"/>
                <w:color w:val="000000"/>
                <w:sz w:val="20"/>
                <w:szCs w:val="20"/>
                <w:rtl w:val="0"/>
              </w:rPr>
              <w:t xml:space="preserve">Responsável</w:t>
            </w:r>
            <w:r w:rsidDel="00000000" w:rsidR="00000000" w:rsidRPr="00000000">
              <w:rPr>
                <w:b w:val="1"/>
                <w:bCs w:val="1"/>
                <w:sz w:val="20"/>
                <w:szCs w:val="20"/>
                <w:rtl w:val="0"/>
              </w:rPr>
              <w:t xml:space="preserve"> a gente respondeu</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1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Planejamento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11">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12">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13">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1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Execução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15">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16">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17">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1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Avaliação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19">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1A">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1B">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1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Encerramento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1D">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1E">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1F">
            <w:pPr>
              <w:jc w:val="left"/>
              <w:rPr/>
            </w:pPr>
            <w:r w:rsidDel="00000000" w:rsidR="00000000" w:rsidRPr="00000000">
              <w:rPr>
                <w:rtl w:val="0"/>
              </w:rPr>
            </w:r>
          </w:p>
        </w:tc>
      </w:tr>
    </w:tbl>
    <w:p w:rsidR="00000000" w:rsidDel="00000000" w:rsidP="00000000" w:rsidRDefault="00000000" w:rsidRPr="00000000" w14:paraId="00000020">
      <w:pPr>
        <w:spacing w:after="300" w:lineRule="auto"/>
        <w:rPr/>
      </w:pPr>
      <w:r w:rsidDel="00000000" w:rsidR="00000000" w:rsidRPr="00000000">
        <w:rPr>
          <w:rtl w:val="0"/>
        </w:rPr>
      </w:r>
    </w:p>
    <w:p w:rsidR="00000000" w:rsidDel="00000000" w:rsidP="00000000" w:rsidRDefault="00000000" w:rsidRPr="00000000" w14:paraId="00000021">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 FINALIDADE</w:t>
      </w:r>
      <w:r w:rsidDel="00000000" w:rsidR="00000000" w:rsidRPr="00000000">
        <w:rPr>
          <w:rtl w:val="0"/>
        </w:rPr>
      </w:r>
    </w:p>
    <w:p w:rsidR="00000000" w:rsidDel="00000000" w:rsidP="00000000" w:rsidRDefault="00000000" w:rsidRPr="00000000" w14:paraId="00000022">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Estruturar e consolidar o Batalhão de Dobragem, Manutenção de Paraquedas e Suprimento pelo Ar (Batalhão DOMPSA) como Órgão Provedor de material aeroterrestre do Exército Brasileiro.</w:t>
      </w:r>
      <w:r w:rsidDel="00000000" w:rsidR="00000000" w:rsidRPr="00000000">
        <w:rPr>
          <w:rtl w:val="0"/>
        </w:rPr>
      </w:r>
    </w:p>
    <w:p w:rsidR="00000000" w:rsidDel="00000000" w:rsidP="00000000" w:rsidRDefault="00000000" w:rsidRPr="00000000" w14:paraId="00000023">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2. REFERÊNCIAS</w:t>
      </w:r>
      <w:r w:rsidDel="00000000" w:rsidR="00000000" w:rsidRPr="00000000">
        <w:rPr>
          <w:rtl w:val="0"/>
        </w:rPr>
      </w:r>
    </w:p>
    <w:p w:rsidR="00000000" w:rsidDel="00000000" w:rsidP="00000000" w:rsidRDefault="00000000" w:rsidRPr="00000000" w14:paraId="00000024">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a) Constituição da República Federativa do Brasil (1988);</w:t>
      </w:r>
      <w:r w:rsidDel="00000000" w:rsidR="00000000" w:rsidRPr="00000000">
        <w:rPr>
          <w:rtl w:val="0"/>
        </w:rPr>
      </w:r>
    </w:p>
    <w:p w:rsidR="00000000" w:rsidDel="00000000" w:rsidP="00000000" w:rsidRDefault="00000000" w:rsidRPr="00000000" w14:paraId="00000025">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b) Portaria N° 183 – D Abst/COLOG/C Ex, de 11 dez 20 – Normas Administrativas Relativas ao Material de Gestão da Diretoria de Abastecimento (EB40-N-30.950), 1ª Edição, 2020;</w:t>
      </w:r>
      <w:r w:rsidDel="00000000" w:rsidR="00000000" w:rsidRPr="00000000">
        <w:rPr>
          <w:rtl w:val="0"/>
        </w:rPr>
      </w:r>
    </w:p>
    <w:p w:rsidR="00000000" w:rsidDel="00000000" w:rsidP="00000000" w:rsidRDefault="00000000" w:rsidRPr="00000000" w14:paraId="00000026">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c) Portaria Nº 071 – COTER/C Ex, de 11 nov 21 – Manual de Campanha EB70-MC-10.366 – Batalhão de Dobragem, Manutenção de Paraquedas e Suprimento pelo Ar, 1ª edição, 2021;</w:t>
      </w:r>
      <w:r w:rsidDel="00000000" w:rsidR="00000000" w:rsidRPr="00000000">
        <w:rPr>
          <w:rtl w:val="0"/>
        </w:rPr>
      </w:r>
    </w:p>
    <w:p w:rsidR="00000000" w:rsidDel="00000000" w:rsidP="00000000" w:rsidRDefault="00000000" w:rsidRPr="00000000" w14:paraId="00000027">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d) Portaria Nº 140 – COTER/C Ex, de 08 dez 21 – Manual de Campanha EB70-MC-10.372 – Brigada de Infantaria Pára-quedista, 1ª edição, 2021;</w:t>
      </w:r>
      <w:r w:rsidDel="00000000" w:rsidR="00000000" w:rsidRPr="00000000">
        <w:rPr>
          <w:rtl w:val="0"/>
        </w:rPr>
      </w:r>
    </w:p>
    <w:p w:rsidR="00000000" w:rsidDel="00000000" w:rsidP="00000000" w:rsidRDefault="00000000" w:rsidRPr="00000000" w14:paraId="00000028">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e) Diretriz de Governança Logística 2024-2027;</w:t>
      </w:r>
      <w:r w:rsidDel="00000000" w:rsidR="00000000" w:rsidRPr="00000000">
        <w:rPr>
          <w:rtl w:val="0"/>
        </w:rPr>
      </w:r>
    </w:p>
    <w:p w:rsidR="00000000" w:rsidDel="00000000" w:rsidP="00000000" w:rsidRDefault="00000000" w:rsidRPr="00000000" w14:paraId="00000029">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f) Plano de Gestão Estratégica de Logística 2024-2027;</w:t>
      </w:r>
      <w:r w:rsidDel="00000000" w:rsidR="00000000" w:rsidRPr="00000000">
        <w:rPr>
          <w:rtl w:val="0"/>
        </w:rPr>
      </w:r>
    </w:p>
    <w:p w:rsidR="00000000" w:rsidDel="00000000" w:rsidP="00000000" w:rsidRDefault="00000000" w:rsidRPr="00000000" w14:paraId="0000002A">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g) Normas para Elaboração, Gerenciamento e Acompanhamento do Portfólio e dos Programas Estratégicos do Exército Brasileiro (EB10-N-01.004), 2ª edição, 2023;</w:t>
      </w:r>
      <w:r w:rsidDel="00000000" w:rsidR="00000000" w:rsidRPr="00000000">
        <w:rPr>
          <w:rtl w:val="0"/>
        </w:rPr>
      </w:r>
    </w:p>
    <w:p w:rsidR="00000000" w:rsidDel="00000000" w:rsidP="00000000" w:rsidRDefault="00000000" w:rsidRPr="00000000" w14:paraId="0000002B">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h) Portaria – EME/C Ex Nº 1.326, de 29 de maio de 2024 – Diretriz de Estratégia de Tecnologia da Informação do Exército;</w:t>
      </w:r>
      <w:r w:rsidDel="00000000" w:rsidR="00000000" w:rsidRPr="00000000">
        <w:rPr>
          <w:rtl w:val="0"/>
        </w:rPr>
      </w:r>
    </w:p>
    <w:p w:rsidR="00000000" w:rsidDel="00000000" w:rsidP="00000000" w:rsidRDefault="00000000" w:rsidRPr="00000000" w14:paraId="0000002C">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i) Proposta de Projeto de Materiais Aeroterrestres (PMAET) – Bda Inf Pqdt;</w:t>
      </w:r>
      <w:r w:rsidDel="00000000" w:rsidR="00000000" w:rsidRPr="00000000">
        <w:rPr>
          <w:rtl w:val="0"/>
        </w:rPr>
      </w:r>
    </w:p>
    <w:p w:rsidR="00000000" w:rsidDel="00000000" w:rsidP="00000000" w:rsidRDefault="00000000" w:rsidRPr="00000000" w14:paraId="0000002D">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j) Normas para Elaboração, Gerenciamento e Acompanhamento dos Projetos e Programas do Exército Brasileiro (NEGAPEB – EB20-N-08.001), 3ª edição, 2023;</w:t>
      </w:r>
      <w:r w:rsidDel="00000000" w:rsidR="00000000" w:rsidRPr="00000000">
        <w:rPr>
          <w:rtl w:val="0"/>
        </w:rPr>
      </w:r>
    </w:p>
    <w:p w:rsidR="00000000" w:rsidDel="00000000" w:rsidP="00000000" w:rsidRDefault="00000000" w:rsidRPr="00000000" w14:paraId="0000002E">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k) Diretrizes verbais do Chefe de Suprimento do Comando Logístico; e</w:t>
      </w:r>
      <w:r w:rsidDel="00000000" w:rsidR="00000000" w:rsidRPr="00000000">
        <w:rPr>
          <w:rtl w:val="0"/>
        </w:rPr>
      </w:r>
    </w:p>
    <w:p w:rsidR="00000000" w:rsidDel="00000000" w:rsidP="00000000" w:rsidRDefault="00000000" w:rsidRPr="00000000" w14:paraId="0000002F">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l) Plano de Gestão B DOMPSA 25/26.</w:t>
      </w:r>
      <w:r w:rsidDel="00000000" w:rsidR="00000000" w:rsidRPr="00000000">
        <w:rPr>
          <w:rtl w:val="0"/>
        </w:rPr>
      </w:r>
    </w:p>
    <w:p w:rsidR="00000000" w:rsidDel="00000000" w:rsidP="00000000" w:rsidRDefault="00000000" w:rsidRPr="00000000" w14:paraId="00000030">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m) Planejamento estratégico 2040 (B DOMPSA).</w:t>
      </w:r>
      <w:r w:rsidDel="00000000" w:rsidR="00000000" w:rsidRPr="00000000">
        <w:rPr>
          <w:rtl w:val="0"/>
        </w:rPr>
      </w:r>
    </w:p>
    <w:p w:rsidR="00000000" w:rsidDel="00000000" w:rsidP="00000000" w:rsidRDefault="00000000" w:rsidRPr="00000000" w14:paraId="00000031">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3. OBJETIVO(S) DO PROJETO</w:t>
      </w:r>
      <w:r w:rsidDel="00000000" w:rsidR="00000000" w:rsidRPr="00000000">
        <w:rPr>
          <w:rtl w:val="0"/>
        </w:rPr>
      </w:r>
    </w:p>
    <w:p w:rsidR="00000000" w:rsidDel="00000000" w:rsidP="00000000" w:rsidRDefault="00000000" w:rsidRPr="00000000" w14:paraId="00000032">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3.1 Objetivo Geral</w:t>
      </w:r>
      <w:r w:rsidDel="00000000" w:rsidR="00000000" w:rsidRPr="00000000">
        <w:rPr>
          <w:rtl w:val="0"/>
        </w:rPr>
      </w:r>
    </w:p>
    <w:p w:rsidR="00000000" w:rsidDel="00000000" w:rsidP="00000000" w:rsidRDefault="00000000" w:rsidRPr="00000000" w14:paraId="00000033">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Dotar o Batalhão DOMPSA com pessoal, instalações, materiais de emprego militar, insumos aeroterrestres e meios de Tecnologia, Informática e Comunicações (TIC) compatíveis às suas atribuições de Órgão Provedor de Material Aeroterrestre.</w:t>
      </w:r>
      <w:r w:rsidDel="00000000" w:rsidR="00000000" w:rsidRPr="00000000">
        <w:rPr>
          <w:rtl w:val="0"/>
        </w:rPr>
      </w:r>
    </w:p>
    <w:p w:rsidR="00000000" w:rsidDel="00000000" w:rsidP="00000000" w:rsidRDefault="00000000" w:rsidRPr="00000000" w14:paraId="00000034">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3.2 Objetivos Específicos</w:t>
      </w:r>
      <w:r w:rsidDel="00000000" w:rsidR="00000000" w:rsidRPr="00000000">
        <w:rPr>
          <w:rtl w:val="0"/>
        </w:rPr>
      </w:r>
    </w:p>
    <w:p w:rsidR="00000000" w:rsidDel="00000000" w:rsidP="00000000" w:rsidRDefault="00000000" w:rsidRPr="00000000" w14:paraId="00000035">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a) Objetivo 1 – implementar um sistema de gestão de estoques que proporcione consciência situacional ao Comando do Batalhão;</w:t>
      </w:r>
      <w:r w:rsidDel="00000000" w:rsidR="00000000" w:rsidRPr="00000000">
        <w:rPr>
          <w:rtl w:val="0"/>
        </w:rPr>
      </w:r>
    </w:p>
    <w:p w:rsidR="00000000" w:rsidDel="00000000" w:rsidP="00000000" w:rsidRDefault="00000000" w:rsidRPr="00000000" w14:paraId="00000036">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b) Objetivo 2 – solicitar a emissão da Previsão de Recurso Orçamentário (PRO) para a construção do pavilhão que será utilizado para atender as demandas de Órgão Provedor, com área estimada de 1.200 m². Essa solicitação irá adequar as instalações do Órgão Provedor para propiciar a gestão, o armazenamento compatível e a distribuição do Material Aeroterrestre;</w:t>
      </w:r>
      <w:r w:rsidDel="00000000" w:rsidR="00000000" w:rsidRPr="00000000">
        <w:rPr>
          <w:rtl w:val="0"/>
        </w:rPr>
      </w:r>
    </w:p>
    <w:p w:rsidR="00000000" w:rsidDel="00000000" w:rsidP="00000000" w:rsidRDefault="00000000" w:rsidRPr="00000000" w14:paraId="00000037">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c) Objetivo 3 – possuir a quantidade necessária de Especialistas DOMPSA nas atividades finalísticas da Organização Militar e militares que tenham capacidade técnica para lidar com a tecnologia do software;</w:t>
      </w:r>
      <w:r w:rsidDel="00000000" w:rsidR="00000000" w:rsidRPr="00000000">
        <w:rPr>
          <w:rtl w:val="0"/>
        </w:rPr>
      </w:r>
    </w:p>
    <w:p w:rsidR="00000000" w:rsidDel="00000000" w:rsidP="00000000" w:rsidRDefault="00000000" w:rsidRPr="00000000" w14:paraId="00000038">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d) Objetivo 4 – estabelecer fluxo para aporte de recursos necessários à aquisição planejada e sistematizada de modo a suprir, com materiais permanentes e de consumo, as demandas de Material Aeroterrestre do Exército Brasileiro; e</w:t>
      </w:r>
      <w:r w:rsidDel="00000000" w:rsidR="00000000" w:rsidRPr="00000000">
        <w:rPr>
          <w:rtl w:val="0"/>
        </w:rPr>
      </w:r>
    </w:p>
    <w:p w:rsidR="00000000" w:rsidDel="00000000" w:rsidP="00000000" w:rsidRDefault="00000000" w:rsidRPr="00000000" w14:paraId="00000039">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e) Objetivo 5 – ter uma medição de sucesso baseada na experiência do cliente (Customer Success – CS), de tal forma que sejam metrificados os resultados operacionais do sistema, a apresentação de dados num dashboard, a atualização das informações e a segurança de dados.</w:t>
      </w:r>
      <w:r w:rsidDel="00000000" w:rsidR="00000000" w:rsidRPr="00000000">
        <w:rPr>
          <w:rtl w:val="0"/>
        </w:rPr>
      </w:r>
    </w:p>
    <w:p w:rsidR="00000000" w:rsidDel="00000000" w:rsidP="00000000" w:rsidRDefault="00000000" w:rsidRPr="00000000" w14:paraId="0000003A">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f) Objetivo 6 – revisar e atualizar as normas que tratam de todo o ciclo de gestão do Mat Aet do EB.</w:t>
      </w:r>
      <w:r w:rsidDel="00000000" w:rsidR="00000000" w:rsidRPr="00000000">
        <w:rPr>
          <w:rtl w:val="0"/>
        </w:rPr>
      </w:r>
    </w:p>
    <w:p w:rsidR="00000000" w:rsidDel="00000000" w:rsidP="00000000" w:rsidRDefault="00000000" w:rsidRPr="00000000" w14:paraId="0000003B">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4. ENTREGAS PRETENDIDAS</w:t>
      </w:r>
      <w:r w:rsidDel="00000000" w:rsidR="00000000" w:rsidRPr="00000000">
        <w:rPr>
          <w:rtl w:val="0"/>
        </w:rPr>
      </w:r>
    </w:p>
    <w:p w:rsidR="00000000" w:rsidDel="00000000" w:rsidP="00000000" w:rsidRDefault="00000000" w:rsidRPr="00000000" w14:paraId="0000003C">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a) implementar um sistema de gestão de armazém, conhecido como WMS (Warehouse Management System), capaz de controlar e otimizar todas as operações logísticas do Batalhão, a fim de aumentar a eficiência, diminuir a utilização do pessoal na contagem do Material Aeroterrestre, mitigar erros e melhorar a rastreabilidade dos materiais;</w:t>
      </w:r>
      <w:r w:rsidDel="00000000" w:rsidR="00000000" w:rsidRPr="00000000">
        <w:rPr>
          <w:rtl w:val="0"/>
        </w:rPr>
      </w:r>
    </w:p>
    <w:p w:rsidR="00000000" w:rsidDel="00000000" w:rsidP="00000000" w:rsidRDefault="00000000" w:rsidRPr="00000000" w14:paraId="0000003D">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b) adequar a infraestrutura existente, por meio de investimento na adaptação das instalações existentes à gestão WMS do depósito existente e na construção de depósitos de Material Aeroterrestre: Depósito de Material Aeroterrestre Operacional e Depósito de Material Aeroterrestre para Órgão Provedor, proporcionando a separação das atividades finalísticas, da vida vegetativa e do Órgão Provedor;</w:t>
      </w:r>
      <w:r w:rsidDel="00000000" w:rsidR="00000000" w:rsidRPr="00000000">
        <w:rPr>
          <w:rtl w:val="0"/>
        </w:rPr>
      </w:r>
    </w:p>
    <w:p w:rsidR="00000000" w:rsidDel="00000000" w:rsidP="00000000" w:rsidRDefault="00000000" w:rsidRPr="00000000" w14:paraId="0000003E">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c) proporcionar a situação em tempo real dos estoques; a rastreabilidade de cada material aeroterrestre, principalmente os paraquedas de tropa para salto semiautomático; o acompanhamento dos reparos; a melhora no planejamento para missões futuras; e o controle de dobragem e de aberturas;</w:t>
      </w:r>
      <w:r w:rsidDel="00000000" w:rsidR="00000000" w:rsidRPr="00000000">
        <w:rPr>
          <w:rtl w:val="0"/>
        </w:rPr>
      </w:r>
    </w:p>
    <w:p w:rsidR="00000000" w:rsidDel="00000000" w:rsidP="00000000" w:rsidRDefault="00000000" w:rsidRPr="00000000" w14:paraId="0000003F">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d) dotar a Organização Militar com Especialistas DOMPSA em quantidade compatível (aumento da porcentagem de militares de carreira em relação aos de tempo determinado) com as atividades, a fim de atender todos os requisitos de controle e segurança; e</w:t>
      </w:r>
      <w:r w:rsidDel="00000000" w:rsidR="00000000" w:rsidRPr="00000000">
        <w:rPr>
          <w:rtl w:val="0"/>
        </w:rPr>
      </w:r>
    </w:p>
    <w:p w:rsidR="00000000" w:rsidDel="00000000" w:rsidP="00000000" w:rsidRDefault="00000000" w:rsidRPr="00000000" w14:paraId="00000040">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e) elaborar o Plano de Gestão de Estoque Estratégico (PGEE), que consiste em definir os níveis de estoque mínimo para garantir o emprego imediato da Brigada de Infantaria Pára-quedista e do Comando de Operações Especiais, constando também os valores mínimos para os aportes dos recursos necessários; e</w:t>
      </w:r>
      <w:r w:rsidDel="00000000" w:rsidR="00000000" w:rsidRPr="00000000">
        <w:rPr>
          <w:rtl w:val="0"/>
        </w:rPr>
      </w:r>
    </w:p>
    <w:p w:rsidR="00000000" w:rsidDel="00000000" w:rsidP="00000000" w:rsidRDefault="00000000" w:rsidRPr="00000000" w14:paraId="00000041">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f) revisar e atualizar o Manual de Campanha EB70-MC-10.366 e as NARABST referente ao ciclo de gestão do Material Aeroterrestre, formalizando o fluxo de orientação técnica prévia às Organizações Militares demandantes e o procedimento de solicitação de </w:t>
      </w:r>
      <w:r w:rsidDel="00000000" w:rsidR="00000000" w:rsidRPr="00000000">
        <w:rPr>
          <w:rtl w:val="0"/>
        </w:rPr>
        <w:t xml:space="preserve">material aeroterrestre</w:t>
      </w:r>
      <w:r w:rsidDel="00000000" w:rsidR="00000000" w:rsidRPr="00000000">
        <w:rPr>
          <w:rFonts w:ascii="Times New Roman" w:cs="Times New Roman" w:eastAsia="Times New Roman" w:hAnsi="Times New Roman"/>
          <w:color w:val="000000"/>
          <w:sz w:val="24"/>
          <w:szCs w:val="24"/>
          <w:rtl w:val="0"/>
        </w:rPr>
        <w:t xml:space="preserve"> por intermédio dos sistemas de gestão do COLOG</w:t>
      </w:r>
      <w:r w:rsidDel="00000000" w:rsidR="00000000" w:rsidRPr="00000000">
        <w:rPr>
          <w:rtl w:val="0"/>
        </w:rPr>
        <w:t xml:space="preserve"> em A-1.</w:t>
      </w:r>
    </w:p>
    <w:p w:rsidR="00000000" w:rsidDel="00000000" w:rsidP="00000000" w:rsidRDefault="00000000" w:rsidRPr="00000000" w14:paraId="00000042">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5. EQUIPE DO ESTUDO DE VIABILIDADE</w:t>
      </w:r>
      <w:r w:rsidDel="00000000" w:rsidR="00000000" w:rsidRPr="00000000">
        <w:rPr>
          <w:rtl w:val="0"/>
        </w:rPr>
      </w:r>
    </w:p>
    <w:p w:rsidR="00000000" w:rsidDel="00000000" w:rsidP="00000000" w:rsidRDefault="00000000" w:rsidRPr="00000000" w14:paraId="00000043">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Identificar os membros da equipe que conduzirá o estudo de viabilidade, conforme estabelecido abaixo:</w:t>
      </w:r>
      <w:r w:rsidDel="00000000" w:rsidR="00000000" w:rsidRPr="00000000">
        <w:rPr>
          <w:rtl w:val="0"/>
        </w:rPr>
      </w:r>
    </w:p>
    <w:p w:rsidR="00000000" w:rsidDel="00000000" w:rsidP="00000000" w:rsidRDefault="00000000" w:rsidRPr="00000000" w14:paraId="00000044">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45">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1º Membro (Chefe da Equipe)</w:t>
      </w:r>
      <w:r w:rsidDel="00000000" w:rsidR="00000000" w:rsidRPr="00000000">
        <w:rPr>
          <w:rtl w:val="0"/>
        </w:rPr>
      </w:r>
    </w:p>
    <w:p w:rsidR="00000000" w:rsidDel="00000000" w:rsidP="00000000" w:rsidRDefault="00000000" w:rsidRPr="00000000" w14:paraId="00000046">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Posto, Arma/Quadro/Serviço e nome completo: Cap Daniel Martins Gonçalves</w:t>
      </w:r>
      <w:r w:rsidDel="00000000" w:rsidR="00000000" w:rsidRPr="00000000">
        <w:rPr>
          <w:rtl w:val="0"/>
        </w:rPr>
      </w:r>
    </w:p>
    <w:p w:rsidR="00000000" w:rsidDel="00000000" w:rsidP="00000000" w:rsidRDefault="00000000" w:rsidRPr="00000000" w14:paraId="00000047">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Organização Militar: B DOMPSA</w:t>
      </w:r>
      <w:r w:rsidDel="00000000" w:rsidR="00000000" w:rsidRPr="00000000">
        <w:rPr>
          <w:rtl w:val="0"/>
        </w:rPr>
      </w:r>
    </w:p>
    <w:p w:rsidR="00000000" w:rsidDel="00000000" w:rsidP="00000000" w:rsidRDefault="00000000" w:rsidRPr="00000000" w14:paraId="00000048">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Função: Comandante da Companhia de Suprimento e Manutenção de Material Aeroterrestre (Cmt CSMMAet)</w:t>
      </w:r>
      <w:r w:rsidDel="00000000" w:rsidR="00000000" w:rsidRPr="00000000">
        <w:rPr>
          <w:rtl w:val="0"/>
        </w:rPr>
      </w:r>
    </w:p>
    <w:p w:rsidR="00000000" w:rsidDel="00000000" w:rsidP="00000000" w:rsidRDefault="00000000" w:rsidRPr="00000000" w14:paraId="00000049">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Telefone: (21) 99795-8516</w:t>
      </w:r>
      <w:r w:rsidDel="00000000" w:rsidR="00000000" w:rsidRPr="00000000">
        <w:rPr>
          <w:rtl w:val="0"/>
        </w:rPr>
      </w:r>
    </w:p>
    <w:p w:rsidR="00000000" w:rsidDel="00000000" w:rsidP="00000000" w:rsidRDefault="00000000" w:rsidRPr="00000000" w14:paraId="0000004A">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Correio eletrônico funcional: daniemartins.eb@gmail.com</w:t>
      </w:r>
      <w:r w:rsidDel="00000000" w:rsidR="00000000" w:rsidRPr="00000000">
        <w:rPr>
          <w:rtl w:val="0"/>
        </w:rPr>
      </w:r>
    </w:p>
    <w:p w:rsidR="00000000" w:rsidDel="00000000" w:rsidP="00000000" w:rsidRDefault="00000000" w:rsidRPr="00000000" w14:paraId="0000004B">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4C">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2º Membro (Chefe do Depósito de Paraquedas)</w:t>
      </w:r>
      <w:r w:rsidDel="00000000" w:rsidR="00000000" w:rsidRPr="00000000">
        <w:rPr>
          <w:rtl w:val="0"/>
        </w:rPr>
      </w:r>
    </w:p>
    <w:p w:rsidR="00000000" w:rsidDel="00000000" w:rsidP="00000000" w:rsidRDefault="00000000" w:rsidRPr="00000000" w14:paraId="0000004D">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Graduação, Arma/Quadro/Serviço e nome completo: ST Antonio Vinicius Moysés de Oliveira</w:t>
      </w:r>
      <w:r w:rsidDel="00000000" w:rsidR="00000000" w:rsidRPr="00000000">
        <w:rPr>
          <w:rtl w:val="0"/>
        </w:rPr>
      </w:r>
    </w:p>
    <w:p w:rsidR="00000000" w:rsidDel="00000000" w:rsidP="00000000" w:rsidRDefault="00000000" w:rsidRPr="00000000" w14:paraId="0000004E">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Organização Militar: B DOMPSA</w:t>
      </w:r>
      <w:r w:rsidDel="00000000" w:rsidR="00000000" w:rsidRPr="00000000">
        <w:rPr>
          <w:rtl w:val="0"/>
        </w:rPr>
      </w:r>
    </w:p>
    <w:p w:rsidR="00000000" w:rsidDel="00000000" w:rsidP="00000000" w:rsidRDefault="00000000" w:rsidRPr="00000000" w14:paraId="0000004F">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Função: Chefe do Depósito de Paraquedas</w:t>
      </w:r>
      <w:r w:rsidDel="00000000" w:rsidR="00000000" w:rsidRPr="00000000">
        <w:rPr>
          <w:rtl w:val="0"/>
        </w:rPr>
      </w:r>
    </w:p>
    <w:p w:rsidR="00000000" w:rsidDel="00000000" w:rsidP="00000000" w:rsidRDefault="00000000" w:rsidRPr="00000000" w14:paraId="00000050">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Telefone: (21) 98856-8556</w:t>
      </w:r>
      <w:r w:rsidDel="00000000" w:rsidR="00000000" w:rsidRPr="00000000">
        <w:rPr>
          <w:rtl w:val="0"/>
        </w:rPr>
      </w:r>
    </w:p>
    <w:p w:rsidR="00000000" w:rsidDel="00000000" w:rsidP="00000000" w:rsidRDefault="00000000" w:rsidRPr="00000000" w14:paraId="00000051">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Correio eletrônico funcional: moyses.antonio@eb.mil.br</w:t>
      </w:r>
      <w:r w:rsidDel="00000000" w:rsidR="00000000" w:rsidRPr="00000000">
        <w:rPr>
          <w:rtl w:val="0"/>
        </w:rPr>
      </w:r>
    </w:p>
    <w:p w:rsidR="00000000" w:rsidDel="00000000" w:rsidP="00000000" w:rsidRDefault="00000000" w:rsidRPr="00000000" w14:paraId="00000052">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53">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3º Membro (Chefe da Seção de Informática)</w:t>
      </w:r>
      <w:r w:rsidDel="00000000" w:rsidR="00000000" w:rsidRPr="00000000">
        <w:rPr>
          <w:rtl w:val="0"/>
        </w:rPr>
      </w:r>
    </w:p>
    <w:p w:rsidR="00000000" w:rsidDel="00000000" w:rsidP="00000000" w:rsidRDefault="00000000" w:rsidRPr="00000000" w14:paraId="00000054">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Graduação, Arma/Quadro/Serviço e nome completo: 3º Sgt Gabriel Silva de Souza</w:t>
      </w:r>
      <w:r w:rsidDel="00000000" w:rsidR="00000000" w:rsidRPr="00000000">
        <w:rPr>
          <w:rtl w:val="0"/>
        </w:rPr>
      </w:r>
    </w:p>
    <w:p w:rsidR="00000000" w:rsidDel="00000000" w:rsidP="00000000" w:rsidRDefault="00000000" w:rsidRPr="00000000" w14:paraId="00000055">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Organização Militar: B DOMPSA</w:t>
      </w:r>
      <w:r w:rsidDel="00000000" w:rsidR="00000000" w:rsidRPr="00000000">
        <w:rPr>
          <w:rtl w:val="0"/>
        </w:rPr>
      </w:r>
    </w:p>
    <w:p w:rsidR="00000000" w:rsidDel="00000000" w:rsidP="00000000" w:rsidRDefault="00000000" w:rsidRPr="00000000" w14:paraId="00000056">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Função: Chefe da Seção de Informática</w:t>
      </w:r>
      <w:r w:rsidDel="00000000" w:rsidR="00000000" w:rsidRPr="00000000">
        <w:rPr>
          <w:rtl w:val="0"/>
        </w:rPr>
      </w:r>
    </w:p>
    <w:p w:rsidR="00000000" w:rsidDel="00000000" w:rsidP="00000000" w:rsidRDefault="00000000" w:rsidRPr="00000000" w14:paraId="00000057">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Telefone: (21) 99041-3430</w:t>
      </w:r>
      <w:r w:rsidDel="00000000" w:rsidR="00000000" w:rsidRPr="00000000">
        <w:rPr>
          <w:rtl w:val="0"/>
        </w:rPr>
      </w:r>
    </w:p>
    <w:p w:rsidR="00000000" w:rsidDel="00000000" w:rsidP="00000000" w:rsidRDefault="00000000" w:rsidRPr="00000000" w14:paraId="00000058">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Correio eletrônico funcional: gabrielszleirbag@gmail.com</w:t>
      </w:r>
      <w:r w:rsidDel="00000000" w:rsidR="00000000" w:rsidRPr="00000000">
        <w:rPr>
          <w:rtl w:val="0"/>
        </w:rPr>
      </w:r>
    </w:p>
    <w:p w:rsidR="00000000" w:rsidDel="00000000" w:rsidP="00000000" w:rsidRDefault="00000000" w:rsidRPr="00000000" w14:paraId="00000059">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6. ALINHAMENTO ESTRATÉGICO</w:t>
      </w:r>
      <w:r w:rsidDel="00000000" w:rsidR="00000000" w:rsidRPr="00000000">
        <w:rPr>
          <w:rtl w:val="0"/>
        </w:rPr>
      </w:r>
    </w:p>
    <w:p w:rsidR="00000000" w:rsidDel="00000000" w:rsidP="00000000" w:rsidRDefault="00000000" w:rsidRPr="00000000" w14:paraId="0000005A">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As ações de recompletamento, suprimento ou aquisições de novos itens estão previstas no Plano Estratégico do Exército 2024-2027. Conforme os Objetivos Estratégicos do Exército (OEE) abaixo:</w:t>
      </w:r>
      <w:r w:rsidDel="00000000" w:rsidR="00000000" w:rsidRPr="00000000">
        <w:rPr>
          <w:rtl w:val="0"/>
        </w:rPr>
      </w:r>
    </w:p>
    <w:p w:rsidR="00000000" w:rsidDel="00000000" w:rsidP="00000000" w:rsidRDefault="00000000" w:rsidRPr="00000000" w14:paraId="0000005B">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(OEE 1) – APRIMORAR A CAPACIDADE DE DISSUASÃO; Estratégia: 1.1 – Ampliação da Capacidade Operacional; Ação Estratégica: 1.1.2 – Reequipar a Força Terrestre; Iniciativas Estratégicas: 1.1.2.8 – Reestruturar a capacidade operacional da Brigada de Infantaria Pára-quedista.</w:t>
      </w:r>
      <w:r w:rsidDel="00000000" w:rsidR="00000000" w:rsidRPr="00000000">
        <w:rPr>
          <w:rtl w:val="0"/>
        </w:rPr>
      </w:r>
    </w:p>
    <w:p w:rsidR="00000000" w:rsidDel="00000000" w:rsidP="00000000" w:rsidRDefault="00000000" w:rsidRPr="00000000" w14:paraId="0000005C">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(OEE 5) – APERFEIÇOAR O SISTEMA LOGÍSTICO MILITAR TERRESTRE; Adequação da estrutura logística do Exército; 5.1.1 – Aperfeiçoar a estrutura logística do Exército nos níveis estratégico e operacional (Prontidão Logística); 5.1.1.2 – Readequar a estrutura de suprimento do Exército.</w:t>
      </w:r>
      <w:r w:rsidDel="00000000" w:rsidR="00000000" w:rsidRPr="00000000">
        <w:rPr>
          <w:rtl w:val="0"/>
        </w:rPr>
      </w:r>
    </w:p>
    <w:p w:rsidR="00000000" w:rsidDel="00000000" w:rsidP="00000000" w:rsidRDefault="00000000" w:rsidRPr="00000000" w14:paraId="0000005D">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(OEE 6) – APERFEIÇOAR OS SISTEMAS DE INFORMAÇÃO E DE COMANDO E CONTROLE DO EXÉRCITO; 6.1 – Aperfeiçoamento do Sistema de Informação do Exército; 6.1.2 – Aperfeiçoar o Sistema de Informações Operacionais Terrestre; 6.1.1.2 – Implementar sistemas corporativos de software necessários à condução das atividades administrativas e logísticas do Exército.</w:t>
      </w:r>
      <w:r w:rsidDel="00000000" w:rsidR="00000000" w:rsidRPr="00000000">
        <w:rPr>
          <w:rtl w:val="0"/>
        </w:rPr>
      </w:r>
    </w:p>
    <w:p w:rsidR="00000000" w:rsidDel="00000000" w:rsidP="00000000" w:rsidRDefault="00000000" w:rsidRPr="00000000" w14:paraId="0000005E">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Além disso, esse estudo de viabilidade está de acordo com as diretrizes e orientações do Chefe de Suprimento, para a modernização da Gestão da Cadeia de Suprimento do Exército Brasileiro (2026/2027), pois visa a implementação da Logística 4.0, otimização e inovação de processos, atendendo às seguintes características: monitoramento em tempo real; alta eficiência e inovação; e automação e integração total.</w:t>
      </w:r>
      <w:r w:rsidDel="00000000" w:rsidR="00000000" w:rsidRPr="00000000">
        <w:rPr>
          <w:rtl w:val="0"/>
        </w:rPr>
      </w:r>
    </w:p>
    <w:p w:rsidR="00000000" w:rsidDel="00000000" w:rsidP="00000000" w:rsidRDefault="00000000" w:rsidRPr="00000000" w14:paraId="0000005F">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projeto alinha-se aos objetivos estratégicos do Exército Brasileiro de modernização logística (Logística 4.0) e transformação digital. A implementação do sistema de rastreabilidade via RFID no Batalhão DOMPSA como Órgão Provedor atende à necessidade de:</w:t>
      </w:r>
      <w:r w:rsidDel="00000000" w:rsidR="00000000" w:rsidRPr="00000000">
        <w:rPr>
          <w:rtl w:val="0"/>
        </w:rPr>
      </w:r>
    </w:p>
    <w:p w:rsidR="00000000" w:rsidDel="00000000" w:rsidP="00000000" w:rsidRDefault="00000000" w:rsidRPr="00000000" w14:paraId="00000060">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confiabilidade de dados: substituição de processos manuais passíveis de erro humano por captura automática de dados, garantindo a precisão do quantitativo do inventário de material aeroterrestre e da sua localização;</w:t>
      </w:r>
      <w:r w:rsidDel="00000000" w:rsidR="00000000" w:rsidRPr="00000000">
        <w:rPr>
          <w:rtl w:val="0"/>
        </w:rPr>
      </w:r>
    </w:p>
    <w:p w:rsidR="00000000" w:rsidDel="00000000" w:rsidP="00000000" w:rsidRDefault="00000000" w:rsidRPr="00000000" w14:paraId="00000061">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segurança aeroterrestre: garantia de que cada paraquedas RZ-21 utilizado esteja rigorosamente dentro dos prazos de manutenção e limites de saltos, mitigando riscos à integridade física do pessoal;</w:t>
      </w:r>
      <w:r w:rsidDel="00000000" w:rsidR="00000000" w:rsidRPr="00000000">
        <w:rPr>
          <w:rtl w:val="0"/>
        </w:rPr>
      </w:r>
    </w:p>
    <w:p w:rsidR="00000000" w:rsidDel="00000000" w:rsidP="00000000" w:rsidRDefault="00000000" w:rsidRPr="00000000" w14:paraId="00000062">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eficiência operacional: redução do tempo de processamento nas etapas de recebimento, dobragem, distribuição e manutenção do Material Aeroterrestre, além de otimizar o fluxo logístico para as Organizações Militares apoiadas dentro e fora de sede;</w:t>
      </w:r>
      <w:r w:rsidDel="00000000" w:rsidR="00000000" w:rsidRPr="00000000">
        <w:rPr>
          <w:rtl w:val="0"/>
        </w:rPr>
      </w:r>
    </w:p>
    <w:p w:rsidR="00000000" w:rsidDel="00000000" w:rsidP="00000000" w:rsidRDefault="00000000" w:rsidRPr="00000000" w14:paraId="00000063">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descentralização de recursos: demanda por aportes sistematizados para manutenção das instalações e adequação às atribuições de Órgão Provedor;</w:t>
      </w:r>
      <w:r w:rsidDel="00000000" w:rsidR="00000000" w:rsidRPr="00000000">
        <w:rPr>
          <w:rtl w:val="0"/>
        </w:rPr>
      </w:r>
    </w:p>
    <w:p w:rsidR="00000000" w:rsidDel="00000000" w:rsidP="00000000" w:rsidRDefault="00000000" w:rsidRPr="00000000" w14:paraId="00000064">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necessidade de pessoal: dispor de militares especializados em quantidade mínima suficiente às suas atribuições;</w:t>
      </w:r>
      <w:r w:rsidDel="00000000" w:rsidR="00000000" w:rsidRPr="00000000">
        <w:rPr>
          <w:rtl w:val="0"/>
        </w:rPr>
      </w:r>
    </w:p>
    <w:p w:rsidR="00000000" w:rsidDel="00000000" w:rsidP="00000000" w:rsidRDefault="00000000" w:rsidRPr="00000000" w14:paraId="00000065">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aquisição sistematizada de Material Aeroterrestre compatível com os requisitos mínimos de segurança à atividade aeroterrestre; e</w:t>
      </w:r>
      <w:r w:rsidDel="00000000" w:rsidR="00000000" w:rsidRPr="00000000">
        <w:rPr>
          <w:rtl w:val="0"/>
        </w:rPr>
      </w:r>
    </w:p>
    <w:p w:rsidR="00000000" w:rsidDel="00000000" w:rsidP="00000000" w:rsidRDefault="00000000" w:rsidRPr="00000000" w14:paraId="00000066">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eficiência nas aquisições do Material Aeroterrestre (material de alto valor agregado) – sistematizar fluxo de aquisições como Órgão Provedor para suprir, com Material Aeroterrestre, as Organizações Militares demandantes.</w:t>
      </w:r>
      <w:r w:rsidDel="00000000" w:rsidR="00000000" w:rsidRPr="00000000">
        <w:rPr>
          <w:rtl w:val="0"/>
        </w:rPr>
      </w:r>
    </w:p>
    <w:p w:rsidR="00000000" w:rsidDel="00000000" w:rsidP="00000000" w:rsidRDefault="00000000" w:rsidRPr="00000000" w14:paraId="00000067">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7. LINHAS DE AÇÃO POSSÍVEIS (LA)</w:t>
      </w:r>
      <w:r w:rsidDel="00000000" w:rsidR="00000000" w:rsidRPr="00000000">
        <w:rPr>
          <w:rtl w:val="0"/>
        </w:rPr>
      </w:r>
    </w:p>
    <w:p w:rsidR="00000000" w:rsidDel="00000000" w:rsidP="00000000" w:rsidRDefault="00000000" w:rsidRPr="00000000" w14:paraId="00000068">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a) Minimum Viable Product (MVP – Foco no RZ-21): implementar o sistema WMS com tecnologia RFID focada, inicialmente, em 1.500 paraquedas semiautomáticos. Aquisição de 13 tablets para os pontos críticos (Dobragem, Depósito, Manutenção e BAIUCA) e instalação de portais de leitura. Esta linha de ação permite a validação do modelo com baixo investimento inicial.</w:t>
      </w:r>
      <w:r w:rsidDel="00000000" w:rsidR="00000000" w:rsidRPr="00000000">
        <w:rPr>
          <w:rtl w:val="0"/>
        </w:rPr>
      </w:r>
    </w:p>
    <w:p w:rsidR="00000000" w:rsidDel="00000000" w:rsidP="00000000" w:rsidRDefault="00000000" w:rsidRPr="00000000" w14:paraId="00000069">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b) Expansão Total: ampliar a infraestrutura para toda a gama de paraquedas (SL, SLOp, Cargas e demais paraquedas semiautomáticos) e construir novos pavilhões de almoxarifado visando as demandas de Órgão Provedor, além de portais RFID em todas as vias de acesso.</w:t>
      </w:r>
      <w:r w:rsidDel="00000000" w:rsidR="00000000" w:rsidRPr="00000000">
        <w:rPr>
          <w:rtl w:val="0"/>
        </w:rPr>
      </w:r>
    </w:p>
    <w:p w:rsidR="00000000" w:rsidDel="00000000" w:rsidP="00000000" w:rsidRDefault="00000000" w:rsidRPr="00000000" w14:paraId="0000006A">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8. ESTUDOS DOS FATORES LEGAIS</w:t>
      </w:r>
      <w:r w:rsidDel="00000000" w:rsidR="00000000" w:rsidRPr="00000000">
        <w:rPr>
          <w:rtl w:val="0"/>
        </w:rPr>
      </w:r>
    </w:p>
    <w:p w:rsidR="00000000" w:rsidDel="00000000" w:rsidP="00000000" w:rsidRDefault="00000000" w:rsidRPr="00000000" w14:paraId="0000006B">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a) o projeto fundamenta-se juridicamente nas Normas Administrativas Relativas aos Materiais de Gestão da Diretoria de Abastecimento (NARABST) e no próprio Manual de Campanha do Batalhão de Dobragem, Manutenção de Paraquedas e Suprimento pelo Ar (EB70-MC-10.366);</w:t>
      </w:r>
      <w:r w:rsidDel="00000000" w:rsidR="00000000" w:rsidRPr="00000000">
        <w:rPr>
          <w:rtl w:val="0"/>
        </w:rPr>
      </w:r>
    </w:p>
    <w:p w:rsidR="00000000" w:rsidDel="00000000" w:rsidP="00000000" w:rsidRDefault="00000000" w:rsidRPr="00000000" w14:paraId="0000006C">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b) a adoção de tecnologias da informação está amparada pela Diretriz de Estratégia de Tecnologia da Informação do Exército (Portaria – EME/C Ex Nº 1.326, de 29 de maio de 2024);</w:t>
      </w:r>
      <w:r w:rsidDel="00000000" w:rsidR="00000000" w:rsidRPr="00000000">
        <w:rPr>
          <w:rtl w:val="0"/>
        </w:rPr>
      </w:r>
    </w:p>
    <w:p w:rsidR="00000000" w:rsidDel="00000000" w:rsidP="00000000" w:rsidRDefault="00000000" w:rsidRPr="00000000" w14:paraId="0000006D">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c) a estruturação como Órgão Provedor cumpre as NARABST, que preveem a organização de depósitos e o controle de vida útil de materiais sensíveis;</w:t>
      </w:r>
      <w:r w:rsidDel="00000000" w:rsidR="00000000" w:rsidRPr="00000000">
        <w:rPr>
          <w:rtl w:val="0"/>
        </w:rPr>
      </w:r>
    </w:p>
    <w:p w:rsidR="00000000" w:rsidDel="00000000" w:rsidP="00000000" w:rsidRDefault="00000000" w:rsidRPr="00000000" w14:paraId="0000006E">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d) definição de Órgão Provedor (OP) pelas NARABST: é a Organização Militar incumbida da execução das atividades de suprimento, manutenção e controle de materiais de interesse do Exército, destinada à estocagem e distribuição aos elementos apoiados do suprimento das diversas classes;</w:t>
      </w:r>
      <w:r w:rsidDel="00000000" w:rsidR="00000000" w:rsidRPr="00000000">
        <w:rPr>
          <w:rtl w:val="0"/>
        </w:rPr>
      </w:r>
    </w:p>
    <w:p w:rsidR="00000000" w:rsidDel="00000000" w:rsidP="00000000" w:rsidRDefault="00000000" w:rsidRPr="00000000" w14:paraId="0000006F">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e) o Art. 9º, inciso III, das NARABST confirma a sustentação legal do B DOMPSA, responsável pelo armazenamento de Suprimento Classe II (Aeroterrestre);</w:t>
      </w:r>
      <w:r w:rsidDel="00000000" w:rsidR="00000000" w:rsidRPr="00000000">
        <w:rPr>
          <w:rtl w:val="0"/>
        </w:rPr>
      </w:r>
    </w:p>
    <w:p w:rsidR="00000000" w:rsidDel="00000000" w:rsidP="00000000" w:rsidRDefault="00000000" w:rsidRPr="00000000" w14:paraId="00000070">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f) com fundamento no Manual de Campanha EB70-MC-10.366 (Portaria Nº 071 – COTER/C Ex, de 11 nov 21), que define as atribuições do B DOMPSA como autoridade técnica no ciclo de gestão e aquisição do Material Aeroterrestre, e nas NARABST (Portaria N° 183 – D Abst/COLOG/C Ex, de 11 dez 20), que atribuem ao Órgão Provedor a responsabilidade pela estocagem, distribuição e controle de materiais sensíveis, torna-se necessário que qualquer Organização Militar que necessite adquirir, substituir ou modernizar Material Aeroterrestre solicite, previamente, direcionamento e orientação técnica ao B DOMPSA;</w:t>
      </w:r>
      <w:r w:rsidDel="00000000" w:rsidR="00000000" w:rsidRPr="00000000">
        <w:rPr>
          <w:rtl w:val="0"/>
        </w:rPr>
      </w:r>
    </w:p>
    <w:p w:rsidR="00000000" w:rsidDel="00000000" w:rsidP="00000000" w:rsidRDefault="00000000" w:rsidRPr="00000000" w14:paraId="00000071">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g) essa exigência visa garantir a uniformidade da cadeia logística aeroterrestre do Exército Brasileiro, assegurando que a introdução de qualquer novo material observe, simultaneamente: a disponibilidade comercial dos insumos necessários à sua manutenção; o domínio técnico do B DOMPSA sobre os procedimentos de manutenção, dobragem e operação do respectivo equipamento; a compatibilidade com os padrões de segurança aeroterrestre vigentes; e a relação custo-benefício ao longo de todo o ciclo de vida do material;</w:t>
      </w:r>
      <w:r w:rsidDel="00000000" w:rsidR="00000000" w:rsidRPr="00000000">
        <w:rPr>
          <w:rtl w:val="0"/>
        </w:rPr>
      </w:r>
    </w:p>
    <w:p w:rsidR="00000000" w:rsidDel="00000000" w:rsidP="00000000" w:rsidRDefault="00000000" w:rsidRPr="00000000" w14:paraId="00000072">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h) a inobservância desse fluxo de orientação prévia representa risco à segurança das operações aeroterrestres, na medida em que a introdução de materiais sem o devido respaldo técnico do Órgão Provedor pode resultar no emprego de itens de reposição não originais, na inexistência de profissionais habilitados para sua manutenção e operação, e na consequente criação de condições propícias a acidentes e à perda prematura de material de alto valor agregado; e</w:t>
      </w:r>
      <w:r w:rsidDel="00000000" w:rsidR="00000000" w:rsidRPr="00000000">
        <w:rPr>
          <w:rtl w:val="0"/>
        </w:rPr>
      </w:r>
    </w:p>
    <w:p w:rsidR="00000000" w:rsidDel="00000000" w:rsidP="00000000" w:rsidRDefault="00000000" w:rsidRPr="00000000" w14:paraId="00000073">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i) uma vez obtida a orientação técnica do B DOMPSA, as demais Organizações Militares que possuam Material Aeroterrestre e necessitem de itens de suprimento para consumo, reparação, preparação e reposição, assim como de materiais permanentes, deverão formalizar suas solicitações por intermédio dos sistemas de gestão do Comando Logístico (COLOG) no ano anterior (A-1) ao da necessidade, de modo que o Batalhão DOMPSA possa receber o recurso correspondente, providenciar as aquisições necessárias e fornecer o suprimento demandado.</w:t>
      </w:r>
      <w:r w:rsidDel="00000000" w:rsidR="00000000" w:rsidRPr="00000000">
        <w:rPr>
          <w:rtl w:val="0"/>
        </w:rPr>
      </w:r>
    </w:p>
    <w:p w:rsidR="00000000" w:rsidDel="00000000" w:rsidP="00000000" w:rsidRDefault="00000000" w:rsidRPr="00000000" w14:paraId="00000074">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9. ESTUDO AMBIENTAL</w:t>
      </w:r>
      <w:r w:rsidDel="00000000" w:rsidR="00000000" w:rsidRPr="00000000">
        <w:rPr>
          <w:rtl w:val="0"/>
        </w:rPr>
      </w:r>
    </w:p>
    <w:p w:rsidR="00000000" w:rsidDel="00000000" w:rsidP="00000000" w:rsidRDefault="00000000" w:rsidRPr="00000000" w14:paraId="00000075">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9.1 A modernização logística contribui para a sustentabilidade por meio de:</w:t>
      </w:r>
      <w:r w:rsidDel="00000000" w:rsidR="00000000" w:rsidRPr="00000000">
        <w:rPr>
          <w:rtl w:val="0"/>
        </w:rPr>
      </w:r>
    </w:p>
    <w:p w:rsidR="00000000" w:rsidDel="00000000" w:rsidP="00000000" w:rsidRDefault="00000000" w:rsidRPr="00000000" w14:paraId="00000076">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a) Redução de Resíduos: o controle preciso da vida útil será desenvolvido porque o controle de aberturas será realizado em tempo real, o que proporciona melhor distribuição das aberturas e menor risco de danos ao material, bem como às condições de armazenamento do material aeroterrestre. Isso evita o descarte prematuro de paraquedas por degradação acelerada ou perda de rastreabilidade.</w:t>
      </w:r>
      <w:r w:rsidDel="00000000" w:rsidR="00000000" w:rsidRPr="00000000">
        <w:rPr>
          <w:rtl w:val="0"/>
        </w:rPr>
      </w:r>
    </w:p>
    <w:p w:rsidR="00000000" w:rsidDel="00000000" w:rsidP="00000000" w:rsidRDefault="00000000" w:rsidRPr="00000000" w14:paraId="00000077">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b) Eficiência Energética: os novos projetos de pavilhões de almoxarifado devem prever o uso de isolamento térmico e iluminação natural para reduzir a carga dos sistemas de climatização necessários à conservação do material têxtil.</w:t>
      </w:r>
      <w:r w:rsidDel="00000000" w:rsidR="00000000" w:rsidRPr="00000000">
        <w:rPr>
          <w:rtl w:val="0"/>
        </w:rPr>
      </w:r>
    </w:p>
    <w:p w:rsidR="00000000" w:rsidDel="00000000" w:rsidP="00000000" w:rsidRDefault="00000000" w:rsidRPr="00000000" w14:paraId="00000078">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10. ESTUDO TÉCNICO E REFERÊNCIAS DO MERCADO</w:t>
      </w:r>
      <w:r w:rsidDel="00000000" w:rsidR="00000000" w:rsidRPr="00000000">
        <w:rPr>
          <w:rtl w:val="0"/>
        </w:rPr>
      </w:r>
    </w:p>
    <w:p w:rsidR="00000000" w:rsidDel="00000000" w:rsidP="00000000" w:rsidRDefault="00000000" w:rsidRPr="00000000" w14:paraId="00000079">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10.1</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A solução técnica consiste na integração de tags RFID de alta durabilidade aos paraquedas e na utilização de portais nas instalações e coletores de dados (tablets ou aparelhos móveis) interconectados via WMS.</w:t>
      </w:r>
      <w:r w:rsidDel="00000000" w:rsidR="00000000" w:rsidRPr="00000000">
        <w:rPr>
          <w:rtl w:val="0"/>
        </w:rPr>
      </w:r>
    </w:p>
    <w:p w:rsidR="00000000" w:rsidDel="00000000" w:rsidP="00000000" w:rsidRDefault="00000000" w:rsidRPr="00000000" w14:paraId="0000007A">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Componentes: leitores portáteis (handheld) para as instalações em que transitam e são armazenados os paraquedas: 14 dispositivos móveis distribuídos estrategicamente (5 no 1º Pel Dob, 2 no 2º Pel Dob, 3 no Depósito, 2 no Pel Mnt, 1 na CPLC e 1 no P Distr Avç Pqd).</w:t>
      </w:r>
      <w:r w:rsidDel="00000000" w:rsidR="00000000" w:rsidRPr="00000000">
        <w:rPr>
          <w:rtl w:val="0"/>
        </w:rPr>
      </w:r>
    </w:p>
    <w:p w:rsidR="00000000" w:rsidDel="00000000" w:rsidP="00000000" w:rsidRDefault="00000000" w:rsidRPr="00000000" w14:paraId="0000007B">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Funcionamento: a leitura automática nos checkpoints (portais RFID de leitura fixa) elimina a necessidade de ter um operador para realizar a contagem na saída e chegada dos paraquedas, reduzindo drasticamente o tempo da contagem do inventário e os erros de digitação. Serão distribuídos 12 dispositivos (3 no 1º Pel Dob, 2 no 2º Pel Dob, 3 no Depósito, 1 no Pel Mnt, 1 na CPLC e 2 no P Distr Avç Pqd).</w:t>
      </w:r>
      <w:r w:rsidDel="00000000" w:rsidR="00000000" w:rsidRPr="00000000">
        <w:rPr>
          <w:rtl w:val="0"/>
        </w:rPr>
      </w:r>
    </w:p>
    <w:p w:rsidR="00000000" w:rsidDel="00000000" w:rsidP="00000000" w:rsidRDefault="00000000" w:rsidRPr="00000000" w14:paraId="0000007C">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10.2 Referências de Mercado e Tecnologias Utilizadas</w:t>
      </w:r>
      <w:r w:rsidDel="00000000" w:rsidR="00000000" w:rsidRPr="00000000">
        <w:rPr>
          <w:rtl w:val="0"/>
        </w:rPr>
      </w:r>
    </w:p>
    <w:p w:rsidR="00000000" w:rsidDel="00000000" w:rsidP="00000000" w:rsidRDefault="00000000" w:rsidRPr="00000000" w14:paraId="0000007D">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Grandes centros de distribuição de atacados (ex.: Ambev, Amazon, grandes redes de supermercados) operam com o conceito de “Armazém Inteligente”, que serve de espelho para o B DOMPSA como Órgão Provedor:</w:t>
      </w:r>
      <w:r w:rsidDel="00000000" w:rsidR="00000000" w:rsidRPr="00000000">
        <w:rPr>
          <w:rtl w:val="0"/>
        </w:rPr>
      </w:r>
    </w:p>
    <w:p w:rsidR="00000000" w:rsidDel="00000000" w:rsidP="00000000" w:rsidRDefault="00000000" w:rsidRPr="00000000" w14:paraId="0000007E">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materiais e hardware: utilizam etiquetas RFID (Identificação por Radiofrequência) em nível de item ou unidade (palete/caixa), portais fixos nas entradas das instalações e coletores de dados portáteis. No B DOMPSA, isso se traduz nos 12 portais fixos e 14 leitores portáteis planejados;</w:t>
      </w:r>
      <w:r w:rsidDel="00000000" w:rsidR="00000000" w:rsidRPr="00000000">
        <w:rPr>
          <w:rtl w:val="0"/>
        </w:rPr>
      </w:r>
    </w:p>
    <w:p w:rsidR="00000000" w:rsidDel="00000000" w:rsidP="00000000" w:rsidRDefault="00000000" w:rsidRPr="00000000" w14:paraId="0000007F">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software (WMS): o sistema não é apenas um inventário, mas um gerenciador de tarefas que direciona o operador para a posição exata do material, otimizando o deslocamento; e</w:t>
      </w:r>
      <w:r w:rsidDel="00000000" w:rsidR="00000000" w:rsidRPr="00000000">
        <w:rPr>
          <w:rtl w:val="0"/>
        </w:rPr>
      </w:r>
    </w:p>
    <w:p w:rsidR="00000000" w:rsidDel="00000000" w:rsidP="00000000" w:rsidRDefault="00000000" w:rsidRPr="00000000" w14:paraId="00000080">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pessoal empregado: foco em operadores treinados em TIC e gestores de dados, reduzindo a necessidade de conferências manuais.</w:t>
      </w:r>
      <w:r w:rsidDel="00000000" w:rsidR="00000000" w:rsidRPr="00000000">
        <w:rPr>
          <w:rtl w:val="0"/>
        </w:rPr>
      </w:r>
    </w:p>
    <w:p w:rsidR="00000000" w:rsidDel="00000000" w:rsidP="00000000" w:rsidRDefault="00000000" w:rsidRPr="00000000" w14:paraId="00000081">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10.2.2 Operação Logística: do Recebimento à Expedição</w:t>
      </w:r>
      <w:r w:rsidDel="00000000" w:rsidR="00000000" w:rsidRPr="00000000">
        <w:rPr>
          <w:rtl w:val="0"/>
        </w:rPr>
      </w:r>
    </w:p>
    <w:p w:rsidR="00000000" w:rsidDel="00000000" w:rsidP="00000000" w:rsidRDefault="00000000" w:rsidRPr="00000000" w14:paraId="00000082">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operação espelhada no mercado funciona em ciclos que garantem a consciência situacional:</w:t>
      </w:r>
      <w:r w:rsidDel="00000000" w:rsidR="00000000" w:rsidRPr="00000000">
        <w:rPr>
          <w:rtl w:val="0"/>
        </w:rPr>
      </w:r>
    </w:p>
    <w:p w:rsidR="00000000" w:rsidDel="00000000" w:rsidP="00000000" w:rsidRDefault="00000000" w:rsidRPr="00000000" w14:paraId="00000083">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recebimento e inventário: todo material que entra recebe um “RG Digital”. No B DOMPSA, isso permite o registro imediato de paraquedas (ex.: RZ-21) com dados de fabricação e lote;</w:t>
      </w:r>
      <w:r w:rsidDel="00000000" w:rsidR="00000000" w:rsidRPr="00000000">
        <w:rPr>
          <w:rtl w:val="0"/>
        </w:rPr>
      </w:r>
    </w:p>
    <w:p w:rsidR="00000000" w:rsidDel="00000000" w:rsidP="00000000" w:rsidRDefault="00000000" w:rsidRPr="00000000" w14:paraId="00000084">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slotting (endereçamento): o WMS define onde guardar o material com base no giro. Itens de alta rotatividade (paraquedas semiautomático) ficam em áreas de fácil acesso, conforme proposto para os novos pavilhões; e</w:t>
      </w:r>
      <w:r w:rsidDel="00000000" w:rsidR="00000000" w:rsidRPr="00000000">
        <w:rPr>
          <w:rtl w:val="0"/>
        </w:rPr>
      </w:r>
    </w:p>
    <w:p w:rsidR="00000000" w:rsidDel="00000000" w:rsidP="00000000" w:rsidRDefault="00000000" w:rsidRPr="00000000" w14:paraId="00000085">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comunicação integrada: o uso de servidores virtuais via intranet garante que a informação da dobragem ou manutenção seja atualizada em tempo real para o Comando.</w:t>
      </w:r>
      <w:r w:rsidDel="00000000" w:rsidR="00000000" w:rsidRPr="00000000">
        <w:rPr>
          <w:rtl w:val="0"/>
        </w:rPr>
      </w:r>
    </w:p>
    <w:p w:rsidR="00000000" w:rsidDel="00000000" w:rsidP="00000000" w:rsidRDefault="00000000" w:rsidRPr="00000000" w14:paraId="00000086">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10.2.3 Prevenção de Problemas e Lições Aprendidas</w:t>
      </w:r>
      <w:r w:rsidDel="00000000" w:rsidR="00000000" w:rsidRPr="00000000">
        <w:rPr>
          <w:rtl w:val="0"/>
        </w:rPr>
      </w:r>
    </w:p>
    <w:p w:rsidR="00000000" w:rsidDel="00000000" w:rsidP="00000000" w:rsidRDefault="00000000" w:rsidRPr="00000000" w14:paraId="00000087">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mercado já resolveu, por meio da tecnologia, os problemas que o B DOMPSA enfrenta:</w:t>
      </w:r>
      <w:r w:rsidDel="00000000" w:rsidR="00000000" w:rsidRPr="00000000">
        <w:rPr>
          <w:rtl w:val="0"/>
        </w:rPr>
      </w:r>
    </w:p>
    <w:p w:rsidR="00000000" w:rsidDel="00000000" w:rsidP="00000000" w:rsidRDefault="00000000" w:rsidRPr="00000000" w14:paraId="00000088">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prevenção de furtos e desvios: o uso de antenas RFID nos portais de saída cria uma barreira invisível. Se um paraquedas sair sem autorização sistêmica, o alarme (físico ou digital) é acionado imediatamente;</w:t>
      </w:r>
      <w:r w:rsidDel="00000000" w:rsidR="00000000" w:rsidRPr="00000000">
        <w:rPr>
          <w:rtl w:val="0"/>
        </w:rPr>
      </w:r>
    </w:p>
    <w:p w:rsidR="00000000" w:rsidDel="00000000" w:rsidP="00000000" w:rsidRDefault="00000000" w:rsidRPr="00000000" w14:paraId="00000089">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gestão de validade (FEFO – First Expired, First Out): para evitar que materiais passem da validade ou do tempo de inspeção, o WMS emite alertas automáticos. No B DOMPSA, isso é vital para o controle de data de dobragem e limite de saltos/aberturas; e</w:t>
      </w:r>
      <w:r w:rsidDel="00000000" w:rsidR="00000000" w:rsidRPr="00000000">
        <w:rPr>
          <w:rtl w:val="0"/>
        </w:rPr>
      </w:r>
    </w:p>
    <w:p w:rsidR="00000000" w:rsidDel="00000000" w:rsidP="00000000" w:rsidRDefault="00000000" w:rsidRPr="00000000" w14:paraId="0000008A">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rastreabilidade de manuseio: como cada leitura de tag é vinculada a um operador, o sistema identifica quem realizou a última inspeção ou dobragem, aumentando a responsabilidade e a segurança.</w:t>
      </w:r>
      <w:r w:rsidDel="00000000" w:rsidR="00000000" w:rsidRPr="00000000">
        <w:rPr>
          <w:rtl w:val="0"/>
        </w:rPr>
      </w:r>
    </w:p>
    <w:p w:rsidR="00000000" w:rsidDel="00000000" w:rsidP="00000000" w:rsidRDefault="00000000" w:rsidRPr="00000000" w14:paraId="0000008B">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10.2.3.4 Levantamento de Necessidades (Lições do Campo)</w:t>
      </w:r>
      <w:r w:rsidDel="00000000" w:rsidR="00000000" w:rsidRPr="00000000">
        <w:rPr>
          <w:rtl w:val="0"/>
        </w:rPr>
      </w:r>
    </w:p>
    <w:p w:rsidR="00000000" w:rsidDel="00000000" w:rsidP="00000000" w:rsidRDefault="00000000" w:rsidRPr="00000000" w14:paraId="0000008C">
      <w:pPr>
        <w:spacing w:after="200" w:line="360" w:lineRule="auto"/>
        <w:ind w:lef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que o B DOMPSA opere nesse nível, o levantamento aponta:</w:t>
      </w:r>
      <w:r w:rsidDel="00000000" w:rsidR="00000000" w:rsidRPr="00000000">
        <w:rPr>
          <w:rtl w:val="0"/>
        </w:rPr>
      </w:r>
    </w:p>
    <w:p w:rsidR="00000000" w:rsidDel="00000000" w:rsidP="00000000" w:rsidRDefault="00000000" w:rsidRPr="00000000" w14:paraId="0000008D">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infraestrutura crítica: necessidade de depósitos com controle de temperatura e umidade, pois a degradação do nylon é o equivalente à “perda de validade” de alimentos no varejo;</w:t>
      </w:r>
      <w:r w:rsidDel="00000000" w:rsidR="00000000" w:rsidRPr="00000000">
        <w:rPr>
          <w:rtl w:val="0"/>
        </w:rPr>
      </w:r>
    </w:p>
    <w:p w:rsidR="00000000" w:rsidDel="00000000" w:rsidP="00000000" w:rsidRDefault="00000000" w:rsidRPr="00000000" w14:paraId="0000008E">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capacitação: a lição aprendida no setor privado é que a tecnologia falha sem pessoal qualificado. Por isso, a proposta de mobilização de 80% dos claros com militares de carreira Especialistas DOMPSA e militares com conhecimentos técnicos em TIC são fundamentais; e</w:t>
      </w:r>
      <w:r w:rsidDel="00000000" w:rsidR="00000000" w:rsidRPr="00000000">
        <w:rPr>
          <w:rtl w:val="0"/>
        </w:rPr>
      </w:r>
    </w:p>
    <w:p w:rsidR="00000000" w:rsidDel="00000000" w:rsidP="00000000" w:rsidRDefault="00000000" w:rsidRPr="00000000" w14:paraId="0000008F">
      <w:pPr>
        <w:spacing w:after="16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sustentabilidade: o custo da não implementação é superior ao investimento, devido ao risco de acidentes e à perda prematura de conjuntos de paraquedas por má gestão.</w:t>
      </w:r>
    </w:p>
    <w:p w:rsidR="00000000" w:rsidDel="00000000" w:rsidP="00000000" w:rsidRDefault="00000000" w:rsidRPr="00000000" w14:paraId="00000090">
      <w:pPr>
        <w:spacing w:after="240" w:before="360" w:line="360" w:lineRule="auto"/>
        <w:rPr/>
      </w:pPr>
      <w:r w:rsidDel="00000000" w:rsidR="00000000" w:rsidRPr="00000000">
        <w:rPr>
          <w:b w:val="1"/>
          <w:bCs w:val="1"/>
          <w:smallCaps w:val="1"/>
          <w:rtl w:val="0"/>
        </w:rPr>
        <w:t xml:space="preserve">10.3 COMPARAÇÃO ENTRE ALTERNATIVAS TECNOLÓGICAS</w:t>
      </w:r>
      <w:r w:rsidDel="00000000" w:rsidR="00000000" w:rsidRPr="00000000">
        <w:rPr>
          <w:rtl w:val="0"/>
        </w:rPr>
      </w:r>
    </w:p>
    <w:p w:rsidR="00000000" w:rsidDel="00000000" w:rsidP="00000000" w:rsidRDefault="00000000" w:rsidRPr="00000000" w14:paraId="00000091">
      <w:pPr>
        <w:spacing w:after="240" w:line="360" w:lineRule="auto"/>
        <w:ind w:left="0" w:firstLine="0"/>
        <w:jc w:val="both"/>
        <w:rPr/>
      </w:pPr>
      <w:r w:rsidDel="00000000" w:rsidR="00000000" w:rsidRPr="00000000">
        <w:rPr>
          <w:rtl w:val="0"/>
        </w:rPr>
        <w:t xml:space="preserve">Em atendimento às Normas para Elaboração, Gerenciamento e Acompanhamento dos Projetos e Programas do Exército Brasileiro (NEGAPEB, EB20-N-08.001), que recomendam a comparação entre diferentes soluções possíveis, informa-se que já foram solicitados orçamentos a empresas de desenvolvimento de software para a construção do sistema de gestão WMS integrado à tecnologia RFID (SISPQD). Os valores exatos ainda não foram recebidos. Assim que estiverem disponíveis, será apresentado quadro comparativo entre, no mínimo, três alternativas tecnológicas, contemplando critérios como custo de desenvolvimento, prazo de entrega, aderência aos requisitos operacionais do B DOMPSA e custo de manutenção e suporte pós-implantação.</w:t>
      </w:r>
    </w:p>
    <w:p w:rsidR="00000000" w:rsidDel="00000000" w:rsidP="00000000" w:rsidRDefault="00000000" w:rsidRPr="00000000" w14:paraId="00000092">
      <w:pPr>
        <w:spacing w:after="160" w:line="360" w:lineRule="auto"/>
        <w:ind w:left="720" w:hanging="360"/>
        <w:jc w:val="both"/>
        <w:rPr/>
      </w:pPr>
      <w:r w:rsidDel="00000000" w:rsidR="00000000" w:rsidRPr="00000000">
        <w:rPr>
          <w:rtl w:val="0"/>
        </w:rPr>
      </w:r>
    </w:p>
    <w:p w:rsidR="00000000" w:rsidDel="00000000" w:rsidP="00000000" w:rsidRDefault="00000000" w:rsidRPr="00000000" w14:paraId="00000093">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11. ESTUDO ECONÔMICO</w:t>
      </w:r>
      <w:r w:rsidDel="00000000" w:rsidR="00000000" w:rsidRPr="00000000">
        <w:rPr>
          <w:rtl w:val="0"/>
        </w:rPr>
      </w:r>
    </w:p>
    <w:p w:rsidR="00000000" w:rsidDel="00000000" w:rsidP="00000000" w:rsidRDefault="00000000" w:rsidRPr="00000000" w14:paraId="00000094">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Embora demande investimento inicial em hardware (tags, leitores e tablets) e software, o retorno sobre o investimento (ROI) é evidenciado pela:</w:t>
      </w:r>
      <w:r w:rsidDel="00000000" w:rsidR="00000000" w:rsidRPr="00000000">
        <w:rPr>
          <w:rtl w:val="0"/>
        </w:rPr>
      </w:r>
    </w:p>
    <w:p w:rsidR="00000000" w:rsidDel="00000000" w:rsidP="00000000" w:rsidRDefault="00000000" w:rsidRPr="00000000" w14:paraId="00000095">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redução drástica do tempo de homem-hora dedicado a contagens manuais;</w:t>
      </w:r>
      <w:r w:rsidDel="00000000" w:rsidR="00000000" w:rsidRPr="00000000">
        <w:rPr>
          <w:rtl w:val="0"/>
        </w:rPr>
      </w:r>
    </w:p>
    <w:p w:rsidR="00000000" w:rsidDel="00000000" w:rsidP="00000000" w:rsidRDefault="00000000" w:rsidRPr="00000000" w14:paraId="00000096">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prevenção de perdas financeiras decorrentes da expiração de prazos de dobragem e vida útil não monitorados adequadamente;</w:t>
      </w:r>
      <w:r w:rsidDel="00000000" w:rsidR="00000000" w:rsidRPr="00000000">
        <w:rPr>
          <w:rtl w:val="0"/>
        </w:rPr>
      </w:r>
    </w:p>
    <w:p w:rsidR="00000000" w:rsidDel="00000000" w:rsidP="00000000" w:rsidRDefault="00000000" w:rsidRPr="00000000" w14:paraId="00000097">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centralização da gestão como Órgão Provedor, permitindo compras em escala e melhor distribuição de recursos orçamentários; e</w:t>
      </w:r>
      <w:r w:rsidDel="00000000" w:rsidR="00000000" w:rsidRPr="00000000">
        <w:rPr>
          <w:rtl w:val="0"/>
        </w:rPr>
      </w:r>
    </w:p>
    <w:p w:rsidR="00000000" w:rsidDel="00000000" w:rsidP="00000000" w:rsidRDefault="00000000" w:rsidRPr="00000000" w14:paraId="00000098">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 melhoria da segurança de dados dos materiais aeroterrestres e aumento da segurança na atividade aeroterrestre.</w:t>
      </w:r>
      <w:r w:rsidDel="00000000" w:rsidR="00000000" w:rsidRPr="00000000">
        <w:rPr>
          <w:rtl w:val="0"/>
        </w:rPr>
      </w:r>
    </w:p>
    <w:p w:rsidR="00000000" w:rsidDel="00000000" w:rsidP="00000000" w:rsidRDefault="00000000" w:rsidRPr="00000000" w14:paraId="00000099">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11.1 Hardware e Infraestrutura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00"/>
        <w:gridCol w:w="4360"/>
        <w:gridCol w:w="1100"/>
        <w:gridCol w:w="1000"/>
        <w:tblGridChange w:id="0">
          <w:tblGrid>
            <w:gridCol w:w="2200"/>
            <w:gridCol w:w="700"/>
            <w:gridCol w:w="4360"/>
            <w:gridCol w:w="1100"/>
            <w:gridCol w:w="1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9A">
            <w:pPr>
              <w:jc w:val="left"/>
              <w:rPr/>
            </w:pPr>
            <w:r w:rsidDel="00000000" w:rsidR="00000000" w:rsidRPr="00000000">
              <w:rPr>
                <w:rFonts w:ascii="Times New Roman" w:cs="Times New Roman" w:eastAsia="Times New Roman" w:hAnsi="Times New Roman"/>
                <w:b w:val="1"/>
                <w:bCs w:val="1"/>
                <w:color w:val="000000"/>
                <w:sz w:val="20"/>
                <w:szCs w:val="20"/>
                <w:rtl w:val="0"/>
              </w:rPr>
              <w:t xml:space="preserve">Aparelho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9B">
            <w:pPr>
              <w:jc w:val="left"/>
              <w:rPr/>
            </w:pPr>
            <w:r w:rsidDel="00000000" w:rsidR="00000000" w:rsidRPr="00000000">
              <w:rPr>
                <w:rFonts w:ascii="Times New Roman" w:cs="Times New Roman" w:eastAsia="Times New Roman" w:hAnsi="Times New Roman"/>
                <w:b w:val="1"/>
                <w:bCs w:val="1"/>
                <w:color w:val="000000"/>
                <w:sz w:val="20"/>
                <w:szCs w:val="20"/>
                <w:rtl w:val="0"/>
              </w:rPr>
              <w:t xml:space="preserve">Qtd 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9C">
            <w:pPr>
              <w:jc w:val="left"/>
              <w:rPr/>
            </w:pPr>
            <w:r w:rsidDel="00000000" w:rsidR="00000000" w:rsidRPr="00000000">
              <w:rPr>
                <w:rFonts w:ascii="Times New Roman" w:cs="Times New Roman" w:eastAsia="Times New Roman" w:hAnsi="Times New Roman"/>
                <w:b w:val="1"/>
                <w:bCs w:val="1"/>
                <w:color w:val="000000"/>
                <w:sz w:val="20"/>
                <w:szCs w:val="20"/>
                <w:rtl w:val="0"/>
              </w:rPr>
              <w:t xml:space="preserve">Função no Fluxo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9D">
            <w:pPr>
              <w:jc w:val="left"/>
              <w:rPr/>
            </w:pPr>
            <w:r w:rsidDel="00000000" w:rsidR="00000000" w:rsidRPr="00000000">
              <w:rPr>
                <w:rFonts w:ascii="Times New Roman" w:cs="Times New Roman" w:eastAsia="Times New Roman" w:hAnsi="Times New Roman"/>
                <w:b w:val="1"/>
                <w:bCs w:val="1"/>
                <w:color w:val="000000"/>
                <w:sz w:val="20"/>
                <w:szCs w:val="20"/>
                <w:rtl w:val="0"/>
              </w:rPr>
              <w:t xml:space="preserve">Valor Unit.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9E">
            <w:pPr>
              <w:jc w:val="left"/>
              <w:rPr/>
            </w:pPr>
            <w:r w:rsidDel="00000000" w:rsidR="00000000" w:rsidRPr="00000000">
              <w:rPr>
                <w:rFonts w:ascii="Times New Roman" w:cs="Times New Roman" w:eastAsia="Times New Roman" w:hAnsi="Times New Roman"/>
                <w:b w:val="1"/>
                <w:bCs w:val="1"/>
                <w:color w:val="000000"/>
                <w:sz w:val="20"/>
                <w:szCs w:val="20"/>
                <w:rtl w:val="0"/>
              </w:rPr>
              <w:t xml:space="preserve">Total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9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Computador Padrão Administrativo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Controle de entrada/saída de paraquedas; consulta de localização; inventário digital; registro de dobragens; identificação do responsável; atualização automática do ciclo de vida; registro de reparos; controle de histórico; situação do material (apto/inapto); distribuição para salto; baixa automática via RFID; controle em tempo real.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R$ 4.000,00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R$ 16.000,00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Portais RFID Fixos*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Localizados no Depósito de Paraquedas, no Pelotão de Dobragem, no Pelotão de Manutenção e no Posto Avançado (BAIUCA), para leitura em massa.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R$ 8.000,00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R$ 96.000,00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Leitores Portáteis (Handhelds)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Distribuídos para o Depósito de Paraquedas, o Pelotão de Dobragem, o Pelotão de Manutenção e o Posto Avançado (BAIUCA).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R$ 10.000,00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R$ 140.000,00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Antenas RFID Externas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Instaladas nos portais, duas antenas por portal, para garantir que nenhum item passe sem ser lido.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R$ 2.000,00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R$ 16.000,00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Impressora de Etiquetas RFID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Para codificar e imprimir novas etiquetas em caso de substituição ou novos lotes.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R$ 10.000,00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R$ 10.000,00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Rádio Enlace**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A">
            <w:pPr>
              <w:jc w:val="left"/>
              <w:rPr/>
            </w:pPr>
            <w:sdt>
              <w:sdtPr>
                <w:id w:val="2092348498"/>
                <w:tag w:val="goog_rdk_0"/>
              </w:sdtPr>
              <w:sdtContent>
                <w:r w:rsidDel="00000000" w:rsidR="00000000" w:rsidRPr="00000000">
                  <w:rPr>
                    <w:rFonts w:ascii="Gungsuh" w:cs="Gungsuh" w:eastAsia="Gungsuh" w:hAnsi="Gungsuh"/>
                    <w:b w:val="0"/>
                    <w:bCs w:val="0"/>
                    <w:color w:val="000000"/>
                    <w:sz w:val="20"/>
                    <w:szCs w:val="20"/>
                    <w:rtl w:val="0"/>
                  </w:rPr>
                  <w:t xml:space="preserve">Estabelecer comunicação ponto a ponto entre a Informática do Batalhão e a BAIUCA (≈6 km), garantindo transmissão de dados em tempo real.</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R$ 5.000,00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R$ 10.000,00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Switch Gerenciável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Controle de acesso; e conectar: computadores; portais RFID; access points; e servidor.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R$ 2.800,00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R$ 2.800,00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Switch Secundário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Conectar: computadores; portais RFID; access points; e servidor.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R$ 500,00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R$ 2.000,00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Access Point (Wi-Fi)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Conectar os dispositivos móveis (handhelds) ao sistema por meio de rede sem fio segura.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R$ 780,00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R$ 3.120,00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NO-BREAK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Garantir a continuidade do funcionamento do servidor, switches e equipamentos críticos em caso de falha no fornecimento de energia.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R$ 5.400,00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R$ 10.800,00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Rack de Rede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Organização e proteção dos equipamentos.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R$ 2.325,00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R$ 2.325,00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Servidor Local / Gateway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Para processar os dados dos leitores antes de enviar para a nuvem ou sistema central.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R$ 10.000,00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R$ 10.000,00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C">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D">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E">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R$ 319.045,00</w:t>
            </w:r>
            <w:r w:rsidDel="00000000" w:rsidR="00000000" w:rsidRPr="00000000">
              <w:rPr>
                <w:rtl w:val="0"/>
              </w:rPr>
            </w:r>
          </w:p>
        </w:tc>
      </w:tr>
    </w:tbl>
    <w:p w:rsidR="00000000" w:rsidDel="00000000" w:rsidP="00000000" w:rsidRDefault="00000000" w:rsidRPr="00000000" w14:paraId="000000E0">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E1">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Nos portais já estão inclusos os leitores fixos.</w:t>
      </w:r>
      <w:r w:rsidDel="00000000" w:rsidR="00000000" w:rsidRPr="00000000">
        <w:rPr>
          <w:rtl w:val="0"/>
        </w:rPr>
      </w:r>
    </w:p>
    <w:p w:rsidR="00000000" w:rsidDel="00000000" w:rsidP="00000000" w:rsidRDefault="00000000" w:rsidRPr="00000000" w14:paraId="000000E2">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A conexão poderá ser realizada pelo 2º CTA por meio de VPN.</w:t>
      </w:r>
      <w:r w:rsidDel="00000000" w:rsidR="00000000" w:rsidRPr="00000000">
        <w:rPr>
          <w:rtl w:val="0"/>
        </w:rPr>
      </w:r>
    </w:p>
    <w:p w:rsidR="00000000" w:rsidDel="00000000" w:rsidP="00000000" w:rsidRDefault="00000000" w:rsidRPr="00000000" w14:paraId="000000E3">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Segue o Anexo A, que consiste no fluxo completo do SISPQD e todas as suas necessidades, tais como: acesso remoto via VPN, o servidor do VPN no ambiente do 2º CTA e o acesso à máquina virtual dentro do ambiente do 2º CTA.</w:t>
      </w:r>
      <w:r w:rsidDel="00000000" w:rsidR="00000000" w:rsidRPr="00000000">
        <w:rPr>
          <w:rtl w:val="0"/>
        </w:rPr>
      </w:r>
    </w:p>
    <w:p w:rsidR="00000000" w:rsidDel="00000000" w:rsidP="00000000" w:rsidRDefault="00000000" w:rsidRPr="00000000" w14:paraId="000000E4">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11.2 Consumíveis e Identificação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000"/>
        <w:gridCol w:w="2000"/>
        <w:gridCol w:w="2000"/>
        <w:tblGridChange w:id="0">
          <w:tblGrid>
            <w:gridCol w:w="3360"/>
            <w:gridCol w:w="2000"/>
            <w:gridCol w:w="20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E5">
            <w:pPr>
              <w:jc w:val="left"/>
              <w:rPr/>
            </w:pPr>
            <w:r w:rsidDel="00000000" w:rsidR="00000000" w:rsidRPr="00000000">
              <w:rPr>
                <w:rFonts w:ascii="Times New Roman" w:cs="Times New Roman" w:eastAsia="Times New Roman" w:hAnsi="Times New Roman"/>
                <w:b w:val="1"/>
                <w:bCs w:val="1"/>
                <w:color w:val="000000"/>
                <w:sz w:val="20"/>
                <w:szCs w:val="20"/>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E6">
            <w:pPr>
              <w:jc w:val="left"/>
              <w:rPr/>
            </w:pPr>
            <w:r w:rsidDel="00000000" w:rsidR="00000000" w:rsidRPr="00000000">
              <w:rPr>
                <w:rFonts w:ascii="Times New Roman" w:cs="Times New Roman" w:eastAsia="Times New Roman" w:hAnsi="Times New Roman"/>
                <w:b w:val="1"/>
                <w:bCs w:val="1"/>
                <w:color w:val="000000"/>
                <w:sz w:val="20"/>
                <w:szCs w:val="20"/>
                <w:rtl w:val="0"/>
              </w:rPr>
              <w:t xml:space="preserve">Quantidade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E7">
            <w:pPr>
              <w:jc w:val="left"/>
              <w:rPr/>
            </w:pPr>
            <w:r w:rsidDel="00000000" w:rsidR="00000000" w:rsidRPr="00000000">
              <w:rPr>
                <w:rFonts w:ascii="Times New Roman" w:cs="Times New Roman" w:eastAsia="Times New Roman" w:hAnsi="Times New Roman"/>
                <w:b w:val="1"/>
                <w:bCs w:val="1"/>
                <w:color w:val="000000"/>
                <w:sz w:val="20"/>
                <w:szCs w:val="20"/>
                <w:rtl w:val="0"/>
              </w:rPr>
              <w:t xml:space="preserve">Valor Estimado (R$)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E8">
            <w:pPr>
              <w:jc w:val="left"/>
              <w:rPr/>
            </w:pPr>
            <w:r w:rsidDel="00000000" w:rsidR="00000000" w:rsidRPr="00000000">
              <w:rPr>
                <w:rFonts w:ascii="Times New Roman" w:cs="Times New Roman" w:eastAsia="Times New Roman" w:hAnsi="Times New Roman"/>
                <w:b w:val="1"/>
                <w:bCs w:val="1"/>
                <w:color w:val="000000"/>
                <w:sz w:val="20"/>
                <w:szCs w:val="20"/>
                <w:rtl w:val="0"/>
              </w:rPr>
              <w:t xml:space="preserve">Valor Total (R$)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Tags RFID UHF*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9.900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R$ 15,00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R$ 148.500,00</w:t>
            </w:r>
            <w:r w:rsidDel="00000000" w:rsidR="00000000" w:rsidRPr="00000000">
              <w:rPr>
                <w:rtl w:val="0"/>
              </w:rPr>
            </w:r>
          </w:p>
        </w:tc>
      </w:tr>
    </w:tbl>
    <w:p w:rsidR="00000000" w:rsidDel="00000000" w:rsidP="00000000" w:rsidRDefault="00000000" w:rsidRPr="00000000" w14:paraId="000000ED">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EE">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O ideal são tags flexíveis ou de tecido (encapsuladas) que suportem a pressão da dobragem e o manuseio militar.</w:t>
      </w:r>
      <w:r w:rsidDel="00000000" w:rsidR="00000000" w:rsidRPr="00000000">
        <w:rPr>
          <w:rtl w:val="0"/>
        </w:rPr>
      </w:r>
    </w:p>
    <w:p w:rsidR="00000000" w:rsidDel="00000000" w:rsidP="00000000" w:rsidRDefault="00000000" w:rsidRPr="00000000" w14:paraId="000000EF">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11.3 Sistema e Gestão</w:t>
      </w:r>
      <w:r w:rsidDel="00000000" w:rsidR="00000000" w:rsidRPr="00000000">
        <w:rPr>
          <w:rtl w:val="0"/>
        </w:rPr>
      </w:r>
    </w:p>
    <w:p w:rsidR="00000000" w:rsidDel="00000000" w:rsidP="00000000" w:rsidRDefault="00000000" w:rsidRPr="00000000" w14:paraId="000000F0">
      <w:pPr>
        <w:spacing w:after="200" w:line="360" w:lineRule="auto"/>
        <w:jc w:val="both"/>
        <w:rPr>
          <w:b w:val="1"/>
          <w:bCs w:val="1"/>
        </w:rPr>
      </w:pPr>
      <w:r w:rsidDel="00000000" w:rsidR="00000000" w:rsidRPr="00000000">
        <w:rPr>
          <w:b w:val="1"/>
          <w:bCs w:val="1"/>
          <w:i w:val="0"/>
          <w:iCs w:val="0"/>
          <w:color w:val="000000"/>
          <w:sz w:val="24"/>
          <w:szCs w:val="24"/>
          <w:rtl w:val="0"/>
        </w:rPr>
        <w:t xml:space="preserve">Software de Gestão de Ativos - SISPQD* - Warehouse Management System</w:t>
      </w:r>
      <w:r w:rsidDel="00000000" w:rsidR="00000000" w:rsidRPr="00000000">
        <w:rPr>
          <w:rtl w:val="0"/>
        </w:rPr>
      </w:r>
    </w:p>
    <w:p w:rsidR="00000000" w:rsidDel="00000000" w:rsidP="00000000" w:rsidRDefault="00000000" w:rsidRPr="00000000" w14:paraId="000000F1">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Deve permitir o controle do ciclo de vida: número de saltos, datas de inspeção, histórico de manutenção e status de prontidão.</w:t>
      </w:r>
      <w:r w:rsidDel="00000000" w:rsidR="00000000" w:rsidRPr="00000000">
        <w:rPr>
          <w:rtl w:val="0"/>
        </w:rPr>
      </w:r>
    </w:p>
    <w:p w:rsidR="00000000" w:rsidDel="00000000" w:rsidP="00000000" w:rsidRDefault="00000000" w:rsidRPr="00000000" w14:paraId="000000F2">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11.4 Planejamento de Aquisição de Material Aeroterrestre – PMAET</w:t>
      </w:r>
      <w:r w:rsidDel="00000000" w:rsidR="00000000" w:rsidRPr="00000000">
        <w:rPr>
          <w:rtl w:val="0"/>
        </w:rPr>
      </w:r>
    </w:p>
    <w:p w:rsidR="00000000" w:rsidDel="00000000" w:rsidP="00000000" w:rsidRDefault="00000000" w:rsidRPr="00000000" w14:paraId="000000F3">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planejamento de aquisição sistematizada de Material Aeroterrestre, para suprimento do B DOMPSA, do Comando de Operações Especiais (COPESP) e da Força 3, passa a ser referenciado na Proposta de Projeto de Materiais Aeroterrestres (PMAET), instrumento que concentra as projeções de modernização e substituição do Material Aeroterrestre da Brigada de Infantaria Pára-quedista, abrangendo materiais dos Grupos 3 e 4, conforme a classificação adotada nas NARABST.</w:t>
      </w:r>
      <w:r w:rsidDel="00000000" w:rsidR="00000000" w:rsidRPr="00000000">
        <w:rPr>
          <w:rtl w:val="0"/>
        </w:rPr>
      </w:r>
    </w:p>
    <w:p w:rsidR="00000000" w:rsidDel="00000000" w:rsidP="00000000" w:rsidRDefault="00000000" w:rsidRPr="00000000" w14:paraId="000000F4">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 base no PMAET, os valores de referência para o aporte orçamentário anual são:</w:t>
      </w:r>
      <w:r w:rsidDel="00000000" w:rsidR="00000000" w:rsidRPr="00000000">
        <w:rPr>
          <w:rtl w:val="0"/>
        </w:rPr>
      </w:r>
    </w:p>
    <w:p w:rsidR="00000000" w:rsidDel="00000000" w:rsidP="00000000" w:rsidRDefault="00000000" w:rsidRPr="00000000" w14:paraId="000000F5">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a) valor para continuidade do processo de modernização e substituição do Material Aeroterrestre da Brigada de Infantaria Pára-quedista: R$ 25.000.000,00/ano; e</w:t>
      </w:r>
      <w:r w:rsidDel="00000000" w:rsidR="00000000" w:rsidRPr="00000000">
        <w:rPr>
          <w:rtl w:val="0"/>
        </w:rPr>
      </w:r>
    </w:p>
    <w:p w:rsidR="00000000" w:rsidDel="00000000" w:rsidP="00000000" w:rsidRDefault="00000000" w:rsidRPr="00000000" w14:paraId="000000F6">
      <w:pPr>
        <w:spacing w:after="16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valor para aquisição de insumos de manutenção, de reparação, de substituição, de preparação e de dobragem dos variados tipos de Material Aeroterrestre: R$ 1.000.000,00/ano.</w:t>
      </w:r>
    </w:p>
    <w:p w:rsidR="00000000" w:rsidDel="00000000" w:rsidP="00000000" w:rsidRDefault="00000000" w:rsidRPr="00000000" w14:paraId="000000F7">
      <w:pPr>
        <w:spacing w:after="120" w:before="240" w:line="360" w:lineRule="auto"/>
        <w:rPr/>
      </w:pPr>
      <w:r w:rsidDel="00000000" w:rsidR="00000000" w:rsidRPr="00000000">
        <w:rPr>
          <w:b w:val="1"/>
          <w:bCs w:val="1"/>
          <w:rtl w:val="0"/>
        </w:rPr>
        <w:t xml:space="preserve">Memória de Cálculo</w:t>
      </w:r>
      <w:r w:rsidDel="00000000" w:rsidR="00000000" w:rsidRPr="00000000">
        <w:rPr>
          <w:rtl w:val="0"/>
        </w:rPr>
      </w:r>
    </w:p>
    <w:p w:rsidR="00000000" w:rsidDel="00000000" w:rsidP="00000000" w:rsidRDefault="00000000" w:rsidRPr="00000000" w14:paraId="000000F8">
      <w:pPr>
        <w:spacing w:after="240" w:line="360" w:lineRule="auto"/>
        <w:ind w:firstLine="709"/>
        <w:jc w:val="both"/>
        <w:rPr/>
      </w:pPr>
      <w:r w:rsidDel="00000000" w:rsidR="00000000" w:rsidRPr="00000000">
        <w:rPr>
          <w:rtl w:val="0"/>
        </w:rPr>
        <w:t xml:space="preserve">O valor de R$ 25.000.000,00/ano para a aquisição de paraquedas corresponde ao valor de referência fixo e constante ao longo dos 10 anos de execução do PMAET, cuja curva de reposição está estruturada em três fases: nos anos 1 e 2, recompletamento em nível Companhia de Fuzileiros Pára-quedistas; nos anos 3 a 9, consolidação em nível Batalhão de Infantaria Pára-quedista, com os três Batalhões modernizados em ondas sucessivas e escalonadas; e no ano 10, a Brigada de Infantaria Pára-quedista com a totalidade do Material Aeroterrestre modernizado. Esse escalonamento plurianual evita a concentração orçamentária em um único exercício financeiro e assegura a manutenção de frações operacionais prontas para emprego durante toda a transição.</w:t>
      </w:r>
    </w:p>
    <w:p w:rsidR="00000000" w:rsidDel="00000000" w:rsidP="00000000" w:rsidRDefault="00000000" w:rsidRPr="00000000" w14:paraId="000000F9">
      <w:pPr>
        <w:spacing w:after="240" w:line="360" w:lineRule="auto"/>
        <w:ind w:firstLine="709"/>
        <w:jc w:val="both"/>
        <w:rPr/>
      </w:pPr>
      <w:r w:rsidDel="00000000" w:rsidR="00000000" w:rsidRPr="00000000">
        <w:rPr>
          <w:rtl w:val="0"/>
        </w:rPr>
        <w:t xml:space="preserve">O valor de R$ 1.000.000,00/ano para insumos de manutenção, reparação e dobragem foi calculado a partir da mediana das aberturas de paraquedas registradas entre 2022 e 2026 pela Bda Inf Pqdt, pelo COPESP e pela 3ª Cia Fesp: 23.192 aberturas semiautomáticas e 6.153 aberturas de salto livre por ano, totalizando 29.345 dobragens anuais. Aplicado o valor unitário médio de R$ 34,00 por dobragem, chega-se ao valor calculado de R$ 1.004.530,00, ao qual se soma margem de segurança de 2% para variação de preços e de volume de saltos, resultando em R$ 1.024.620,60. O valor solicitado foi fixado no piso orçamentário de R$ 1.000.000,00/ano estabelecido no PMAET. Optou-se pelo uso da mediana, e não da média aritmética, por ser menos sensível a anos de comportamento atípico, a exemplo de 2023, quando a Bda Inf Pqdt registrou pico de 5.540 aberturas de Lançamento de Carga, garantindo estimativa mais estável para o planejamento orçamentário plurianual.</w:t>
      </w:r>
      <w:r w:rsidDel="00000000" w:rsidR="00000000" w:rsidRPr="00000000">
        <w:rPr>
          <w:rtl w:val="0"/>
        </w:rPr>
      </w:r>
    </w:p>
    <w:p w:rsidR="00000000" w:rsidDel="00000000" w:rsidP="00000000" w:rsidRDefault="00000000" w:rsidRPr="00000000" w14:paraId="000000FA">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11.5 Observações do PMAET</w:t>
      </w:r>
      <w:r w:rsidDel="00000000" w:rsidR="00000000" w:rsidRPr="00000000">
        <w:rPr>
          <w:rtl w:val="0"/>
        </w:rPr>
      </w:r>
    </w:p>
    <w:p w:rsidR="00000000" w:rsidDel="00000000" w:rsidP="00000000" w:rsidRDefault="00000000" w:rsidRPr="00000000" w14:paraId="000000FB">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a) o efetivo de uma Força Tarefa nível Subunidade de 380 militares (completa);</w:t>
      </w:r>
      <w:r w:rsidDel="00000000" w:rsidR="00000000" w:rsidRPr="00000000">
        <w:rPr>
          <w:rtl w:val="0"/>
        </w:rPr>
      </w:r>
    </w:p>
    <w:p w:rsidR="00000000" w:rsidDel="00000000" w:rsidP="00000000" w:rsidRDefault="00000000" w:rsidRPr="00000000" w14:paraId="000000FC">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b) acréscimo de 11% no efetivo de uma Força Tarefa Subunidade considerando a dotação de tropas em reforço; e</w:t>
      </w:r>
      <w:r w:rsidDel="00000000" w:rsidR="00000000" w:rsidRPr="00000000">
        <w:rPr>
          <w:rtl w:val="0"/>
        </w:rPr>
      </w:r>
    </w:p>
    <w:p w:rsidR="00000000" w:rsidDel="00000000" w:rsidP="00000000" w:rsidRDefault="00000000" w:rsidRPr="00000000" w14:paraId="000000FD">
      <w:pPr>
        <w:spacing w:after="16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acréscimo de 11% convertido também em estoque mínimo, de forma a permitir a manutenção dos níveis de segurança, mitigando qualquer possibilidade de interrupção e redução das capacidades da Força Tarefa.</w:t>
      </w:r>
    </w:p>
    <w:p w:rsidR="00000000" w:rsidDel="00000000" w:rsidP="00000000" w:rsidRDefault="00000000" w:rsidRPr="00000000" w14:paraId="000000FE">
      <w:pPr>
        <w:spacing w:after="240" w:before="360" w:line="360" w:lineRule="auto"/>
        <w:rPr/>
      </w:pPr>
      <w:r w:rsidDel="00000000" w:rsidR="00000000" w:rsidRPr="00000000">
        <w:rPr>
          <w:b w:val="1"/>
          <w:bCs w:val="1"/>
          <w:smallCaps w:val="1"/>
          <w:rtl w:val="0"/>
        </w:rPr>
        <w:t xml:space="preserve">11.6 RETORNO SOBRE O INVESTIMENTO (ROI)</w:t>
      </w:r>
      <w:r w:rsidDel="00000000" w:rsidR="00000000" w:rsidRPr="00000000">
        <w:rPr>
          <w:rtl w:val="0"/>
        </w:rPr>
      </w:r>
    </w:p>
    <w:p w:rsidR="00000000" w:rsidDel="00000000" w:rsidP="00000000" w:rsidRDefault="00000000" w:rsidRPr="00000000" w14:paraId="000000FF">
      <w:pPr>
        <w:spacing w:after="240" w:line="360" w:lineRule="auto"/>
        <w:ind w:left="0" w:firstLine="0"/>
        <w:jc w:val="both"/>
        <w:rPr/>
      </w:pPr>
      <w:r w:rsidDel="00000000" w:rsidR="00000000" w:rsidRPr="00000000">
        <w:rPr>
          <w:rtl w:val="0"/>
        </w:rPr>
        <w:t xml:space="preserve">O retorno sobre o investimento decorre da seguinte cadeia lógica: rastreabilidade RFID individual, distribuição equilibrada das aberturas entre os paraquedas disponíveis, redução de panes e avarias, menor consumo de insumos aeroterrestres de manutenção (Suprimento Classe II) e menor efetivo dedicado à manutenção corretiva e à contagem diária de material.</w:t>
      </w:r>
    </w:p>
    <w:p w:rsidR="00000000" w:rsidDel="00000000" w:rsidP="00000000" w:rsidRDefault="00000000" w:rsidRPr="00000000" w14:paraId="00000100">
      <w:pPr>
        <w:spacing w:after="240" w:line="360" w:lineRule="auto"/>
        <w:ind w:left="0" w:firstLine="720"/>
        <w:jc w:val="both"/>
        <w:rPr/>
      </w:pPr>
      <w:r w:rsidDel="00000000" w:rsidR="00000000" w:rsidRPr="00000000">
        <w:rPr>
          <w:rtl w:val="0"/>
        </w:rPr>
        <w:t xml:space="preserve">a) economia de mão de obra: a automação da contagem por meio de portais RFID fixos elimina a necessidade de conferência manual em cada ponto crítico do fluxo (recebimento, dobragem, depósito, manutenção e expedição), reduzindo o efetivo hoje empregado nessa atividade repetitiva e permitindo o direcionamento de Especialistas DOMPSA às atividades finalísticas de dobragem, manutenção e controle técnico;</w:t>
      </w:r>
    </w:p>
    <w:p w:rsidR="00000000" w:rsidDel="00000000" w:rsidP="00000000" w:rsidRDefault="00000000" w:rsidRPr="00000000" w14:paraId="00000101">
      <w:pPr>
        <w:spacing w:after="240" w:line="360" w:lineRule="auto"/>
        <w:ind w:firstLine="709"/>
        <w:jc w:val="both"/>
        <w:rPr/>
      </w:pPr>
      <w:r w:rsidDel="00000000" w:rsidR="00000000" w:rsidRPr="00000000">
        <w:rPr>
          <w:rtl w:val="0"/>
        </w:rPr>
        <w:t xml:space="preserve">b) prevenção de perdas: o rastreamento individual do ciclo de vida de cada paraquedas (número de saltos, datas de dobragem e de inspeção) possibilita a distribuição equilibrada das aberturas entre os conjuntos disponíveis, reduzindo a concentração de uso em paraquedas específicos e, por consequência, o consumo de insumos de manutenção e reparo; e</w:t>
      </w:r>
    </w:p>
    <w:p w:rsidR="00000000" w:rsidDel="00000000" w:rsidP="00000000" w:rsidRDefault="00000000" w:rsidRPr="00000000" w14:paraId="00000102">
      <w:pPr>
        <w:spacing w:after="240" w:line="360" w:lineRule="auto"/>
        <w:ind w:firstLine="709"/>
        <w:jc w:val="both"/>
        <w:rPr/>
      </w:pPr>
      <w:r w:rsidDel="00000000" w:rsidR="00000000" w:rsidRPr="00000000">
        <w:rPr>
          <w:rtl w:val="0"/>
        </w:rPr>
        <w:t xml:space="preserve">c) redução do risco de acidentes: conforme já registrado nos Itens 6 e 10.2.3.4 deste Estudo, a garantia de que cada paraquedas esteja dentro dos prazos de manutenção e dos limites de saltos mitiga riscos à integridade física do pessoal, e o custo da não implementação é superior ao investimento proposto, em razão do risco de acidentes e da perda prematura de conjuntos de paraquedas por falha de rastreabilidade.</w:t>
      </w:r>
    </w:p>
    <w:p w:rsidR="00000000" w:rsidDel="00000000" w:rsidP="00000000" w:rsidRDefault="00000000" w:rsidRPr="00000000" w14:paraId="00000103">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12. ESTUDO GERENCIAL</w:t>
      </w:r>
      <w:r w:rsidDel="00000000" w:rsidR="00000000" w:rsidRPr="00000000">
        <w:rPr>
          <w:rtl w:val="0"/>
        </w:rPr>
      </w:r>
    </w:p>
    <w:p w:rsidR="00000000" w:rsidDel="00000000" w:rsidP="00000000" w:rsidRDefault="00000000" w:rsidRPr="00000000" w14:paraId="00000104">
      <w:pPr>
        <w:spacing w:after="240" w:before="360" w:lineRule="auto"/>
        <w:rPr>
          <w:b w:val="1"/>
          <w:bCs w:val="1"/>
        </w:rPr>
      </w:pPr>
      <w:r w:rsidDel="00000000" w:rsidR="00000000" w:rsidRPr="00000000">
        <w:rPr>
          <w:rFonts w:ascii="Times New Roman" w:cs="Times New Roman" w:eastAsia="Times New Roman" w:hAnsi="Times New Roman"/>
          <w:b w:val="1"/>
          <w:bCs w:val="1"/>
          <w:color w:val="000000"/>
          <w:sz w:val="26"/>
          <w:szCs w:val="26"/>
          <w:rtl w:val="0"/>
        </w:rPr>
        <w:t xml:space="preserve">12.1</w:t>
      </w:r>
      <w:r w:rsidDel="00000000" w:rsidR="00000000" w:rsidRPr="00000000">
        <w:rPr>
          <w:rtl w:val="0"/>
        </w:rPr>
        <w:t xml:space="preserve"> </w:t>
      </w:r>
      <w:r w:rsidDel="00000000" w:rsidR="00000000" w:rsidRPr="00000000">
        <w:rPr>
          <w:b w:val="1"/>
          <w:bCs w:val="1"/>
          <w:i w:val="0"/>
          <w:iCs w:val="0"/>
          <w:color w:val="000000"/>
          <w:sz w:val="24"/>
          <w:szCs w:val="24"/>
          <w:rtl w:val="0"/>
        </w:rPr>
        <w:t xml:space="preserve">A gestão será conduzida por uma equipe multidisciplinar chefiada pelo Cmt CSMMAet.</w:t>
      </w:r>
      <w:r w:rsidDel="00000000" w:rsidR="00000000" w:rsidRPr="00000000">
        <w:rPr>
          <w:rtl w:val="0"/>
        </w:rPr>
      </w:r>
    </w:p>
    <w:p w:rsidR="00000000" w:rsidDel="00000000" w:rsidP="00000000" w:rsidRDefault="00000000" w:rsidRPr="00000000" w14:paraId="00000105">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Cronograma: dividido em Planejamento, Execução (Instalação TIC/Obras), Avaliação e Encerramento. O Plano de Monitoramento de Metas deverá acompanhar os prazos presentes no Cronograma Macro – Marcos e Fases do Projeto (2026–2030), o mesmo consta nesse documento. A principal finalidade do Plano de Monitoramento de Metas é acompanhar os indicadores como “taxa de cumprimento de metas” e “rastreabilidade em tempo real”.</w:t>
      </w:r>
      <w:r w:rsidDel="00000000" w:rsidR="00000000" w:rsidRPr="00000000">
        <w:rPr>
          <w:rtl w:val="0"/>
        </w:rPr>
      </w:r>
    </w:p>
    <w:p w:rsidR="00000000" w:rsidDel="00000000" w:rsidP="00000000" w:rsidRDefault="00000000" w:rsidRPr="00000000" w14:paraId="00000106">
      <w:pPr>
        <w:numPr>
          <w:ilvl w:val="0"/>
          <w:numId w:val="1"/>
        </w:numPr>
        <w:spacing w:after="0" w:afterAutospacing="0" w:line="360" w:lineRule="auto"/>
        <w:ind w:left="720" w:hanging="360"/>
        <w:jc w:val="both"/>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Fluxo completo do SISPQD (Anexo A);</w:t>
      </w:r>
      <w:r w:rsidDel="00000000" w:rsidR="00000000" w:rsidRPr="00000000">
        <w:rPr>
          <w:rtl w:val="0"/>
        </w:rPr>
      </w:r>
    </w:p>
    <w:p w:rsidR="00000000" w:rsidDel="00000000" w:rsidP="00000000" w:rsidRDefault="00000000" w:rsidRPr="00000000" w14:paraId="00000107">
      <w:pPr>
        <w:numPr>
          <w:ilvl w:val="0"/>
          <w:numId w:val="1"/>
        </w:numPr>
        <w:spacing w:after="0" w:afterAutospacing="0" w:line="360" w:lineRule="auto"/>
        <w:ind w:left="720" w:hanging="360"/>
        <w:jc w:val="both"/>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Proposta de Projeto de Materiais Aeroterrestres (PMAET) – Bda Inf Pqdt (Anexo B);</w:t>
      </w:r>
      <w:r w:rsidDel="00000000" w:rsidR="00000000" w:rsidRPr="00000000">
        <w:rPr>
          <w:rtl w:val="0"/>
        </w:rPr>
      </w:r>
    </w:p>
    <w:p w:rsidR="00000000" w:rsidDel="00000000" w:rsidP="00000000" w:rsidRDefault="00000000" w:rsidRPr="00000000" w14:paraId="00000108">
      <w:pPr>
        <w:numPr>
          <w:ilvl w:val="0"/>
          <w:numId w:val="1"/>
        </w:numPr>
        <w:spacing w:after="0" w:afterAutospacing="0" w:line="360" w:lineRule="auto"/>
        <w:ind w:left="720" w:hanging="360"/>
        <w:jc w:val="both"/>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Documento do Cmdo 5º Gpt E, do dia 17/06/2026, com o orçamento para a construção do Pavilhão Órgão Provedor (Anexo C);</w:t>
      </w:r>
      <w:r w:rsidDel="00000000" w:rsidR="00000000" w:rsidRPr="00000000">
        <w:rPr>
          <w:rtl w:val="0"/>
        </w:rPr>
      </w:r>
    </w:p>
    <w:p w:rsidR="00000000" w:rsidDel="00000000" w:rsidP="00000000" w:rsidRDefault="00000000" w:rsidRPr="00000000" w14:paraId="00000109">
      <w:pPr>
        <w:numPr>
          <w:ilvl w:val="0"/>
          <w:numId w:val="1"/>
        </w:numPr>
        <w:spacing w:after="200" w:line="360" w:lineRule="auto"/>
        <w:ind w:left="720" w:hanging="360"/>
        <w:jc w:val="both"/>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Planejamento estratégico 2040 (Anexo D).</w:t>
      </w:r>
      <w:r w:rsidDel="00000000" w:rsidR="00000000" w:rsidRPr="00000000">
        <w:rPr>
          <w:rtl w:val="0"/>
        </w:rPr>
      </w:r>
    </w:p>
    <w:p w:rsidR="00000000" w:rsidDel="00000000" w:rsidP="00000000" w:rsidRDefault="00000000" w:rsidRPr="00000000" w14:paraId="0000010A">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12.2 Reestruturação Organizacional</w:t>
      </w:r>
      <w:r w:rsidDel="00000000" w:rsidR="00000000" w:rsidRPr="00000000">
        <w:rPr>
          <w:rtl w:val="0"/>
        </w:rPr>
      </w:r>
    </w:p>
    <w:p w:rsidR="00000000" w:rsidDel="00000000" w:rsidP="00000000" w:rsidRDefault="00000000" w:rsidRPr="00000000" w14:paraId="0000010B">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ampliação das atribuições do B DOMPSA como Órgão Provedor demanda adequações organizacionais específicas, identificadas no Planejamento Estratégico 2040 do Batalhão (DOAMEPI). As principais necessidades são:</w:t>
      </w:r>
      <w:r w:rsidDel="00000000" w:rsidR="00000000" w:rsidRPr="00000000">
        <w:rPr>
          <w:rtl w:val="0"/>
        </w:rPr>
      </w:r>
    </w:p>
    <w:p w:rsidR="00000000" w:rsidDel="00000000" w:rsidP="00000000" w:rsidRDefault="00000000" w:rsidRPr="00000000" w14:paraId="0000010C">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a) separação física e funcional dos fluxos de armazenamento operacional e gestão de Órgão Provedor, reduzindo gargalos e conflitos organizacionais e ampliando a rastreabilidade;</w:t>
      </w:r>
      <w:r w:rsidDel="00000000" w:rsidR="00000000" w:rsidRPr="00000000">
        <w:rPr>
          <w:rtl w:val="0"/>
        </w:rPr>
      </w:r>
    </w:p>
    <w:p w:rsidR="00000000" w:rsidDel="00000000" w:rsidP="00000000" w:rsidRDefault="00000000" w:rsidRPr="00000000" w14:paraId="0000010D">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b) criação de célula permanente de TIC voltada ao gerenciamento dos sistemas RFID/WMS, com militares especializados em software, banco de dados, conectividade e segurança da informação; e</w:t>
      </w:r>
      <w:r w:rsidDel="00000000" w:rsidR="00000000" w:rsidRPr="00000000">
        <w:rPr>
          <w:rtl w:val="0"/>
        </w:rPr>
      </w:r>
    </w:p>
    <w:p w:rsidR="00000000" w:rsidDel="00000000" w:rsidP="00000000" w:rsidRDefault="00000000" w:rsidRPr="00000000" w14:paraId="0000010E">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c) ativação do claro de Fiscal Administrativo e do claro de Adjunto do Fiscal Administrativo, bem como a não supressão dos claros vinculados ao Centro de Operações de Suprimento Aeroterrestre, compatibilizando a estrutura administrativa com as atribuições de Órgão Provedor.</w:t>
      </w:r>
      <w:r w:rsidDel="00000000" w:rsidR="00000000" w:rsidRPr="00000000">
        <w:rPr>
          <w:rtl w:val="0"/>
        </w:rPr>
      </w:r>
    </w:p>
    <w:p w:rsidR="00000000" w:rsidDel="00000000" w:rsidP="00000000" w:rsidRDefault="00000000" w:rsidRPr="00000000" w14:paraId="0000010F">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13. DISCUSSÃO</w:t>
      </w:r>
      <w:r w:rsidDel="00000000" w:rsidR="00000000" w:rsidRPr="00000000">
        <w:rPr>
          <w:rtl w:val="0"/>
        </w:rPr>
      </w:r>
    </w:p>
    <w:p w:rsidR="00000000" w:rsidDel="00000000" w:rsidP="00000000" w:rsidRDefault="00000000" w:rsidRPr="00000000" w14:paraId="00000110">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transformação do B DOMPSA em um Órgão Provedor moderno, de acordo com a Logística 4.0, exige mais do que apenas novos depósitos; requer uma mudança de paradigma na gestão de ativos. A utilização de um Mínimo Produto Viável com o paraquedas RZ-21 permite o ajuste do sistema WMS antes da expansão para toda a gama de materiais.</w:t>
      </w:r>
      <w:r w:rsidDel="00000000" w:rsidR="00000000" w:rsidRPr="00000000">
        <w:rPr>
          <w:rtl w:val="0"/>
        </w:rPr>
      </w:r>
    </w:p>
    <w:p w:rsidR="00000000" w:rsidDel="00000000" w:rsidP="00000000" w:rsidRDefault="00000000" w:rsidRPr="00000000" w14:paraId="00000111">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principal gargalo identificado é a necessidade de pessoal qualificado (militares de carreira e Prestadores de Tarefa por Tempo Certo) para operar as novas ferramentas e manter a segurança das atividades finalísticas.</w:t>
      </w:r>
      <w:r w:rsidDel="00000000" w:rsidR="00000000" w:rsidRPr="00000000">
        <w:rPr>
          <w:rtl w:val="0"/>
        </w:rPr>
      </w:r>
    </w:p>
    <w:p w:rsidR="00000000" w:rsidDel="00000000" w:rsidP="00000000" w:rsidRDefault="00000000" w:rsidRPr="00000000" w14:paraId="00000112">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Do ponto de vista do material, o envelhecimento dos paraquedas em serviço, associado ao avanço tecnológico dos Sistemas e Materiais de Emprego Militar aeroterrestres, demanda planejamento contínuo de recompletamento e modernização. A PMAET estabelece o valor de referência de R$ 25.000.000,00 anuais para a continuidade desse processo, tornando indispensável a consolidação do fluxo sistematizado de aquisição ora proposto.</w:t>
      </w:r>
      <w:r w:rsidDel="00000000" w:rsidR="00000000" w:rsidRPr="00000000">
        <w:rPr>
          <w:rtl w:val="0"/>
        </w:rPr>
      </w:r>
    </w:p>
    <w:p w:rsidR="00000000" w:rsidDel="00000000" w:rsidP="00000000" w:rsidRDefault="00000000" w:rsidRPr="00000000" w14:paraId="00000113">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No que tange à infraestrutura, a implantação de controle de temperatura, umidade e prevenção de incêndio nos depósitos de Material Aeroterrestre, bem como a implantação de sistemas de monitoramento por câmeras integrados à gestão de segurança orgânica, são medidas complementares à construção dos novos pavilhões e devem ser previstas nos projetos executivos.</w:t>
      </w:r>
      <w:r w:rsidDel="00000000" w:rsidR="00000000" w:rsidRPr="00000000">
        <w:rPr>
          <w:rtl w:val="0"/>
        </w:rPr>
      </w:r>
    </w:p>
    <w:p w:rsidR="00000000" w:rsidDel="00000000" w:rsidP="00000000" w:rsidRDefault="00000000" w:rsidRPr="00000000" w14:paraId="00000114">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14. PARECER</w:t>
      </w:r>
      <w:r w:rsidDel="00000000" w:rsidR="00000000" w:rsidRPr="00000000">
        <w:rPr>
          <w:rtl w:val="0"/>
        </w:rPr>
      </w:r>
    </w:p>
    <w:p w:rsidR="00000000" w:rsidDel="00000000" w:rsidP="00000000" w:rsidRDefault="00000000" w:rsidRPr="00000000" w14:paraId="00000115">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Diante do exposto, o projeto de estruturação do B DOMPSA como Órgão Provedor de Material Aeroterrestre é VIÁVEL e IMPRESCINDÍVEL. A implementação do MVP com foco no RZ-21 e o uso de tecnologia RFID/WMS garantem o salto qualitativo necessário para a Logística 4.0 e a segurança das operações aeroterrestres do Exército Brasileiro.</w:t>
      </w:r>
      <w:r w:rsidDel="00000000" w:rsidR="00000000" w:rsidRPr="00000000">
        <w:rPr>
          <w:rtl w:val="0"/>
        </w:rPr>
      </w:r>
    </w:p>
    <w:p w:rsidR="00000000" w:rsidDel="00000000" w:rsidP="00000000" w:rsidRDefault="00000000" w:rsidRPr="00000000" w14:paraId="00000116">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15. FASEAMENTO DO PROJETO</w:t>
      </w:r>
      <w:r w:rsidDel="00000000" w:rsidR="00000000" w:rsidRPr="00000000">
        <w:rPr>
          <w:rtl w:val="0"/>
        </w:rPr>
      </w:r>
    </w:p>
    <w:p w:rsidR="00000000" w:rsidDel="00000000" w:rsidP="00000000" w:rsidRDefault="00000000" w:rsidRPr="00000000" w14:paraId="00000117">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projeto será executado em seis fases sequenciais, estruturadas de forma a garantir a progressividade das implementações, a otimização dos recursos disponíveis e a mitigação dos riscos operacionais. O marco inicial corresponde à aprovação do presente Estudo de Viabilidade e à emissão da Diretriz de Implantação pela Autoridade Competente. O marco final do projeto está previsto para dezembro de 2030, perfazendo um ciclo de cinco anos.</w:t>
      </w:r>
      <w:r w:rsidDel="00000000" w:rsidR="00000000" w:rsidRPr="00000000">
        <w:rPr>
          <w:rtl w:val="0"/>
        </w:rPr>
      </w:r>
    </w:p>
    <w:p w:rsidR="00000000" w:rsidDel="00000000" w:rsidP="00000000" w:rsidRDefault="00000000" w:rsidRPr="00000000" w14:paraId="00000118">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Estado Final Desejado consiste em ter o B DOMPSA consolidado como Órgão Provedor de Material Aeroterrestre do Exército Brasileiro, com sistema WMS/RFID plenamente operacional para toda a gama de paraquedas, instalações adequadas à função de Órgão Provedor, efetivo recompletado a 100% do Quadro de Cargos Previstos, normativo interno do ciclo de gestão do Material Aeroterrestre revisado e atualizado, e fluxo sistematizado de aquisição e distribuição de Material Aeroterrestre para as Organizações Militares apoiadas.</w:t>
      </w:r>
      <w:r w:rsidDel="00000000" w:rsidR="00000000" w:rsidRPr="00000000">
        <w:rPr>
          <w:rtl w:val="0"/>
        </w:rPr>
      </w:r>
    </w:p>
    <w:p w:rsidR="00000000" w:rsidDel="00000000" w:rsidP="00000000" w:rsidRDefault="00000000" w:rsidRPr="00000000" w14:paraId="00000119">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Quadro 1 – Faseamento Geral do Projeto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700"/>
        <w:gridCol w:w="1100"/>
        <w:gridCol w:w="1100"/>
        <w:gridCol w:w="3760"/>
        <w:tblGridChange w:id="0">
          <w:tblGrid>
            <w:gridCol w:w="700"/>
            <w:gridCol w:w="2700"/>
            <w:gridCol w:w="1100"/>
            <w:gridCol w:w="1100"/>
            <w:gridCol w:w="37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1A">
            <w:pPr>
              <w:jc w:val="left"/>
              <w:rPr/>
            </w:pPr>
            <w:r w:rsidDel="00000000" w:rsidR="00000000" w:rsidRPr="00000000">
              <w:rPr>
                <w:rFonts w:ascii="Times New Roman" w:cs="Times New Roman" w:eastAsia="Times New Roman" w:hAnsi="Times New Roman"/>
                <w:b w:val="1"/>
                <w:bCs w:val="1"/>
                <w:color w:val="000000"/>
                <w:sz w:val="20"/>
                <w:szCs w:val="20"/>
                <w:rtl w:val="0"/>
              </w:rPr>
              <w:t xml:space="preserve">Fase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1B">
            <w:pPr>
              <w:jc w:val="left"/>
              <w:rPr/>
            </w:pPr>
            <w:r w:rsidDel="00000000" w:rsidR="00000000" w:rsidRPr="00000000">
              <w:rPr>
                <w:rFonts w:ascii="Times New Roman" w:cs="Times New Roman" w:eastAsia="Times New Roman" w:hAnsi="Times New Roman"/>
                <w:b w:val="1"/>
                <w:bCs w:val="1"/>
                <w:color w:val="000000"/>
                <w:sz w:val="20"/>
                <w:szCs w:val="20"/>
                <w:rtl w:val="0"/>
              </w:rPr>
              <w:t xml:space="preserve">Denominação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1C">
            <w:pPr>
              <w:jc w:val="left"/>
              <w:rPr/>
            </w:pPr>
            <w:r w:rsidDel="00000000" w:rsidR="00000000" w:rsidRPr="00000000">
              <w:rPr>
                <w:rFonts w:ascii="Times New Roman" w:cs="Times New Roman" w:eastAsia="Times New Roman" w:hAnsi="Times New Roman"/>
                <w:b w:val="1"/>
                <w:bCs w:val="1"/>
                <w:color w:val="000000"/>
                <w:sz w:val="20"/>
                <w:szCs w:val="20"/>
                <w:rtl w:val="0"/>
              </w:rPr>
              <w:t xml:space="preserve">Início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1D">
            <w:pPr>
              <w:jc w:val="left"/>
              <w:rPr/>
            </w:pPr>
            <w:r w:rsidDel="00000000" w:rsidR="00000000" w:rsidRPr="00000000">
              <w:rPr>
                <w:rFonts w:ascii="Times New Roman" w:cs="Times New Roman" w:eastAsia="Times New Roman" w:hAnsi="Times New Roman"/>
                <w:b w:val="1"/>
                <w:bCs w:val="1"/>
                <w:color w:val="000000"/>
                <w:sz w:val="20"/>
                <w:szCs w:val="20"/>
                <w:rtl w:val="0"/>
              </w:rPr>
              <w:t xml:space="preserve">Término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1E">
            <w:pPr>
              <w:jc w:val="left"/>
              <w:rPr/>
            </w:pPr>
            <w:r w:rsidDel="00000000" w:rsidR="00000000" w:rsidRPr="00000000">
              <w:rPr>
                <w:rFonts w:ascii="Times New Roman" w:cs="Times New Roman" w:eastAsia="Times New Roman" w:hAnsi="Times New Roman"/>
                <w:b w:val="1"/>
                <w:bCs w:val="1"/>
                <w:color w:val="000000"/>
                <w:sz w:val="20"/>
                <w:szCs w:val="20"/>
                <w:rtl w:val="0"/>
              </w:rPr>
              <w:t xml:space="preserve">Marco de Encerramento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1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1ª</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Contratação dos PTTC e Desenvolvimento do Sistema WMS/RFID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Jun/2026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Nov/2026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Sistema WMS homologado e plano piloto operacional; </w:t>
            </w:r>
            <w:r w:rsidDel="00000000" w:rsidR="00000000" w:rsidRPr="00000000">
              <w:rPr>
                <w:sz w:val="20"/>
                <w:szCs w:val="20"/>
                <w:rtl w:val="0"/>
              </w:rPr>
              <w:t xml:space="preserve">Manual</w:t>
            </w:r>
            <w:r w:rsidDel="00000000" w:rsidR="00000000" w:rsidRPr="00000000">
              <w:rPr>
                <w:rFonts w:ascii="Times New Roman" w:cs="Times New Roman" w:eastAsia="Times New Roman" w:hAnsi="Times New Roman"/>
                <w:b w:val="0"/>
                <w:bCs w:val="0"/>
                <w:color w:val="000000"/>
                <w:sz w:val="20"/>
                <w:szCs w:val="20"/>
                <w:rtl w:val="0"/>
              </w:rPr>
              <w:t xml:space="preserve"> do B DOMPSA e NARABST </w:t>
            </w:r>
            <w:r w:rsidDel="00000000" w:rsidR="00000000" w:rsidRPr="00000000">
              <w:rPr>
                <w:sz w:val="20"/>
                <w:szCs w:val="20"/>
                <w:rtl w:val="0"/>
              </w:rPr>
              <w:t xml:space="preserve">revisado e publicado com o assunto sobre </w:t>
            </w:r>
            <w:r w:rsidDel="00000000" w:rsidR="00000000" w:rsidRPr="00000000">
              <w:rPr>
                <w:rFonts w:ascii="Times New Roman" w:cs="Times New Roman" w:eastAsia="Times New Roman" w:hAnsi="Times New Roman"/>
                <w:b w:val="0"/>
                <w:bCs w:val="0"/>
                <w:color w:val="000000"/>
                <w:sz w:val="20"/>
                <w:szCs w:val="20"/>
                <w:rtl w:val="0"/>
              </w:rPr>
              <w:t xml:space="preserve">o ciclo de gestão do Mat Aet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2ª</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Implantação do MVP – Paraquedas RZ-21 e RZ-21R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Nov/2026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Mar/2027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100% dos conjuntos RZ-21 rastreados no WMS com RFID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3ª</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Obras e Adequação das Instalações do 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Jun/2026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Jun/2029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1º: término do processo licitatório (6 meses); 2º: início das obras (12 meses); 3º: pavilhões do OP concluídos e recebidos (24 meses)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4ª</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Expansão do Sistema – Pqd SLOp e SL Dep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Jan/2027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Dez/2027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Rastreabilidade WMS/RFID implantada para SLOp e SL Dep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5ª</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Expansão do Sistema – Pqd MCI-IC e T-10R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Jan/2028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Dez/2028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Rastreabilidade WMS/RFID implantada para MCI-IC e T-10R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6ª</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Expansão do Sistema – Paraquedas de Carga e Consolidação como 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Jan/2029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Dez/2030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 plenamente operacional como OP de Material Aeroterrestre do Exército Brasileiro</w:t>
            </w:r>
            <w:r w:rsidDel="00000000" w:rsidR="00000000" w:rsidRPr="00000000">
              <w:rPr>
                <w:rtl w:val="0"/>
              </w:rPr>
            </w:r>
          </w:p>
        </w:tc>
      </w:tr>
    </w:tbl>
    <w:p w:rsidR="00000000" w:rsidDel="00000000" w:rsidP="00000000" w:rsidRDefault="00000000" w:rsidRPr="00000000" w14:paraId="0000013D">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16. PLANEJAMENTO DE EXECUÇÃO POR FASE</w:t>
      </w:r>
      <w:r w:rsidDel="00000000" w:rsidR="00000000" w:rsidRPr="00000000">
        <w:rPr>
          <w:rtl w:val="0"/>
        </w:rPr>
      </w:r>
    </w:p>
    <w:p w:rsidR="00000000" w:rsidDel="00000000" w:rsidP="00000000" w:rsidRDefault="00000000" w:rsidRPr="00000000" w14:paraId="0000013E">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16.1 1ª Fase – Contratação dos PTTC e Desenvolvimento do Sistema WMS/RFID</w:t>
      </w:r>
      <w:r w:rsidDel="00000000" w:rsidR="00000000" w:rsidRPr="00000000">
        <w:rPr>
          <w:rtl w:val="0"/>
        </w:rPr>
      </w:r>
    </w:p>
    <w:p w:rsidR="00000000" w:rsidDel="00000000" w:rsidP="00000000" w:rsidRDefault="00000000" w:rsidRPr="00000000" w14:paraId="0000013F">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Período: junho de 2026 a novembro de 2026.</w:t>
      </w:r>
      <w:r w:rsidDel="00000000" w:rsidR="00000000" w:rsidRPr="00000000">
        <w:rPr>
          <w:rtl w:val="0"/>
        </w:rPr>
      </w:r>
    </w:p>
    <w:p w:rsidR="00000000" w:rsidDel="00000000" w:rsidP="00000000" w:rsidRDefault="00000000" w:rsidRPr="00000000" w14:paraId="00000140">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Finalidade: mobilizar os recursos humanos especializados necessários ao desenvolvimento do sistema de gestão de armazém (WMS) integrado à tecnologia de identificação por radiofrequência (RFID), de modo a viabilizar a implantação do plano piloto do sistema no prazo previsto.</w:t>
      </w:r>
      <w:r w:rsidDel="00000000" w:rsidR="00000000" w:rsidRPr="00000000">
        <w:rPr>
          <w:rtl w:val="0"/>
        </w:rPr>
      </w:r>
    </w:p>
    <w:p w:rsidR="00000000" w:rsidDel="00000000" w:rsidP="00000000" w:rsidRDefault="00000000" w:rsidRPr="00000000" w14:paraId="00000141">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 Pessoal</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960"/>
        <w:gridCol w:w="2200"/>
        <w:gridCol w:w="1000"/>
        <w:tblGridChange w:id="0">
          <w:tblGrid>
            <w:gridCol w:w="2200"/>
            <w:gridCol w:w="3960"/>
            <w:gridCol w:w="2200"/>
            <w:gridCol w:w="1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42">
            <w:pPr>
              <w:jc w:val="left"/>
              <w:rPr/>
            </w:pPr>
            <w:r w:rsidDel="00000000" w:rsidR="00000000" w:rsidRPr="00000000">
              <w:rPr>
                <w:rFonts w:ascii="Times New Roman" w:cs="Times New Roman" w:eastAsia="Times New Roman" w:hAnsi="Times New Roman"/>
                <w:b w:val="1"/>
                <w:bCs w:val="1"/>
                <w:color w:val="000000"/>
                <w:sz w:val="20"/>
                <w:szCs w:val="20"/>
                <w:rtl w:val="0"/>
              </w:rPr>
              <w:t xml:space="preserve">Cargo/Função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43">
            <w:pPr>
              <w:jc w:val="left"/>
              <w:rPr/>
            </w:pPr>
            <w:r w:rsidDel="00000000" w:rsidR="00000000" w:rsidRPr="00000000">
              <w:rPr>
                <w:rFonts w:ascii="Times New Roman" w:cs="Times New Roman" w:eastAsia="Times New Roman" w:hAnsi="Times New Roman"/>
                <w:b w:val="1"/>
                <w:bCs w:val="1"/>
                <w:color w:val="000000"/>
                <w:sz w:val="20"/>
                <w:szCs w:val="20"/>
                <w:rtl w:val="0"/>
              </w:rPr>
              <w:t xml:space="preserve">Atribuição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44">
            <w:pPr>
              <w:jc w:val="left"/>
              <w:rPr/>
            </w:pPr>
            <w:r w:rsidDel="00000000" w:rsidR="00000000" w:rsidRPr="00000000">
              <w:rPr>
                <w:rFonts w:ascii="Times New Roman" w:cs="Times New Roman" w:eastAsia="Times New Roman" w:hAnsi="Times New Roman"/>
                <w:b w:val="1"/>
                <w:bCs w:val="1"/>
                <w:color w:val="000000"/>
                <w:sz w:val="20"/>
                <w:szCs w:val="20"/>
                <w:rtl w:val="0"/>
              </w:rPr>
              <w:t xml:space="preserve">Origem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45">
            <w:pPr>
              <w:jc w:val="left"/>
              <w:rPr/>
            </w:pPr>
            <w:r w:rsidDel="00000000" w:rsidR="00000000" w:rsidRPr="00000000">
              <w:rPr>
                <w:rFonts w:ascii="Times New Roman" w:cs="Times New Roman" w:eastAsia="Times New Roman" w:hAnsi="Times New Roman"/>
                <w:b w:val="1"/>
                <w:bCs w:val="1"/>
                <w:color w:val="000000"/>
                <w:sz w:val="20"/>
                <w:szCs w:val="20"/>
                <w:rtl w:val="0"/>
              </w:rPr>
              <w:t xml:space="preserve">Prazo de Mobilização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4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Gerente do Projeto (GP)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4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Coordenar e controlar todas as atividades da fase, reportando-se ao Cmt B DOMPSA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4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 (Cap Daniel Martins)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4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JUN/202</w:t>
            </w:r>
            <w:r w:rsidDel="00000000" w:rsidR="00000000" w:rsidRPr="00000000">
              <w:rPr>
                <w:sz w:val="20"/>
                <w:szCs w:val="20"/>
                <w:rtl w:val="0"/>
              </w:rPr>
              <w:t xml:space="preserve">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4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PTTC Desenvolvedor do Sistema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4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Desenvolver, parametrizar e homologar o software WMS integrado ao sistema RFID, conforme requisitos operacionais do B DOMPSA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4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Contratação através da Região Militar – PTTC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4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AGO/2026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4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PTTC Gestor de Infraestrutura e Obras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4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Acompanhar e fiscalizar a adequação das instalações físicas e a construção dos pavilhões destinados ao OP de Material Aeroterrestre; já conta com o Cel Nestor Lana, contratado para projetar e operacionalizar o sistema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Contratação externa – PTTC (1 a contratar)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AGO/2026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Chefe da Seção de Informática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Apoiar tecnicamente o desenvolvimento e a integração do WMS com a infraestrutura de TIC do Batalhão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 (3º Sgt Gabriel Silva)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JUN/2026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Chefe do Depósito de Paraquedas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Levantar e validar os requisitos operacionais do sistema junto ao desenvolvedor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 (ST Moyses)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JUN/2026</w:t>
            </w:r>
            <w:r w:rsidDel="00000000" w:rsidR="00000000" w:rsidRPr="00000000">
              <w:rPr>
                <w:rtl w:val="0"/>
              </w:rPr>
            </w:r>
          </w:p>
        </w:tc>
      </w:tr>
    </w:tbl>
    <w:p w:rsidR="00000000" w:rsidDel="00000000" w:rsidP="00000000" w:rsidRDefault="00000000" w:rsidRPr="00000000" w14:paraId="0000015A">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15B">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 Investimentos para o Plano Piloto</w:t>
      </w:r>
      <w:r w:rsidDel="00000000" w:rsidR="00000000" w:rsidRPr="00000000">
        <w:rPr>
          <w:rtl w:val="0"/>
        </w:rPr>
      </w:r>
    </w:p>
    <w:p w:rsidR="00000000" w:rsidDel="00000000" w:rsidP="00000000" w:rsidRDefault="00000000" w:rsidRPr="00000000" w14:paraId="0000015C">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Os recursos financeiros necessários à 1ª Fase contemplam, primordialmente, as despesas decorrentes da contratação dos dois PTTC, a descentralização de recursos para a aquisição dos materiais de TIC destinados à implantação do sistema WMS e o custeio das atividades de desenvolvimento e homologação do software.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1500"/>
        <w:gridCol w:w="1500"/>
        <w:gridCol w:w="2000"/>
        <w:tblGridChange w:id="0">
          <w:tblGrid>
            <w:gridCol w:w="4360"/>
            <w:gridCol w:w="1500"/>
            <w:gridCol w:w="15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5D">
            <w:pPr>
              <w:jc w:val="left"/>
              <w:rPr/>
            </w:pPr>
            <w:r w:rsidDel="00000000" w:rsidR="00000000" w:rsidRPr="00000000">
              <w:rPr>
                <w:rFonts w:ascii="Times New Roman" w:cs="Times New Roman" w:eastAsia="Times New Roman" w:hAnsi="Times New Roman"/>
                <w:b w:val="1"/>
                <w:bCs w:val="1"/>
                <w:color w:val="000000"/>
                <w:sz w:val="20"/>
                <w:szCs w:val="20"/>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5E">
            <w:pPr>
              <w:jc w:val="left"/>
              <w:rPr/>
            </w:pPr>
            <w:r w:rsidDel="00000000" w:rsidR="00000000" w:rsidRPr="00000000">
              <w:rPr>
                <w:rFonts w:ascii="Times New Roman" w:cs="Times New Roman" w:eastAsia="Times New Roman" w:hAnsi="Times New Roman"/>
                <w:b w:val="1"/>
                <w:bCs w:val="1"/>
                <w:color w:val="000000"/>
                <w:sz w:val="20"/>
                <w:szCs w:val="20"/>
                <w:rtl w:val="0"/>
              </w:rPr>
              <w:t xml:space="preserve">Unidade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5F">
            <w:pPr>
              <w:jc w:val="left"/>
              <w:rPr/>
            </w:pPr>
            <w:r w:rsidDel="00000000" w:rsidR="00000000" w:rsidRPr="00000000">
              <w:rPr>
                <w:rFonts w:ascii="Times New Roman" w:cs="Times New Roman" w:eastAsia="Times New Roman" w:hAnsi="Times New Roman"/>
                <w:b w:val="1"/>
                <w:bCs w:val="1"/>
                <w:color w:val="000000"/>
                <w:sz w:val="20"/>
                <w:szCs w:val="20"/>
                <w:rtl w:val="0"/>
              </w:rPr>
              <w:t xml:space="preserve">Qtd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60">
            <w:pPr>
              <w:jc w:val="left"/>
              <w:rPr/>
            </w:pPr>
            <w:r w:rsidDel="00000000" w:rsidR="00000000" w:rsidRPr="00000000">
              <w:rPr>
                <w:rFonts w:ascii="Times New Roman" w:cs="Times New Roman" w:eastAsia="Times New Roman" w:hAnsi="Times New Roman"/>
                <w:b w:val="1"/>
                <w:bCs w:val="1"/>
                <w:color w:val="000000"/>
                <w:sz w:val="20"/>
                <w:szCs w:val="20"/>
                <w:rtl w:val="0"/>
              </w:rPr>
              <w:t xml:space="preserve">Valor Estimado (R$)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Contratação PTTC Desenvolvedor do Sistema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 (já contratado)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Contratação PTTC Gestor de Infraestrutura e Obras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 (contratação pendente)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Hardware TIC – Portais RFID fixos (3 no 1º Pel Dob, 3 no Depósito, 1 no Pel Mnt e 2 no P Distr Avç Pqd)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unidade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R$ 72.000,00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Leitores portáteis (handheld – 5 no 1º Pel Dob, 3 no Depósito, 1 no Pel Mnt e 1 no P Distr Avç Pqd)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unidade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R$ 100.000,00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Tags RFID UHF flexíveis (lote inicial – paraquedas RZ-21)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unidade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R$ 22.500,00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Software WMS – SISPQD (licenciamento e parametrização inicial)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contrato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Switches, access points e demais componentes oportunamente julgados necessários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Computador Padrão Administrativo e demais componentes oportunamente julgados necessários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TOTAL PREVISTO – 1ª FASE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2">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3">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R$ 194.500,00 + software</w:t>
            </w:r>
            <w:r w:rsidDel="00000000" w:rsidR="00000000" w:rsidRPr="00000000">
              <w:rPr>
                <w:rtl w:val="0"/>
              </w:rPr>
            </w:r>
          </w:p>
        </w:tc>
      </w:tr>
    </w:tbl>
    <w:p w:rsidR="00000000" w:rsidDel="00000000" w:rsidP="00000000" w:rsidRDefault="00000000" w:rsidRPr="00000000" w14:paraId="00000185">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186">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 Gestão e TIC</w:t>
      </w:r>
      <w:r w:rsidDel="00000000" w:rsidR="00000000" w:rsidRPr="00000000">
        <w:rPr>
          <w:rtl w:val="0"/>
        </w:rPr>
      </w:r>
    </w:p>
    <w:p w:rsidR="00000000" w:rsidDel="00000000" w:rsidP="00000000" w:rsidRDefault="00000000" w:rsidRPr="00000000" w14:paraId="00000187">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gerenciamento da 1ª Fase será conduzido por meio de reuniões quinzenais de coordenação entre o Gerente do Projeto, os PTTC contratados e a Seção de Informática do Batalhão. Os indicadores de acompanhamento serão a taxa de cumprimento das etapas do desenvolvimento do sistema e o percentual de requisitos operacionais validados pelo Chefe do Depósito de Paraquedas.</w:t>
      </w:r>
      <w:r w:rsidDel="00000000" w:rsidR="00000000" w:rsidRPr="00000000">
        <w:rPr>
          <w:rtl w:val="0"/>
        </w:rPr>
      </w:r>
    </w:p>
    <w:p w:rsidR="00000000" w:rsidDel="00000000" w:rsidP="00000000" w:rsidRDefault="00000000" w:rsidRPr="00000000" w14:paraId="00000188">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infraestrutura de TIC necessária ao desenvolvimento do sistema deverá ser instalada e configurada até setembro de 2026, de modo a permitir a integração entre o servidor local, os portais RFID e os dispositivos móveis durante as atividades de homologação do plano piloto.</w:t>
      </w:r>
      <w:r w:rsidDel="00000000" w:rsidR="00000000" w:rsidRPr="00000000">
        <w:rPr>
          <w:rtl w:val="0"/>
        </w:rPr>
      </w:r>
    </w:p>
    <w:p w:rsidR="00000000" w:rsidDel="00000000" w:rsidP="00000000" w:rsidRDefault="00000000" w:rsidRPr="00000000" w14:paraId="00000189">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 Riscos e Metas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800"/>
        <w:gridCol w:w="3600"/>
        <w:gridCol w:w="1960"/>
        <w:tblGridChange w:id="0">
          <w:tblGrid>
            <w:gridCol w:w="500"/>
            <w:gridCol w:w="2500"/>
            <w:gridCol w:w="800"/>
            <w:gridCol w:w="3600"/>
            <w:gridCol w:w="1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8A">
            <w:pPr>
              <w:jc w:val="left"/>
              <w:rPr/>
            </w:pPr>
            <w:r w:rsidDel="00000000" w:rsidR="00000000" w:rsidRPr="00000000">
              <w:rPr>
                <w:rFonts w:ascii="Times New Roman" w:cs="Times New Roman" w:eastAsia="Times New Roman" w:hAnsi="Times New Roman"/>
                <w:b w:val="1"/>
                <w:bCs w:val="1"/>
                <w:color w:val="000000"/>
                <w:sz w:val="20"/>
                <w:szCs w:val="20"/>
                <w:rtl w:val="0"/>
              </w:rPr>
              <w:t xml:space="preserve">nº</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8B">
            <w:pPr>
              <w:jc w:val="left"/>
              <w:rPr/>
            </w:pPr>
            <w:r w:rsidDel="00000000" w:rsidR="00000000" w:rsidRPr="00000000">
              <w:rPr>
                <w:rFonts w:ascii="Times New Roman" w:cs="Times New Roman" w:eastAsia="Times New Roman" w:hAnsi="Times New Roman"/>
                <w:b w:val="1"/>
                <w:bCs w:val="1"/>
                <w:color w:val="000000"/>
                <w:sz w:val="20"/>
                <w:szCs w:val="20"/>
                <w:rtl w:val="0"/>
              </w:rPr>
              <w:t xml:space="preserve">Risco Identificado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8C">
            <w:pPr>
              <w:jc w:val="left"/>
              <w:rPr/>
            </w:pPr>
            <w:r w:rsidDel="00000000" w:rsidR="00000000" w:rsidRPr="00000000">
              <w:rPr>
                <w:rFonts w:ascii="Times New Roman" w:cs="Times New Roman" w:eastAsia="Times New Roman" w:hAnsi="Times New Roman"/>
                <w:b w:val="1"/>
                <w:bCs w:val="1"/>
                <w:color w:val="000000"/>
                <w:sz w:val="20"/>
                <w:szCs w:val="20"/>
                <w:rtl w:val="0"/>
              </w:rPr>
              <w:t xml:space="preserve">Prob.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8D">
            <w:pPr>
              <w:jc w:val="left"/>
              <w:rPr/>
            </w:pPr>
            <w:r w:rsidDel="00000000" w:rsidR="00000000" w:rsidRPr="00000000">
              <w:rPr>
                <w:rFonts w:ascii="Times New Roman" w:cs="Times New Roman" w:eastAsia="Times New Roman" w:hAnsi="Times New Roman"/>
                <w:b w:val="1"/>
                <w:bCs w:val="1"/>
                <w:color w:val="000000"/>
                <w:sz w:val="20"/>
                <w:szCs w:val="20"/>
                <w:rtl w:val="0"/>
              </w:rPr>
              <w:t xml:space="preserve">Resposta Planejada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8E">
            <w:pPr>
              <w:jc w:val="left"/>
              <w:rPr/>
            </w:pPr>
            <w:r w:rsidDel="00000000" w:rsidR="00000000" w:rsidRPr="00000000">
              <w:rPr>
                <w:rFonts w:ascii="Times New Roman" w:cs="Times New Roman" w:eastAsia="Times New Roman" w:hAnsi="Times New Roman"/>
                <w:b w:val="1"/>
                <w:bCs w:val="1"/>
                <w:color w:val="000000"/>
                <w:sz w:val="20"/>
                <w:szCs w:val="20"/>
                <w:rtl w:val="0"/>
              </w:rPr>
              <w:t xml:space="preserve">Meta Associada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Demora no processo para contratação do PTTC, comprometendo o prazo de agosto/2026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Iniciar os trâmites administrativos de contratação pela Região Militar imediatamente após a aprovação do EVTEA, em junho/2026, em coordenação com a seção de gestão orçamentária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PTTC contratado até AGO/2026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Não descentralização tempestiva dos recursos para aquisição do hardware TIC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Média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Emitir a Previsão de Recurso Orçamentário (PRO) para TIC em paralelo com a PRO de obras, ainda em junho/2026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Recursos descentralizados até AGO/2026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Incompatibilidade técnica entre o software WMS desenvolvido e a infraestrutura de rede da Organização Militar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Baixa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Realizar, previamente ao início do desenvolvimento, levantamento técnico detalhado da infraestrutura de rede existente no Batalhão, com participação do Cel Nestor Lana e da Seção de Informática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Plano piloto homologado até NOV/2026</w:t>
            </w:r>
            <w:r w:rsidDel="00000000" w:rsidR="00000000" w:rsidRPr="00000000">
              <w:rPr>
                <w:rtl w:val="0"/>
              </w:rPr>
            </w:r>
          </w:p>
        </w:tc>
      </w:tr>
    </w:tbl>
    <w:p w:rsidR="00000000" w:rsidDel="00000000" w:rsidP="00000000" w:rsidRDefault="00000000" w:rsidRPr="00000000" w14:paraId="0000019E">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16.2 2ª Fase – Implantação do MVP com Foco nos Conjuntos de Paraquedas RZ-21 e RZ-21R</w:t>
      </w:r>
      <w:r w:rsidDel="00000000" w:rsidR="00000000" w:rsidRPr="00000000">
        <w:rPr>
          <w:rtl w:val="0"/>
        </w:rPr>
      </w:r>
    </w:p>
    <w:p w:rsidR="00000000" w:rsidDel="00000000" w:rsidP="00000000" w:rsidRDefault="00000000" w:rsidRPr="00000000" w14:paraId="0000019F">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Período: novembro de 2026 a março de 2027.</w:t>
      </w:r>
      <w:r w:rsidDel="00000000" w:rsidR="00000000" w:rsidRPr="00000000">
        <w:rPr>
          <w:rtl w:val="0"/>
        </w:rPr>
      </w:r>
    </w:p>
    <w:p w:rsidR="00000000" w:rsidDel="00000000" w:rsidP="00000000" w:rsidRDefault="00000000" w:rsidRPr="00000000" w14:paraId="000001A0">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Finalidade: implantar o Mínimo Produto Viável (MVP) do sistema WMS/RFID, com foco exclusivo no controle e na gestão dos conjuntos de paraquedas semiautomáticos RZ-21 e RZ-21R disponíveis no B DOMPSA, validando os fluxos de recebimento, dobragem, manutenção, distribuição e inventário.</w:t>
      </w:r>
      <w:r w:rsidDel="00000000" w:rsidR="00000000" w:rsidRPr="00000000">
        <w:rPr>
          <w:rtl w:val="0"/>
        </w:rPr>
      </w:r>
    </w:p>
    <w:p w:rsidR="00000000" w:rsidDel="00000000" w:rsidP="00000000" w:rsidRDefault="00000000" w:rsidRPr="00000000" w14:paraId="000001A1">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 Pessoal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960"/>
        <w:gridCol w:w="2200"/>
        <w:gridCol w:w="1000"/>
        <w:tblGridChange w:id="0">
          <w:tblGrid>
            <w:gridCol w:w="2200"/>
            <w:gridCol w:w="3960"/>
            <w:gridCol w:w="2200"/>
            <w:gridCol w:w="1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A2">
            <w:pPr>
              <w:jc w:val="left"/>
              <w:rPr/>
            </w:pPr>
            <w:r w:rsidDel="00000000" w:rsidR="00000000" w:rsidRPr="00000000">
              <w:rPr>
                <w:rFonts w:ascii="Times New Roman" w:cs="Times New Roman" w:eastAsia="Times New Roman" w:hAnsi="Times New Roman"/>
                <w:b w:val="1"/>
                <w:bCs w:val="1"/>
                <w:color w:val="000000"/>
                <w:sz w:val="20"/>
                <w:szCs w:val="20"/>
                <w:rtl w:val="0"/>
              </w:rPr>
              <w:t xml:space="preserve">Cargo/Função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A3">
            <w:pPr>
              <w:jc w:val="left"/>
              <w:rPr/>
            </w:pPr>
            <w:r w:rsidDel="00000000" w:rsidR="00000000" w:rsidRPr="00000000">
              <w:rPr>
                <w:rFonts w:ascii="Times New Roman" w:cs="Times New Roman" w:eastAsia="Times New Roman" w:hAnsi="Times New Roman"/>
                <w:b w:val="1"/>
                <w:bCs w:val="1"/>
                <w:color w:val="000000"/>
                <w:sz w:val="20"/>
                <w:szCs w:val="20"/>
                <w:rtl w:val="0"/>
              </w:rPr>
              <w:t xml:space="preserve">Atribuição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A4">
            <w:pPr>
              <w:jc w:val="left"/>
              <w:rPr/>
            </w:pPr>
            <w:r w:rsidDel="00000000" w:rsidR="00000000" w:rsidRPr="00000000">
              <w:rPr>
                <w:rFonts w:ascii="Times New Roman" w:cs="Times New Roman" w:eastAsia="Times New Roman" w:hAnsi="Times New Roman"/>
                <w:b w:val="1"/>
                <w:bCs w:val="1"/>
                <w:color w:val="000000"/>
                <w:sz w:val="20"/>
                <w:szCs w:val="20"/>
                <w:rtl w:val="0"/>
              </w:rPr>
              <w:t xml:space="preserve">Origem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A5">
            <w:pPr>
              <w:jc w:val="left"/>
              <w:rPr/>
            </w:pPr>
            <w:r w:rsidDel="00000000" w:rsidR="00000000" w:rsidRPr="00000000">
              <w:rPr>
                <w:rFonts w:ascii="Times New Roman" w:cs="Times New Roman" w:eastAsia="Times New Roman" w:hAnsi="Times New Roman"/>
                <w:b w:val="1"/>
                <w:bCs w:val="1"/>
                <w:color w:val="000000"/>
                <w:sz w:val="20"/>
                <w:szCs w:val="20"/>
                <w:rtl w:val="0"/>
              </w:rPr>
              <w:t xml:space="preserve">Período de Emprego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GP (Cap Daniel Martins)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Coordenar a implantação do MVP e monitorar os indicadores do plano piloto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NOV/2026 a MAR/2027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PTTC Desenvolvedor do Sistema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Parametrizar o sistema para os fluxos operacionais dos pelotões de dobragem, manutenção e do depósito de paraquedas; capacitar os operadores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PTTC contratado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NOV/2026 a MAR/2027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Operadores dos Pelotões (1º e 2º Pel Dob, Pel Mnt, Depósito e P Distr Avç Pqd)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Operar os dispositivos móveis e portais RFID nos pontos críticos de movimentação do material; registrar no sistema todos os eventos do ciclo de vida do RZ-21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NOV/2026 em diante</w:t>
            </w:r>
            <w:r w:rsidDel="00000000" w:rsidR="00000000" w:rsidRPr="00000000">
              <w:rPr>
                <w:rtl w:val="0"/>
              </w:rPr>
            </w:r>
          </w:p>
        </w:tc>
      </w:tr>
    </w:tbl>
    <w:p w:rsidR="00000000" w:rsidDel="00000000" w:rsidP="00000000" w:rsidRDefault="00000000" w:rsidRPr="00000000" w14:paraId="000001B2">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1B3">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 Investimento</w:t>
      </w:r>
      <w:r w:rsidDel="00000000" w:rsidR="00000000" w:rsidRPr="00000000">
        <w:rPr>
          <w:rtl w:val="0"/>
        </w:rPr>
      </w:r>
    </w:p>
    <w:p w:rsidR="00000000" w:rsidDel="00000000" w:rsidP="00000000" w:rsidRDefault="00000000" w:rsidRPr="00000000" w14:paraId="000001B4">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Nesta fase, o investimento principal está relacionado à aquisição das tags RFID para etiquetagem de todos os conjuntos RZ-21 e RZ-21R em estoque, bem como ao custeio das atividades de capacitação do pessoal e à remuneração dos PTTC em exercício.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1500"/>
        <w:gridCol w:w="1500"/>
        <w:gridCol w:w="2000"/>
        <w:tblGridChange w:id="0">
          <w:tblGrid>
            <w:gridCol w:w="4360"/>
            <w:gridCol w:w="1500"/>
            <w:gridCol w:w="15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B5">
            <w:pPr>
              <w:jc w:val="left"/>
              <w:rPr/>
            </w:pPr>
            <w:r w:rsidDel="00000000" w:rsidR="00000000" w:rsidRPr="00000000">
              <w:rPr>
                <w:rFonts w:ascii="Times New Roman" w:cs="Times New Roman" w:eastAsia="Times New Roman" w:hAnsi="Times New Roman"/>
                <w:b w:val="1"/>
                <w:bCs w:val="1"/>
                <w:color w:val="000000"/>
                <w:sz w:val="20"/>
                <w:szCs w:val="20"/>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B6">
            <w:pPr>
              <w:jc w:val="left"/>
              <w:rPr/>
            </w:pPr>
            <w:r w:rsidDel="00000000" w:rsidR="00000000" w:rsidRPr="00000000">
              <w:rPr>
                <w:rFonts w:ascii="Times New Roman" w:cs="Times New Roman" w:eastAsia="Times New Roman" w:hAnsi="Times New Roman"/>
                <w:b w:val="1"/>
                <w:bCs w:val="1"/>
                <w:color w:val="000000"/>
                <w:sz w:val="20"/>
                <w:szCs w:val="20"/>
                <w:rtl w:val="0"/>
              </w:rPr>
              <w:t xml:space="preserve">Unidade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B7">
            <w:pPr>
              <w:jc w:val="left"/>
              <w:rPr/>
            </w:pPr>
            <w:r w:rsidDel="00000000" w:rsidR="00000000" w:rsidRPr="00000000">
              <w:rPr>
                <w:rFonts w:ascii="Times New Roman" w:cs="Times New Roman" w:eastAsia="Times New Roman" w:hAnsi="Times New Roman"/>
                <w:b w:val="1"/>
                <w:bCs w:val="1"/>
                <w:color w:val="000000"/>
                <w:sz w:val="20"/>
                <w:szCs w:val="20"/>
                <w:rtl w:val="0"/>
              </w:rPr>
              <w:t xml:space="preserve">Qtd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B8">
            <w:pPr>
              <w:jc w:val="left"/>
              <w:rPr/>
            </w:pPr>
            <w:r w:rsidDel="00000000" w:rsidR="00000000" w:rsidRPr="00000000">
              <w:rPr>
                <w:rFonts w:ascii="Times New Roman" w:cs="Times New Roman" w:eastAsia="Times New Roman" w:hAnsi="Times New Roman"/>
                <w:b w:val="1"/>
                <w:bCs w:val="1"/>
                <w:color w:val="000000"/>
                <w:sz w:val="20"/>
                <w:szCs w:val="20"/>
                <w:rtl w:val="0"/>
              </w:rPr>
              <w:t xml:space="preserve">Valor Estimado (R$)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Tags RFID UHF flexíveis para conjuntos RZ-21 e RZ-21R (lote complementar, considerando estoque 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unidade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Conforme inventário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 (R$ 15,00/un)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Capacitação de operadores (instrução interna conduzida pelo PTTC Desenvolvedor)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militares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Envolvidos no fluxo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Não há custo adicional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Custeio de manutenção e suporte do sistema WMS no período do MVP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meses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r>
    </w:tbl>
    <w:p w:rsidR="00000000" w:rsidDel="00000000" w:rsidP="00000000" w:rsidRDefault="00000000" w:rsidRPr="00000000" w14:paraId="000001C5">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1C6">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 Gestão e TIC</w:t>
      </w:r>
      <w:r w:rsidDel="00000000" w:rsidR="00000000" w:rsidRPr="00000000">
        <w:rPr>
          <w:rtl w:val="0"/>
        </w:rPr>
      </w:r>
    </w:p>
    <w:p w:rsidR="00000000" w:rsidDel="00000000" w:rsidP="00000000" w:rsidRDefault="00000000" w:rsidRPr="00000000" w14:paraId="000001C7">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acompanhamento do MVP será realizado por meio de um dashboard operacional, com atualização em tempo real, que apresentará os seguintes indicadores: número de conjuntos RZ-21 rastreados no sistema; percentual de dobragens registradas por operador; alertas de prazo de dobragem vencido ou próximo do vencimento; número de aberturas por conjunto; e histórico de distribuições para salto.</w:t>
      </w:r>
      <w:r w:rsidDel="00000000" w:rsidR="00000000" w:rsidRPr="00000000">
        <w:rPr>
          <w:rtl w:val="0"/>
        </w:rPr>
      </w:r>
    </w:p>
    <w:p w:rsidR="00000000" w:rsidDel="00000000" w:rsidP="00000000" w:rsidRDefault="00000000" w:rsidRPr="00000000" w14:paraId="000001C8">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Ao término da 2ª Fase, o Gerente do Projeto elaborará relatório de situação do MVP, apontando as lições aprendidas, os ajustes necessários ao sistema e as recomendações para a expansão às demais categorias de paraquedas.</w:t>
      </w:r>
      <w:r w:rsidDel="00000000" w:rsidR="00000000" w:rsidRPr="00000000">
        <w:rPr>
          <w:rtl w:val="0"/>
        </w:rPr>
      </w:r>
    </w:p>
    <w:p w:rsidR="00000000" w:rsidDel="00000000" w:rsidP="00000000" w:rsidRDefault="00000000" w:rsidRPr="00000000" w14:paraId="000001C9">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 Riscos e Metas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800"/>
        <w:gridCol w:w="3600"/>
        <w:gridCol w:w="1960"/>
        <w:tblGridChange w:id="0">
          <w:tblGrid>
            <w:gridCol w:w="500"/>
            <w:gridCol w:w="2500"/>
            <w:gridCol w:w="800"/>
            <w:gridCol w:w="3600"/>
            <w:gridCol w:w="1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CA">
            <w:pPr>
              <w:jc w:val="left"/>
              <w:rPr/>
            </w:pPr>
            <w:r w:rsidDel="00000000" w:rsidR="00000000" w:rsidRPr="00000000">
              <w:rPr>
                <w:rFonts w:ascii="Times New Roman" w:cs="Times New Roman" w:eastAsia="Times New Roman" w:hAnsi="Times New Roman"/>
                <w:b w:val="1"/>
                <w:bCs w:val="1"/>
                <w:color w:val="000000"/>
                <w:sz w:val="20"/>
                <w:szCs w:val="20"/>
                <w:rtl w:val="0"/>
              </w:rPr>
              <w:t xml:space="preserve">nº</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CB">
            <w:pPr>
              <w:jc w:val="left"/>
              <w:rPr/>
            </w:pPr>
            <w:r w:rsidDel="00000000" w:rsidR="00000000" w:rsidRPr="00000000">
              <w:rPr>
                <w:rFonts w:ascii="Times New Roman" w:cs="Times New Roman" w:eastAsia="Times New Roman" w:hAnsi="Times New Roman"/>
                <w:b w:val="1"/>
                <w:bCs w:val="1"/>
                <w:color w:val="000000"/>
                <w:sz w:val="20"/>
                <w:szCs w:val="20"/>
                <w:rtl w:val="0"/>
              </w:rPr>
              <w:t xml:space="preserve">Risco Identificado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CC">
            <w:pPr>
              <w:jc w:val="left"/>
              <w:rPr/>
            </w:pPr>
            <w:r w:rsidDel="00000000" w:rsidR="00000000" w:rsidRPr="00000000">
              <w:rPr>
                <w:rFonts w:ascii="Times New Roman" w:cs="Times New Roman" w:eastAsia="Times New Roman" w:hAnsi="Times New Roman"/>
                <w:b w:val="1"/>
                <w:bCs w:val="1"/>
                <w:color w:val="000000"/>
                <w:sz w:val="20"/>
                <w:szCs w:val="20"/>
                <w:rtl w:val="0"/>
              </w:rPr>
              <w:t xml:space="preserve">Prob.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CD">
            <w:pPr>
              <w:jc w:val="left"/>
              <w:rPr/>
            </w:pPr>
            <w:r w:rsidDel="00000000" w:rsidR="00000000" w:rsidRPr="00000000">
              <w:rPr>
                <w:rFonts w:ascii="Times New Roman" w:cs="Times New Roman" w:eastAsia="Times New Roman" w:hAnsi="Times New Roman"/>
                <w:b w:val="1"/>
                <w:bCs w:val="1"/>
                <w:color w:val="000000"/>
                <w:sz w:val="20"/>
                <w:szCs w:val="20"/>
                <w:rtl w:val="0"/>
              </w:rPr>
              <w:t xml:space="preserve">Resposta Planejada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CE">
            <w:pPr>
              <w:jc w:val="left"/>
              <w:rPr/>
            </w:pPr>
            <w:r w:rsidDel="00000000" w:rsidR="00000000" w:rsidRPr="00000000">
              <w:rPr>
                <w:rFonts w:ascii="Times New Roman" w:cs="Times New Roman" w:eastAsia="Times New Roman" w:hAnsi="Times New Roman"/>
                <w:b w:val="1"/>
                <w:bCs w:val="1"/>
                <w:color w:val="000000"/>
                <w:sz w:val="20"/>
                <w:szCs w:val="20"/>
                <w:rtl w:val="0"/>
              </w:rPr>
              <w:t xml:space="preserve">Meta Associada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Resistência do pessoal à mudança de processos e à adoção da tecnologia RFID nas rotinas diárias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Média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Conduzir sessões de sensibilização sobre os benefícios do sistema para a segurança aeroterrestre e para a redução da carga de trabalho manual; envolver os pelotões desde a fase de validação dos requisitos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80% dos operadores capacitados até DEZ/2026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Falha na leitura de tags RFID durante a dobragem, em razão da pressão e da dobragem do velame sobre a etiqueta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Média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Utilizar exclusivamente tags flexíveis encapsuladas (padrão têxtil), com testes de leitura realizados antes da etiquetagem em massa; prever protocolo alternativo de registro manual para contingência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Taxa de leitura acima de 98% nos checkpoints até FEV/2027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Indisponibilidade de pessoal especialista DOMPSA em quantidade suficiente para operar simultaneamente os fluxos do MVP e as atividades finalísticas da Organização Militar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Planejar a implementação do MVP em período de menor demanda operacional; propor ao escalão superior o recompletamento prioritário de claros com Especialistas DOMPSA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Recompletamento a 100% do QCP em JAN/2027</w:t>
            </w:r>
            <w:r w:rsidDel="00000000" w:rsidR="00000000" w:rsidRPr="00000000">
              <w:rPr>
                <w:rtl w:val="0"/>
              </w:rPr>
            </w:r>
          </w:p>
        </w:tc>
      </w:tr>
    </w:tbl>
    <w:p w:rsidR="00000000" w:rsidDel="00000000" w:rsidP="00000000" w:rsidRDefault="00000000" w:rsidRPr="00000000" w14:paraId="000001DE">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16.3 3ª Fase – Obras e Adequação das Instalações do Órgão Provedor</w:t>
      </w:r>
      <w:r w:rsidDel="00000000" w:rsidR="00000000" w:rsidRPr="00000000">
        <w:rPr>
          <w:rtl w:val="0"/>
        </w:rPr>
      </w:r>
    </w:p>
    <w:p w:rsidR="00000000" w:rsidDel="00000000" w:rsidP="00000000" w:rsidRDefault="00000000" w:rsidRPr="00000000" w14:paraId="000001DF">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Período: junho de 2026 a junho de 2029.</w:t>
      </w:r>
      <w:r w:rsidDel="00000000" w:rsidR="00000000" w:rsidRPr="00000000">
        <w:rPr>
          <w:rtl w:val="0"/>
        </w:rPr>
      </w:r>
    </w:p>
    <w:p w:rsidR="00000000" w:rsidDel="00000000" w:rsidP="00000000" w:rsidRDefault="00000000" w:rsidRPr="00000000" w14:paraId="000001E0">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Finalidade: adequar a infraestrutura física do B DOMPSA às exigências das atribuições de Órgão Provedor de Material Aeroterrestre, por meio da adaptação do depósito existente ao sistema WMS e da construção de novos pavilhões de almoxarifado destinados, respectivamente, ao material operacional e ao material a cargo do Órgão Provedor.</w:t>
      </w:r>
      <w:r w:rsidDel="00000000" w:rsidR="00000000" w:rsidRPr="00000000">
        <w:rPr>
          <w:rtl w:val="0"/>
        </w:rPr>
      </w:r>
    </w:p>
    <w:p w:rsidR="00000000" w:rsidDel="00000000" w:rsidP="00000000" w:rsidRDefault="00000000" w:rsidRPr="00000000" w14:paraId="000001E1">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 Pessoal</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960"/>
        <w:gridCol w:w="2200"/>
        <w:gridCol w:w="1000"/>
        <w:tblGridChange w:id="0">
          <w:tblGrid>
            <w:gridCol w:w="2200"/>
            <w:gridCol w:w="3960"/>
            <w:gridCol w:w="2200"/>
            <w:gridCol w:w="1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E2">
            <w:pPr>
              <w:jc w:val="left"/>
              <w:rPr/>
            </w:pPr>
            <w:r w:rsidDel="00000000" w:rsidR="00000000" w:rsidRPr="00000000">
              <w:rPr>
                <w:rFonts w:ascii="Times New Roman" w:cs="Times New Roman" w:eastAsia="Times New Roman" w:hAnsi="Times New Roman"/>
                <w:b w:val="1"/>
                <w:bCs w:val="1"/>
                <w:color w:val="000000"/>
                <w:sz w:val="20"/>
                <w:szCs w:val="20"/>
                <w:rtl w:val="0"/>
              </w:rPr>
              <w:t xml:space="preserve">Cargo/Função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E3">
            <w:pPr>
              <w:jc w:val="left"/>
              <w:rPr/>
            </w:pPr>
            <w:r w:rsidDel="00000000" w:rsidR="00000000" w:rsidRPr="00000000">
              <w:rPr>
                <w:rFonts w:ascii="Times New Roman" w:cs="Times New Roman" w:eastAsia="Times New Roman" w:hAnsi="Times New Roman"/>
                <w:b w:val="1"/>
                <w:bCs w:val="1"/>
                <w:color w:val="000000"/>
                <w:sz w:val="20"/>
                <w:szCs w:val="20"/>
                <w:rtl w:val="0"/>
              </w:rPr>
              <w:t xml:space="preserve">Atribuição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E4">
            <w:pPr>
              <w:jc w:val="left"/>
              <w:rPr/>
            </w:pPr>
            <w:r w:rsidDel="00000000" w:rsidR="00000000" w:rsidRPr="00000000">
              <w:rPr>
                <w:rFonts w:ascii="Times New Roman" w:cs="Times New Roman" w:eastAsia="Times New Roman" w:hAnsi="Times New Roman"/>
                <w:b w:val="1"/>
                <w:bCs w:val="1"/>
                <w:color w:val="000000"/>
                <w:sz w:val="20"/>
                <w:szCs w:val="20"/>
                <w:rtl w:val="0"/>
              </w:rPr>
              <w:t xml:space="preserve">Origem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E5">
            <w:pPr>
              <w:jc w:val="left"/>
              <w:rPr/>
            </w:pPr>
            <w:r w:rsidDel="00000000" w:rsidR="00000000" w:rsidRPr="00000000">
              <w:rPr>
                <w:rFonts w:ascii="Times New Roman" w:cs="Times New Roman" w:eastAsia="Times New Roman" w:hAnsi="Times New Roman"/>
                <w:b w:val="1"/>
                <w:bCs w:val="1"/>
                <w:color w:val="000000"/>
                <w:sz w:val="20"/>
                <w:szCs w:val="20"/>
                <w:rtl w:val="0"/>
              </w:rPr>
              <w:t xml:space="preserve">Período de Emprego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PTTC Gestor do SISPQD e Gestor da Infraestrutura e Obras (Cel Nestor Lana + 1 a contratar)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Projetar, fiscalizar e gerenciar a execução das obras de adaptação do depósito existente e da construção dos novos pavilhões do 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PTTC contratados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JUN/2026 a DEZ/2027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GP (Cap Daniel Martins)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Supervisionar o andamento das obras em coordenação com o PTTC, garantindo a compatibilidade com os requisitos do sistema WMS e as normas de armazenamento de material aeroterrestre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JUN/2026 a DEZ/2027</w:t>
            </w:r>
            <w:r w:rsidDel="00000000" w:rsidR="00000000" w:rsidRPr="00000000">
              <w:rPr>
                <w:rtl w:val="0"/>
              </w:rPr>
            </w:r>
          </w:p>
        </w:tc>
      </w:tr>
    </w:tbl>
    <w:p w:rsidR="00000000" w:rsidDel="00000000" w:rsidP="00000000" w:rsidRDefault="00000000" w:rsidRPr="00000000" w14:paraId="000001EE">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1EF">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 Investimento</w:t>
      </w:r>
      <w:r w:rsidDel="00000000" w:rsidR="00000000" w:rsidRPr="00000000">
        <w:rPr>
          <w:rtl w:val="0"/>
        </w:rPr>
      </w:r>
    </w:p>
    <w:p w:rsidR="00000000" w:rsidDel="00000000" w:rsidP="00000000" w:rsidRDefault="00000000" w:rsidRPr="00000000" w14:paraId="000001F0">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Os recursos financeiros para a obra de construção do Pavilhão Órgão Provedor serão obtidos por meio da Previsão de Recurso Orçamentário (PRO), com previsão de ser emitida em junho de 2026. Os valores estimados abaixo são de acordo com o documento do Cmdo 5º Gpt E, do dia 10/03/2026, o mesmo segue no Anexo C.</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1500"/>
        <w:gridCol w:w="1500"/>
        <w:gridCol w:w="2000"/>
        <w:tblGridChange w:id="0">
          <w:tblGrid>
            <w:gridCol w:w="4360"/>
            <w:gridCol w:w="1500"/>
            <w:gridCol w:w="15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F1">
            <w:pPr>
              <w:jc w:val="left"/>
              <w:rPr/>
            </w:pPr>
            <w:r w:rsidDel="00000000" w:rsidR="00000000" w:rsidRPr="00000000">
              <w:rPr>
                <w:rFonts w:ascii="Times New Roman" w:cs="Times New Roman" w:eastAsia="Times New Roman" w:hAnsi="Times New Roman"/>
                <w:b w:val="1"/>
                <w:bCs w:val="1"/>
                <w:color w:val="000000"/>
                <w:sz w:val="20"/>
                <w:szCs w:val="20"/>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F2">
            <w:pPr>
              <w:jc w:val="left"/>
              <w:rPr/>
            </w:pPr>
            <w:r w:rsidDel="00000000" w:rsidR="00000000" w:rsidRPr="00000000">
              <w:rPr>
                <w:rFonts w:ascii="Times New Roman" w:cs="Times New Roman" w:eastAsia="Times New Roman" w:hAnsi="Times New Roman"/>
                <w:b w:val="1"/>
                <w:bCs w:val="1"/>
                <w:color w:val="000000"/>
                <w:sz w:val="20"/>
                <w:szCs w:val="20"/>
                <w:rtl w:val="0"/>
              </w:rPr>
              <w:t xml:space="preserve">Unidade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F3">
            <w:pPr>
              <w:jc w:val="left"/>
              <w:rPr/>
            </w:pPr>
            <w:r w:rsidDel="00000000" w:rsidR="00000000" w:rsidRPr="00000000">
              <w:rPr>
                <w:rFonts w:ascii="Times New Roman" w:cs="Times New Roman" w:eastAsia="Times New Roman" w:hAnsi="Times New Roman"/>
                <w:b w:val="1"/>
                <w:bCs w:val="1"/>
                <w:color w:val="000000"/>
                <w:sz w:val="20"/>
                <w:szCs w:val="20"/>
                <w:rtl w:val="0"/>
              </w:rPr>
              <w:t xml:space="preserve">Qtd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1F4">
            <w:pPr>
              <w:jc w:val="left"/>
              <w:rPr/>
            </w:pPr>
            <w:r w:rsidDel="00000000" w:rsidR="00000000" w:rsidRPr="00000000">
              <w:rPr>
                <w:rFonts w:ascii="Times New Roman" w:cs="Times New Roman" w:eastAsia="Times New Roman" w:hAnsi="Times New Roman"/>
                <w:b w:val="1"/>
                <w:bCs w:val="1"/>
                <w:color w:val="000000"/>
                <w:sz w:val="20"/>
                <w:szCs w:val="20"/>
                <w:rtl w:val="0"/>
              </w:rPr>
              <w:t xml:space="preserve">Valor Estimado (R$)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Construção do pavilhão de Material Aeroterrestre Operacional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1.200 m²</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R$ 4.321.547,29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Construção do pavilhão de Material Aeroterrestre para Órgão Provedor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 (via PRO – JUN/2026)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Implantação de controle de temperatura, umidade e prevenção de incêndio nos novos depósitos*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 nos projetos executivos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Implantação de sistemas de monitoramento por câmeras integrados à gestão de segurança orgânica*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 nos projetos executivos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Instalação de portais RFID nas vias de acesso dos novos pavilhões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portal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Incluso no valor do hardware TIC (1ª Fase)</w:t>
            </w:r>
            <w:r w:rsidDel="00000000" w:rsidR="00000000" w:rsidRPr="00000000">
              <w:rPr>
                <w:rtl w:val="0"/>
              </w:rPr>
            </w:r>
          </w:p>
        </w:tc>
      </w:tr>
    </w:tbl>
    <w:p w:rsidR="00000000" w:rsidDel="00000000" w:rsidP="00000000" w:rsidRDefault="00000000" w:rsidRPr="00000000" w14:paraId="00000209">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20A">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Itens identificados no Planejamento Estratégico 2040 do B DOMPSA (DOAMEPI) como necessidades de infraestrutura a serem previstas nos projetos executivos dos novos pavilhões.</w:t>
      </w:r>
      <w:r w:rsidDel="00000000" w:rsidR="00000000" w:rsidRPr="00000000">
        <w:rPr>
          <w:rtl w:val="0"/>
        </w:rPr>
      </w:r>
    </w:p>
    <w:p w:rsidR="00000000" w:rsidDel="00000000" w:rsidP="00000000" w:rsidRDefault="00000000" w:rsidRPr="00000000" w14:paraId="0000020B">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 Gestão e TIC</w:t>
      </w:r>
      <w:r w:rsidDel="00000000" w:rsidR="00000000" w:rsidRPr="00000000">
        <w:rPr>
          <w:rtl w:val="0"/>
        </w:rPr>
      </w:r>
    </w:p>
    <w:p w:rsidR="00000000" w:rsidDel="00000000" w:rsidP="00000000" w:rsidRDefault="00000000" w:rsidRPr="00000000" w14:paraId="0000020C">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acompanhamento das obras se dará por meio de relatórios mensais de execução físico-financeira, elaborados pelo PTTC Gestor de Infraestrutura e apresentados ao Gerente do Projeto. Os projetos dos novos pavilhões deverão contemplar, desde a concepção, os requisitos de controle de temperatura e umidade para a conservação do material aeroterrestre, o endereçamento compatível com o WMS e o cabeamento estruturado para a integração dos portais RFID.</w:t>
      </w:r>
      <w:r w:rsidDel="00000000" w:rsidR="00000000" w:rsidRPr="00000000">
        <w:rPr>
          <w:rtl w:val="0"/>
        </w:rPr>
      </w:r>
    </w:p>
    <w:p w:rsidR="00000000" w:rsidDel="00000000" w:rsidP="00000000" w:rsidRDefault="00000000" w:rsidRPr="00000000" w14:paraId="0000020D">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 Riscos e Metas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800"/>
        <w:gridCol w:w="3600"/>
        <w:gridCol w:w="1960"/>
        <w:tblGridChange w:id="0">
          <w:tblGrid>
            <w:gridCol w:w="500"/>
            <w:gridCol w:w="2500"/>
            <w:gridCol w:w="800"/>
            <w:gridCol w:w="3600"/>
            <w:gridCol w:w="1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0E">
            <w:pPr>
              <w:jc w:val="left"/>
              <w:rPr/>
            </w:pPr>
            <w:r w:rsidDel="00000000" w:rsidR="00000000" w:rsidRPr="00000000">
              <w:rPr>
                <w:rFonts w:ascii="Times New Roman" w:cs="Times New Roman" w:eastAsia="Times New Roman" w:hAnsi="Times New Roman"/>
                <w:b w:val="1"/>
                <w:bCs w:val="1"/>
                <w:color w:val="000000"/>
                <w:sz w:val="20"/>
                <w:szCs w:val="20"/>
                <w:rtl w:val="0"/>
              </w:rPr>
              <w:t xml:space="preserve">nº</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0F">
            <w:pPr>
              <w:jc w:val="left"/>
              <w:rPr/>
            </w:pPr>
            <w:r w:rsidDel="00000000" w:rsidR="00000000" w:rsidRPr="00000000">
              <w:rPr>
                <w:rFonts w:ascii="Times New Roman" w:cs="Times New Roman" w:eastAsia="Times New Roman" w:hAnsi="Times New Roman"/>
                <w:b w:val="1"/>
                <w:bCs w:val="1"/>
                <w:color w:val="000000"/>
                <w:sz w:val="20"/>
                <w:szCs w:val="20"/>
                <w:rtl w:val="0"/>
              </w:rPr>
              <w:t xml:space="preserve">Risco Identificado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10">
            <w:pPr>
              <w:jc w:val="left"/>
              <w:rPr/>
            </w:pPr>
            <w:r w:rsidDel="00000000" w:rsidR="00000000" w:rsidRPr="00000000">
              <w:rPr>
                <w:rFonts w:ascii="Times New Roman" w:cs="Times New Roman" w:eastAsia="Times New Roman" w:hAnsi="Times New Roman"/>
                <w:b w:val="1"/>
                <w:bCs w:val="1"/>
                <w:color w:val="000000"/>
                <w:sz w:val="20"/>
                <w:szCs w:val="20"/>
                <w:rtl w:val="0"/>
              </w:rPr>
              <w:t xml:space="preserve">Prob.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11">
            <w:pPr>
              <w:jc w:val="left"/>
              <w:rPr/>
            </w:pPr>
            <w:r w:rsidDel="00000000" w:rsidR="00000000" w:rsidRPr="00000000">
              <w:rPr>
                <w:rFonts w:ascii="Times New Roman" w:cs="Times New Roman" w:eastAsia="Times New Roman" w:hAnsi="Times New Roman"/>
                <w:b w:val="1"/>
                <w:bCs w:val="1"/>
                <w:color w:val="000000"/>
                <w:sz w:val="20"/>
                <w:szCs w:val="20"/>
                <w:rtl w:val="0"/>
              </w:rPr>
              <w:t xml:space="preserve">Resposta Planejada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12">
            <w:pPr>
              <w:jc w:val="left"/>
              <w:rPr/>
            </w:pPr>
            <w:r w:rsidDel="00000000" w:rsidR="00000000" w:rsidRPr="00000000">
              <w:rPr>
                <w:rFonts w:ascii="Times New Roman" w:cs="Times New Roman" w:eastAsia="Times New Roman" w:hAnsi="Times New Roman"/>
                <w:b w:val="1"/>
                <w:bCs w:val="1"/>
                <w:color w:val="000000"/>
                <w:sz w:val="20"/>
                <w:szCs w:val="20"/>
                <w:rtl w:val="0"/>
              </w:rPr>
              <w:t xml:space="preserve">Meta Associada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Atraso na aprovação e liberação da PRO para construção das instalações do OP, inviabilizando o início das obras no prazo previsto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Emitir a PRO em junho/2026, concomitantemente à aprovação do EVTEA; manter interlocução permanente com o gestor da Ação Orçamentária no COLOG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PRO emitida até JUN/2026; obras iniciadas até JAN/2027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Incompatibilidade entre o projeto de obras e os requisitos de endereçamento e integração do sistema WMS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Baixa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Realizar reunião de coordenação entre o PTTC Desenvolvedor do Sistema e o PTTC Gestor de Infraestrutura antes da elaboração dos projetos executivos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Projetos executivos aprovados até NOV/2026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Aumento de custos de obra por variação de insumos no período de execução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Média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Prever margem de contingência de 15% sobre os valores licitados; realizar reequilíbrio contratual quando necessário, amparado na legislação vigente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Pavilhões concluídos e recebidos até JUN/2029</w:t>
            </w:r>
            <w:r w:rsidDel="00000000" w:rsidR="00000000" w:rsidRPr="00000000">
              <w:rPr>
                <w:rtl w:val="0"/>
              </w:rPr>
            </w:r>
          </w:p>
        </w:tc>
      </w:tr>
    </w:tbl>
    <w:p w:rsidR="00000000" w:rsidDel="00000000" w:rsidP="00000000" w:rsidRDefault="00000000" w:rsidRPr="00000000" w14:paraId="00000222">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16.4 4ª Fase – Expansão do Sistema para os Paraquedas SLOp e SL Dep</w:t>
      </w:r>
      <w:r w:rsidDel="00000000" w:rsidR="00000000" w:rsidRPr="00000000">
        <w:rPr>
          <w:rtl w:val="0"/>
        </w:rPr>
      </w:r>
    </w:p>
    <w:p w:rsidR="00000000" w:rsidDel="00000000" w:rsidP="00000000" w:rsidRDefault="00000000" w:rsidRPr="00000000" w14:paraId="00000223">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Período: janeiro de 2027 a dezembro de 2027.</w:t>
      </w:r>
      <w:r w:rsidDel="00000000" w:rsidR="00000000" w:rsidRPr="00000000">
        <w:rPr>
          <w:rtl w:val="0"/>
        </w:rPr>
      </w:r>
    </w:p>
    <w:p w:rsidR="00000000" w:rsidDel="00000000" w:rsidP="00000000" w:rsidRDefault="00000000" w:rsidRPr="00000000" w14:paraId="00000224">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Finalidade: expandir o sistema WMS/RFID para os paraquedas de Salto Livre Operacional (SLOp) e Salto Livre Desportivo (SL Dep), integrando-os ao fluxo de gestão do ciclo de vida já consolidado para os conjuntos RZ-21.</w:t>
      </w:r>
      <w:r w:rsidDel="00000000" w:rsidR="00000000" w:rsidRPr="00000000">
        <w:rPr>
          <w:rtl w:val="0"/>
        </w:rPr>
      </w:r>
    </w:p>
    <w:p w:rsidR="00000000" w:rsidDel="00000000" w:rsidP="00000000" w:rsidRDefault="00000000" w:rsidRPr="00000000" w14:paraId="00000225">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 Pessoal</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960"/>
        <w:gridCol w:w="2200"/>
        <w:gridCol w:w="1000"/>
        <w:tblGridChange w:id="0">
          <w:tblGrid>
            <w:gridCol w:w="2200"/>
            <w:gridCol w:w="3960"/>
            <w:gridCol w:w="2200"/>
            <w:gridCol w:w="1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26">
            <w:pPr>
              <w:jc w:val="left"/>
              <w:rPr/>
            </w:pPr>
            <w:r w:rsidDel="00000000" w:rsidR="00000000" w:rsidRPr="00000000">
              <w:rPr>
                <w:rFonts w:ascii="Times New Roman" w:cs="Times New Roman" w:eastAsia="Times New Roman" w:hAnsi="Times New Roman"/>
                <w:b w:val="1"/>
                <w:bCs w:val="1"/>
                <w:color w:val="000000"/>
                <w:sz w:val="20"/>
                <w:szCs w:val="20"/>
                <w:rtl w:val="0"/>
              </w:rPr>
              <w:t xml:space="preserve">Cargo/Função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27">
            <w:pPr>
              <w:jc w:val="left"/>
              <w:rPr/>
            </w:pPr>
            <w:r w:rsidDel="00000000" w:rsidR="00000000" w:rsidRPr="00000000">
              <w:rPr>
                <w:rFonts w:ascii="Times New Roman" w:cs="Times New Roman" w:eastAsia="Times New Roman" w:hAnsi="Times New Roman"/>
                <w:b w:val="1"/>
                <w:bCs w:val="1"/>
                <w:color w:val="000000"/>
                <w:sz w:val="20"/>
                <w:szCs w:val="20"/>
                <w:rtl w:val="0"/>
              </w:rPr>
              <w:t xml:space="preserve">Atribuição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28">
            <w:pPr>
              <w:jc w:val="left"/>
              <w:rPr/>
            </w:pPr>
            <w:r w:rsidDel="00000000" w:rsidR="00000000" w:rsidRPr="00000000">
              <w:rPr>
                <w:rFonts w:ascii="Times New Roman" w:cs="Times New Roman" w:eastAsia="Times New Roman" w:hAnsi="Times New Roman"/>
                <w:b w:val="1"/>
                <w:bCs w:val="1"/>
                <w:color w:val="000000"/>
                <w:sz w:val="20"/>
                <w:szCs w:val="20"/>
                <w:rtl w:val="0"/>
              </w:rPr>
              <w:t xml:space="preserve">Origem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29">
            <w:pPr>
              <w:jc w:val="left"/>
              <w:rPr/>
            </w:pPr>
            <w:r w:rsidDel="00000000" w:rsidR="00000000" w:rsidRPr="00000000">
              <w:rPr>
                <w:rFonts w:ascii="Times New Roman" w:cs="Times New Roman" w:eastAsia="Times New Roman" w:hAnsi="Times New Roman"/>
                <w:b w:val="1"/>
                <w:bCs w:val="1"/>
                <w:color w:val="000000"/>
                <w:sz w:val="20"/>
                <w:szCs w:val="20"/>
                <w:rtl w:val="0"/>
              </w:rPr>
              <w:t xml:space="preserve">Período de Emprego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GP (Cap Daniel Martins)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Coordenar a expansão do sistema, integrando os novos tipos de material ao WMS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JAN/2027 a DEZ/2027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PTTC Desenvolvedor do Sistema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Parametrizar o WMS para os fluxos específicos dos SLOp e SL Dep, incluindo os campos de controle de vida útil pertinentes a cada tipo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PTTC contratado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JAN/2027 a MAR/2027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Especialistas DOMPSA do Pelotão de Manutenção de Paraquedas e do Depósito de Paraquedas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Executar a etiquetagem RFID dos paraquedas SLOp e SL Dep e realizar a carga de dados no sistema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 (efetivo recompletado)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JAN/2027 a JUN/2027</w:t>
            </w:r>
            <w:r w:rsidDel="00000000" w:rsidR="00000000" w:rsidRPr="00000000">
              <w:rPr>
                <w:rtl w:val="0"/>
              </w:rPr>
            </w:r>
          </w:p>
        </w:tc>
      </w:tr>
    </w:tbl>
    <w:p w:rsidR="00000000" w:rsidDel="00000000" w:rsidP="00000000" w:rsidRDefault="00000000" w:rsidRPr="00000000" w14:paraId="00000236">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237">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 Investimento</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1500"/>
        <w:gridCol w:w="1500"/>
        <w:gridCol w:w="2000"/>
        <w:tblGridChange w:id="0">
          <w:tblGrid>
            <w:gridCol w:w="4360"/>
            <w:gridCol w:w="1500"/>
            <w:gridCol w:w="15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38">
            <w:pPr>
              <w:jc w:val="left"/>
              <w:rPr/>
            </w:pPr>
            <w:r w:rsidDel="00000000" w:rsidR="00000000" w:rsidRPr="00000000">
              <w:rPr>
                <w:rFonts w:ascii="Times New Roman" w:cs="Times New Roman" w:eastAsia="Times New Roman" w:hAnsi="Times New Roman"/>
                <w:b w:val="1"/>
                <w:bCs w:val="1"/>
                <w:color w:val="000000"/>
                <w:sz w:val="20"/>
                <w:szCs w:val="20"/>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39">
            <w:pPr>
              <w:jc w:val="left"/>
              <w:rPr/>
            </w:pPr>
            <w:r w:rsidDel="00000000" w:rsidR="00000000" w:rsidRPr="00000000">
              <w:rPr>
                <w:rFonts w:ascii="Times New Roman" w:cs="Times New Roman" w:eastAsia="Times New Roman" w:hAnsi="Times New Roman"/>
                <w:b w:val="1"/>
                <w:bCs w:val="1"/>
                <w:color w:val="000000"/>
                <w:sz w:val="20"/>
                <w:szCs w:val="20"/>
                <w:rtl w:val="0"/>
              </w:rPr>
              <w:t xml:space="preserve">Unidade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3A">
            <w:pPr>
              <w:jc w:val="left"/>
              <w:rPr/>
            </w:pPr>
            <w:r w:rsidDel="00000000" w:rsidR="00000000" w:rsidRPr="00000000">
              <w:rPr>
                <w:rFonts w:ascii="Times New Roman" w:cs="Times New Roman" w:eastAsia="Times New Roman" w:hAnsi="Times New Roman"/>
                <w:b w:val="1"/>
                <w:bCs w:val="1"/>
                <w:color w:val="000000"/>
                <w:sz w:val="20"/>
                <w:szCs w:val="20"/>
                <w:rtl w:val="0"/>
              </w:rPr>
              <w:t xml:space="preserve">Qtd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3B">
            <w:pPr>
              <w:jc w:val="left"/>
              <w:rPr/>
            </w:pPr>
            <w:r w:rsidDel="00000000" w:rsidR="00000000" w:rsidRPr="00000000">
              <w:rPr>
                <w:rFonts w:ascii="Times New Roman" w:cs="Times New Roman" w:eastAsia="Times New Roman" w:hAnsi="Times New Roman"/>
                <w:b w:val="1"/>
                <w:bCs w:val="1"/>
                <w:color w:val="000000"/>
                <w:sz w:val="20"/>
                <w:szCs w:val="20"/>
                <w:rtl w:val="0"/>
              </w:rPr>
              <w:t xml:space="preserve">Valor Estimado (R$)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Tags RFID UHF flexíveis para paraquedas SLOp e SL Dep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unidade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Conforme inventário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 (R$ 15,00/un)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Parametrização e expansão do WMS – módulo SLOp/SL Dep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contrato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Aquisição de Material Aeroterrestre – Grupos 3 e 4 (SLOp e SL Dep) para recompletamento do B DOMPSA como OP, COPESP e Força 3 (ref. PMAET: R$ 25 Mi/ano)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lote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Conforme PMAET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 (ref. PMAET)</w:t>
            </w:r>
            <w:r w:rsidDel="00000000" w:rsidR="00000000" w:rsidRPr="00000000">
              <w:rPr>
                <w:rtl w:val="0"/>
              </w:rPr>
            </w:r>
          </w:p>
        </w:tc>
      </w:tr>
    </w:tbl>
    <w:p w:rsidR="00000000" w:rsidDel="00000000" w:rsidP="00000000" w:rsidRDefault="00000000" w:rsidRPr="00000000" w14:paraId="00000248">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249">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 Gestão e TIC</w:t>
      </w:r>
      <w:r w:rsidDel="00000000" w:rsidR="00000000" w:rsidRPr="00000000">
        <w:rPr>
          <w:rtl w:val="0"/>
        </w:rPr>
      </w:r>
    </w:p>
    <w:p w:rsidR="00000000" w:rsidDel="00000000" w:rsidP="00000000" w:rsidRDefault="00000000" w:rsidRPr="00000000" w14:paraId="0000024A">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sistema WMS deverá ser parametrizado para incorporar os campos de controle pertinentes às características técnicas dos paraquedas de SLOp e SL Dep, diferenciando os limites de emprego, os prazos de inspeção e o tempo de vida útil dos paraquedas. O inventário físico completo desses materiais, com conferência dos dados de fabricação e lote, deverá preceder a etiquetagem RFID</w:t>
      </w:r>
      <w:r w:rsidDel="00000000" w:rsidR="00000000" w:rsidRPr="00000000">
        <w:rPr>
          <w:rtl w:val="0"/>
        </w:rPr>
        <w:t xml:space="preserve">.</w:t>
      </w:r>
    </w:p>
    <w:p w:rsidR="00000000" w:rsidDel="00000000" w:rsidP="00000000" w:rsidRDefault="00000000" w:rsidRPr="00000000" w14:paraId="0000024B">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 Riscos e Metas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800"/>
        <w:gridCol w:w="3600"/>
        <w:gridCol w:w="1960"/>
        <w:tblGridChange w:id="0">
          <w:tblGrid>
            <w:gridCol w:w="500"/>
            <w:gridCol w:w="2500"/>
            <w:gridCol w:w="800"/>
            <w:gridCol w:w="3600"/>
            <w:gridCol w:w="1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4C">
            <w:pPr>
              <w:jc w:val="left"/>
              <w:rPr/>
            </w:pPr>
            <w:r w:rsidDel="00000000" w:rsidR="00000000" w:rsidRPr="00000000">
              <w:rPr>
                <w:rFonts w:ascii="Times New Roman" w:cs="Times New Roman" w:eastAsia="Times New Roman" w:hAnsi="Times New Roman"/>
                <w:b w:val="1"/>
                <w:bCs w:val="1"/>
                <w:color w:val="000000"/>
                <w:sz w:val="20"/>
                <w:szCs w:val="20"/>
                <w:rtl w:val="0"/>
              </w:rPr>
              <w:t xml:space="preserve">nº</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4D">
            <w:pPr>
              <w:jc w:val="left"/>
              <w:rPr/>
            </w:pPr>
            <w:r w:rsidDel="00000000" w:rsidR="00000000" w:rsidRPr="00000000">
              <w:rPr>
                <w:rFonts w:ascii="Times New Roman" w:cs="Times New Roman" w:eastAsia="Times New Roman" w:hAnsi="Times New Roman"/>
                <w:b w:val="1"/>
                <w:bCs w:val="1"/>
                <w:color w:val="000000"/>
                <w:sz w:val="20"/>
                <w:szCs w:val="20"/>
                <w:rtl w:val="0"/>
              </w:rPr>
              <w:t xml:space="preserve">Risco Identificado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4E">
            <w:pPr>
              <w:jc w:val="left"/>
              <w:rPr/>
            </w:pPr>
            <w:r w:rsidDel="00000000" w:rsidR="00000000" w:rsidRPr="00000000">
              <w:rPr>
                <w:rFonts w:ascii="Times New Roman" w:cs="Times New Roman" w:eastAsia="Times New Roman" w:hAnsi="Times New Roman"/>
                <w:b w:val="1"/>
                <w:bCs w:val="1"/>
                <w:color w:val="000000"/>
                <w:sz w:val="20"/>
                <w:szCs w:val="20"/>
                <w:rtl w:val="0"/>
              </w:rPr>
              <w:t xml:space="preserve">Prob.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4F">
            <w:pPr>
              <w:jc w:val="left"/>
              <w:rPr/>
            </w:pPr>
            <w:r w:rsidDel="00000000" w:rsidR="00000000" w:rsidRPr="00000000">
              <w:rPr>
                <w:rFonts w:ascii="Times New Roman" w:cs="Times New Roman" w:eastAsia="Times New Roman" w:hAnsi="Times New Roman"/>
                <w:b w:val="1"/>
                <w:bCs w:val="1"/>
                <w:color w:val="000000"/>
                <w:sz w:val="20"/>
                <w:szCs w:val="20"/>
                <w:rtl w:val="0"/>
              </w:rPr>
              <w:t xml:space="preserve">Resposta Planejada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50">
            <w:pPr>
              <w:jc w:val="left"/>
              <w:rPr/>
            </w:pPr>
            <w:r w:rsidDel="00000000" w:rsidR="00000000" w:rsidRPr="00000000">
              <w:rPr>
                <w:rFonts w:ascii="Times New Roman" w:cs="Times New Roman" w:eastAsia="Times New Roman" w:hAnsi="Times New Roman"/>
                <w:b w:val="1"/>
                <w:bCs w:val="1"/>
                <w:color w:val="000000"/>
                <w:sz w:val="20"/>
                <w:szCs w:val="20"/>
                <w:rtl w:val="0"/>
              </w:rPr>
              <w:t xml:space="preserve">Meta Associada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Divergência entre o quantitativo físico dos SLOp e SL Dep e os registros documentais existentes, gerando necessidade de inventário extraordinário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Média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Realizar inventário físico completo dos SLOp e SL Dep no mês anterior ao início da etiquetagem, com equipe dedicada, sob a supervisão do Chefe do Depósito de Paraquedas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Inventário concluído até DEZ/2026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Indisponibilidade dos dados de planejamento de aquisição das Organizações Militares aeroterrestres não subordinadas à Brigada de Infantaria Pára-quedista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Solicitar os dados de planejamento de aquisição ao COPESP e à Força 3, necessários à elaboração do PGEE. Os valores de referência estão consolidados no PMAET (R$ 25 Mi/ano – modernização e R$ 1 Mi/ano – insumos)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De acordo com os planejamentos de aquisição recebidos até MAR/2027</w:t>
            </w:r>
            <w:r w:rsidDel="00000000" w:rsidR="00000000" w:rsidRPr="00000000">
              <w:rPr>
                <w:rtl w:val="0"/>
              </w:rPr>
            </w:r>
          </w:p>
        </w:tc>
      </w:tr>
    </w:tbl>
    <w:p w:rsidR="00000000" w:rsidDel="00000000" w:rsidP="00000000" w:rsidRDefault="00000000" w:rsidRPr="00000000" w14:paraId="0000025B">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16.5 5ª Fase – Expansão do Sistema para os Paraquedas MCI-IC e T-10R</w:t>
      </w:r>
      <w:r w:rsidDel="00000000" w:rsidR="00000000" w:rsidRPr="00000000">
        <w:rPr>
          <w:rtl w:val="0"/>
        </w:rPr>
      </w:r>
    </w:p>
    <w:p w:rsidR="00000000" w:rsidDel="00000000" w:rsidP="00000000" w:rsidRDefault="00000000" w:rsidRPr="00000000" w14:paraId="0000025C">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Período: janeiro de 2028 a dezembro de 2028.</w:t>
      </w:r>
      <w:r w:rsidDel="00000000" w:rsidR="00000000" w:rsidRPr="00000000">
        <w:rPr>
          <w:rtl w:val="0"/>
        </w:rPr>
      </w:r>
    </w:p>
    <w:p w:rsidR="00000000" w:rsidDel="00000000" w:rsidP="00000000" w:rsidRDefault="00000000" w:rsidRPr="00000000" w14:paraId="0000025D">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Finalidade: ampliar o sistema WMS/RFID para os paraquedas MCI-IC e T-10R, expandindo a rastreabilidade e o controle do ciclo de vida para esses conjuntos.</w:t>
      </w:r>
      <w:r w:rsidDel="00000000" w:rsidR="00000000" w:rsidRPr="00000000">
        <w:rPr>
          <w:rtl w:val="0"/>
        </w:rPr>
      </w:r>
    </w:p>
    <w:p w:rsidR="00000000" w:rsidDel="00000000" w:rsidP="00000000" w:rsidRDefault="00000000" w:rsidRPr="00000000" w14:paraId="0000025E">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 Pessoal</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960"/>
        <w:gridCol w:w="2200"/>
        <w:gridCol w:w="1000"/>
        <w:tblGridChange w:id="0">
          <w:tblGrid>
            <w:gridCol w:w="2200"/>
            <w:gridCol w:w="3960"/>
            <w:gridCol w:w="2200"/>
            <w:gridCol w:w="1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5F">
            <w:pPr>
              <w:jc w:val="left"/>
              <w:rPr/>
            </w:pPr>
            <w:r w:rsidDel="00000000" w:rsidR="00000000" w:rsidRPr="00000000">
              <w:rPr>
                <w:rFonts w:ascii="Times New Roman" w:cs="Times New Roman" w:eastAsia="Times New Roman" w:hAnsi="Times New Roman"/>
                <w:b w:val="1"/>
                <w:bCs w:val="1"/>
                <w:color w:val="000000"/>
                <w:sz w:val="20"/>
                <w:szCs w:val="20"/>
                <w:rtl w:val="0"/>
              </w:rPr>
              <w:t xml:space="preserve">Cargo/Função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60">
            <w:pPr>
              <w:jc w:val="left"/>
              <w:rPr/>
            </w:pPr>
            <w:r w:rsidDel="00000000" w:rsidR="00000000" w:rsidRPr="00000000">
              <w:rPr>
                <w:rFonts w:ascii="Times New Roman" w:cs="Times New Roman" w:eastAsia="Times New Roman" w:hAnsi="Times New Roman"/>
                <w:b w:val="1"/>
                <w:bCs w:val="1"/>
                <w:color w:val="000000"/>
                <w:sz w:val="20"/>
                <w:szCs w:val="20"/>
                <w:rtl w:val="0"/>
              </w:rPr>
              <w:t xml:space="preserve">Atribuição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61">
            <w:pPr>
              <w:jc w:val="left"/>
              <w:rPr/>
            </w:pPr>
            <w:r w:rsidDel="00000000" w:rsidR="00000000" w:rsidRPr="00000000">
              <w:rPr>
                <w:rFonts w:ascii="Times New Roman" w:cs="Times New Roman" w:eastAsia="Times New Roman" w:hAnsi="Times New Roman"/>
                <w:b w:val="1"/>
                <w:bCs w:val="1"/>
                <w:color w:val="000000"/>
                <w:sz w:val="20"/>
                <w:szCs w:val="20"/>
                <w:rtl w:val="0"/>
              </w:rPr>
              <w:t xml:space="preserve">Origem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62">
            <w:pPr>
              <w:jc w:val="left"/>
              <w:rPr/>
            </w:pPr>
            <w:r w:rsidDel="00000000" w:rsidR="00000000" w:rsidRPr="00000000">
              <w:rPr>
                <w:rFonts w:ascii="Times New Roman" w:cs="Times New Roman" w:eastAsia="Times New Roman" w:hAnsi="Times New Roman"/>
                <w:b w:val="1"/>
                <w:bCs w:val="1"/>
                <w:color w:val="000000"/>
                <w:sz w:val="20"/>
                <w:szCs w:val="20"/>
                <w:rtl w:val="0"/>
              </w:rPr>
              <w:t xml:space="preserve">Período de Emprego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GP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Coordenar a expansão e monitorar os indicadores de rastreabilidade para os novos tipos de material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JAN/2028 a DEZ/2028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Especialistas DOMPSA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Executar a etiquetagem RFID e carga de dados no WMS para os conjuntos MCI-IC e T-10R; coordenar com COPESP e demais Organizações Militares apoiadas os quantitativos sob sua custódia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JAN/2028 a JUN/2028</w:t>
            </w:r>
            <w:r w:rsidDel="00000000" w:rsidR="00000000" w:rsidRPr="00000000">
              <w:rPr>
                <w:rtl w:val="0"/>
              </w:rPr>
            </w:r>
          </w:p>
        </w:tc>
      </w:tr>
    </w:tbl>
    <w:p w:rsidR="00000000" w:rsidDel="00000000" w:rsidP="00000000" w:rsidRDefault="00000000" w:rsidRPr="00000000" w14:paraId="0000026B">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26C">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 Investimento</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1500"/>
        <w:gridCol w:w="1500"/>
        <w:gridCol w:w="2000"/>
        <w:tblGridChange w:id="0">
          <w:tblGrid>
            <w:gridCol w:w="4360"/>
            <w:gridCol w:w="1500"/>
            <w:gridCol w:w="15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6D">
            <w:pPr>
              <w:jc w:val="left"/>
              <w:rPr/>
            </w:pPr>
            <w:r w:rsidDel="00000000" w:rsidR="00000000" w:rsidRPr="00000000">
              <w:rPr>
                <w:rFonts w:ascii="Times New Roman" w:cs="Times New Roman" w:eastAsia="Times New Roman" w:hAnsi="Times New Roman"/>
                <w:b w:val="1"/>
                <w:bCs w:val="1"/>
                <w:color w:val="000000"/>
                <w:sz w:val="20"/>
                <w:szCs w:val="20"/>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6E">
            <w:pPr>
              <w:jc w:val="left"/>
              <w:rPr/>
            </w:pPr>
            <w:r w:rsidDel="00000000" w:rsidR="00000000" w:rsidRPr="00000000">
              <w:rPr>
                <w:rFonts w:ascii="Times New Roman" w:cs="Times New Roman" w:eastAsia="Times New Roman" w:hAnsi="Times New Roman"/>
                <w:b w:val="1"/>
                <w:bCs w:val="1"/>
                <w:color w:val="000000"/>
                <w:sz w:val="20"/>
                <w:szCs w:val="20"/>
                <w:rtl w:val="0"/>
              </w:rPr>
              <w:t xml:space="preserve">Unidade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6F">
            <w:pPr>
              <w:jc w:val="left"/>
              <w:rPr/>
            </w:pPr>
            <w:r w:rsidDel="00000000" w:rsidR="00000000" w:rsidRPr="00000000">
              <w:rPr>
                <w:rFonts w:ascii="Times New Roman" w:cs="Times New Roman" w:eastAsia="Times New Roman" w:hAnsi="Times New Roman"/>
                <w:b w:val="1"/>
                <w:bCs w:val="1"/>
                <w:color w:val="000000"/>
                <w:sz w:val="20"/>
                <w:szCs w:val="20"/>
                <w:rtl w:val="0"/>
              </w:rPr>
              <w:t xml:space="preserve">Qtd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70">
            <w:pPr>
              <w:jc w:val="left"/>
              <w:rPr/>
            </w:pPr>
            <w:r w:rsidDel="00000000" w:rsidR="00000000" w:rsidRPr="00000000">
              <w:rPr>
                <w:rFonts w:ascii="Times New Roman" w:cs="Times New Roman" w:eastAsia="Times New Roman" w:hAnsi="Times New Roman"/>
                <w:b w:val="1"/>
                <w:bCs w:val="1"/>
                <w:color w:val="000000"/>
                <w:sz w:val="20"/>
                <w:szCs w:val="20"/>
                <w:rtl w:val="0"/>
              </w:rPr>
              <w:t xml:space="preserve">Valor Estimado (R$)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Tags RFID UHF flexíveis para MCI-IC e T-10R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unidade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Conforme inventário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 (R$ 15,00/un)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Parametrização e expansão do WMS – módulo MCI-IC e T-10R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contrato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Aquisição de Material Aeroterrestre – Grupos 3 e 4 (MCI-IC e T-10R) (ref. PMAET)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lote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 (ref. PMAET)</w:t>
            </w:r>
            <w:r w:rsidDel="00000000" w:rsidR="00000000" w:rsidRPr="00000000">
              <w:rPr>
                <w:rtl w:val="0"/>
              </w:rPr>
            </w:r>
          </w:p>
        </w:tc>
      </w:tr>
    </w:tbl>
    <w:p w:rsidR="00000000" w:rsidDel="00000000" w:rsidP="00000000" w:rsidRDefault="00000000" w:rsidRPr="00000000" w14:paraId="0000027D">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27E">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 Gestão e TIC</w:t>
      </w:r>
      <w:r w:rsidDel="00000000" w:rsidR="00000000" w:rsidRPr="00000000">
        <w:rPr>
          <w:rtl w:val="0"/>
        </w:rPr>
      </w:r>
    </w:p>
    <w:p w:rsidR="00000000" w:rsidDel="00000000" w:rsidP="00000000" w:rsidRDefault="00000000" w:rsidRPr="00000000" w14:paraId="0000027F">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Segue as mesmas premissas do Pqd RZ-21 e dos paraquedas de salto livre.</w:t>
      </w:r>
      <w:r w:rsidDel="00000000" w:rsidR="00000000" w:rsidRPr="00000000">
        <w:rPr>
          <w:rtl w:val="0"/>
        </w:rPr>
      </w:r>
    </w:p>
    <w:p w:rsidR="00000000" w:rsidDel="00000000" w:rsidP="00000000" w:rsidRDefault="00000000" w:rsidRPr="00000000" w14:paraId="00000280">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 Riscos e Metas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800"/>
        <w:gridCol w:w="3600"/>
        <w:gridCol w:w="1960"/>
        <w:tblGridChange w:id="0">
          <w:tblGrid>
            <w:gridCol w:w="500"/>
            <w:gridCol w:w="2500"/>
            <w:gridCol w:w="800"/>
            <w:gridCol w:w="3600"/>
            <w:gridCol w:w="1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81">
            <w:pPr>
              <w:jc w:val="left"/>
              <w:rPr/>
            </w:pPr>
            <w:r w:rsidDel="00000000" w:rsidR="00000000" w:rsidRPr="00000000">
              <w:rPr>
                <w:rFonts w:ascii="Times New Roman" w:cs="Times New Roman" w:eastAsia="Times New Roman" w:hAnsi="Times New Roman"/>
                <w:b w:val="1"/>
                <w:bCs w:val="1"/>
                <w:color w:val="000000"/>
                <w:sz w:val="20"/>
                <w:szCs w:val="20"/>
                <w:rtl w:val="0"/>
              </w:rPr>
              <w:t xml:space="preserve">nº</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82">
            <w:pPr>
              <w:jc w:val="left"/>
              <w:rPr/>
            </w:pPr>
            <w:r w:rsidDel="00000000" w:rsidR="00000000" w:rsidRPr="00000000">
              <w:rPr>
                <w:rFonts w:ascii="Times New Roman" w:cs="Times New Roman" w:eastAsia="Times New Roman" w:hAnsi="Times New Roman"/>
                <w:b w:val="1"/>
                <w:bCs w:val="1"/>
                <w:color w:val="000000"/>
                <w:sz w:val="20"/>
                <w:szCs w:val="20"/>
                <w:rtl w:val="0"/>
              </w:rPr>
              <w:t xml:space="preserve">Risco Identificado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83">
            <w:pPr>
              <w:jc w:val="left"/>
              <w:rPr/>
            </w:pPr>
            <w:r w:rsidDel="00000000" w:rsidR="00000000" w:rsidRPr="00000000">
              <w:rPr>
                <w:rFonts w:ascii="Times New Roman" w:cs="Times New Roman" w:eastAsia="Times New Roman" w:hAnsi="Times New Roman"/>
                <w:b w:val="1"/>
                <w:bCs w:val="1"/>
                <w:color w:val="000000"/>
                <w:sz w:val="20"/>
                <w:szCs w:val="20"/>
                <w:rtl w:val="0"/>
              </w:rPr>
              <w:t xml:space="preserve">Prob.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84">
            <w:pPr>
              <w:jc w:val="left"/>
              <w:rPr/>
            </w:pPr>
            <w:r w:rsidDel="00000000" w:rsidR="00000000" w:rsidRPr="00000000">
              <w:rPr>
                <w:rFonts w:ascii="Times New Roman" w:cs="Times New Roman" w:eastAsia="Times New Roman" w:hAnsi="Times New Roman"/>
                <w:b w:val="1"/>
                <w:bCs w:val="1"/>
                <w:color w:val="000000"/>
                <w:sz w:val="20"/>
                <w:szCs w:val="20"/>
                <w:rtl w:val="0"/>
              </w:rPr>
              <w:t xml:space="preserve">Resposta Planejada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85">
            <w:pPr>
              <w:jc w:val="left"/>
              <w:rPr/>
            </w:pPr>
            <w:r w:rsidDel="00000000" w:rsidR="00000000" w:rsidRPr="00000000">
              <w:rPr>
                <w:rFonts w:ascii="Times New Roman" w:cs="Times New Roman" w:eastAsia="Times New Roman" w:hAnsi="Times New Roman"/>
                <w:b w:val="1"/>
                <w:bCs w:val="1"/>
                <w:color w:val="000000"/>
                <w:sz w:val="20"/>
                <w:szCs w:val="20"/>
                <w:rtl w:val="0"/>
              </w:rPr>
              <w:t xml:space="preserve">Meta Associada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8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8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Dificuldade no levantamento dos dados de ciclo de vida dos MCI-IC e T-10R custodiados por Organizações Militares fora de sede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8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Média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8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Coordenar, com antecedência mínima de seis meses, com os Comandantes das Organizações Militares apoiadas para levantamento dos quantitativos e situação dos materiais sob sua guarda, com apoio do escalão logístico superior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8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Dados levantados até JUN/2028; sistema atualizado até DEZ/2028</w:t>
            </w:r>
            <w:r w:rsidDel="00000000" w:rsidR="00000000" w:rsidRPr="00000000">
              <w:rPr>
                <w:rtl w:val="0"/>
              </w:rPr>
            </w:r>
          </w:p>
        </w:tc>
      </w:tr>
    </w:tbl>
    <w:p w:rsidR="00000000" w:rsidDel="00000000" w:rsidP="00000000" w:rsidRDefault="00000000" w:rsidRPr="00000000" w14:paraId="0000028B">
      <w:pPr>
        <w:spacing w:after="24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16.6 6ª Fase – Expansão do Sistema para Paraquedas de Carga e Consolidação como OP</w:t>
      </w:r>
      <w:r w:rsidDel="00000000" w:rsidR="00000000" w:rsidRPr="00000000">
        <w:rPr>
          <w:rtl w:val="0"/>
        </w:rPr>
      </w:r>
    </w:p>
    <w:p w:rsidR="00000000" w:rsidDel="00000000" w:rsidP="00000000" w:rsidRDefault="00000000" w:rsidRPr="00000000" w14:paraId="0000028C">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Período: janeiro de 2029 a dezembro de 2030.</w:t>
      </w:r>
      <w:r w:rsidDel="00000000" w:rsidR="00000000" w:rsidRPr="00000000">
        <w:rPr>
          <w:rtl w:val="0"/>
        </w:rPr>
      </w:r>
    </w:p>
    <w:p w:rsidR="00000000" w:rsidDel="00000000" w:rsidP="00000000" w:rsidRDefault="00000000" w:rsidRPr="00000000" w14:paraId="0000028D">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Finalidade: completar a expansão do sistema WMS/RFID para os paraquedas de carga, consolidando a plena operacionalidade do B DOMPSA como Órgão Provedor de Material Aeroterrestre do Exército Brasileiro, com rastreabilidade integral de toda a gama de material aeroterrestre, fluxo sistematizado de aquisição e distribuição às Organizações Militares apoiadas e atingimento do estado final desejado do projeto.</w:t>
      </w:r>
      <w:r w:rsidDel="00000000" w:rsidR="00000000" w:rsidRPr="00000000">
        <w:rPr>
          <w:rtl w:val="0"/>
        </w:rPr>
      </w:r>
    </w:p>
    <w:p w:rsidR="00000000" w:rsidDel="00000000" w:rsidP="00000000" w:rsidRDefault="00000000" w:rsidRPr="00000000" w14:paraId="0000028E">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 Pessoal</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960"/>
        <w:gridCol w:w="2200"/>
        <w:gridCol w:w="1000"/>
        <w:tblGridChange w:id="0">
          <w:tblGrid>
            <w:gridCol w:w="2200"/>
            <w:gridCol w:w="3960"/>
            <w:gridCol w:w="2200"/>
            <w:gridCol w:w="1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8F">
            <w:pPr>
              <w:jc w:val="left"/>
              <w:rPr/>
            </w:pPr>
            <w:r w:rsidDel="00000000" w:rsidR="00000000" w:rsidRPr="00000000">
              <w:rPr>
                <w:rFonts w:ascii="Times New Roman" w:cs="Times New Roman" w:eastAsia="Times New Roman" w:hAnsi="Times New Roman"/>
                <w:b w:val="1"/>
                <w:bCs w:val="1"/>
                <w:color w:val="000000"/>
                <w:sz w:val="20"/>
                <w:szCs w:val="20"/>
                <w:rtl w:val="0"/>
              </w:rPr>
              <w:t xml:space="preserve">Cargo/Função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90">
            <w:pPr>
              <w:jc w:val="left"/>
              <w:rPr/>
            </w:pPr>
            <w:r w:rsidDel="00000000" w:rsidR="00000000" w:rsidRPr="00000000">
              <w:rPr>
                <w:rFonts w:ascii="Times New Roman" w:cs="Times New Roman" w:eastAsia="Times New Roman" w:hAnsi="Times New Roman"/>
                <w:b w:val="1"/>
                <w:bCs w:val="1"/>
                <w:color w:val="000000"/>
                <w:sz w:val="20"/>
                <w:szCs w:val="20"/>
                <w:rtl w:val="0"/>
              </w:rPr>
              <w:t xml:space="preserve">Atribuição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91">
            <w:pPr>
              <w:jc w:val="left"/>
              <w:rPr/>
            </w:pPr>
            <w:r w:rsidDel="00000000" w:rsidR="00000000" w:rsidRPr="00000000">
              <w:rPr>
                <w:rFonts w:ascii="Times New Roman" w:cs="Times New Roman" w:eastAsia="Times New Roman" w:hAnsi="Times New Roman"/>
                <w:b w:val="1"/>
                <w:bCs w:val="1"/>
                <w:color w:val="000000"/>
                <w:sz w:val="20"/>
                <w:szCs w:val="20"/>
                <w:rtl w:val="0"/>
              </w:rPr>
              <w:t xml:space="preserve">Origem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92">
            <w:pPr>
              <w:jc w:val="left"/>
              <w:rPr/>
            </w:pPr>
            <w:r w:rsidDel="00000000" w:rsidR="00000000" w:rsidRPr="00000000">
              <w:rPr>
                <w:rFonts w:ascii="Times New Roman" w:cs="Times New Roman" w:eastAsia="Times New Roman" w:hAnsi="Times New Roman"/>
                <w:b w:val="1"/>
                <w:bCs w:val="1"/>
                <w:color w:val="000000"/>
                <w:sz w:val="20"/>
                <w:szCs w:val="20"/>
                <w:rtl w:val="0"/>
              </w:rPr>
              <w:t xml:space="preserve">Período de Emprego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GP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Coordenar a expansão final do sistema e conduzir as avaliações de consolidação do OP, em preparação para o encerramento do projeto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JAN/2029 a DEZ/2030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Especialistas DOMPSA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Executar a etiquetagem RFID e carga de dados no WMS para todos os paraquedas de carga; elaborar os procedimentos operacionais padrão definitivos para a gestão do 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JAN/2029 a JUN/2029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Equipe de Avaliação de Customer Success (CS)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Conduzir a medição de sucesso baseada na experiência dos usuários do sistema e das Organizações Militares apoiadas, metrificando os resultados operacionais, a apresentação dos dados no dashboard e a segurança das informações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9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JUL/2030 a DEZ/2030</w:t>
            </w:r>
            <w:r w:rsidDel="00000000" w:rsidR="00000000" w:rsidRPr="00000000">
              <w:rPr>
                <w:rtl w:val="0"/>
              </w:rPr>
            </w:r>
          </w:p>
        </w:tc>
      </w:tr>
    </w:tbl>
    <w:p w:rsidR="00000000" w:rsidDel="00000000" w:rsidP="00000000" w:rsidRDefault="00000000" w:rsidRPr="00000000" w14:paraId="0000029F">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2A0">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 Investimento</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1500"/>
        <w:gridCol w:w="1500"/>
        <w:gridCol w:w="2000"/>
        <w:tblGridChange w:id="0">
          <w:tblGrid>
            <w:gridCol w:w="4360"/>
            <w:gridCol w:w="1500"/>
            <w:gridCol w:w="15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A1">
            <w:pPr>
              <w:jc w:val="left"/>
              <w:rPr/>
            </w:pPr>
            <w:r w:rsidDel="00000000" w:rsidR="00000000" w:rsidRPr="00000000">
              <w:rPr>
                <w:rFonts w:ascii="Times New Roman" w:cs="Times New Roman" w:eastAsia="Times New Roman" w:hAnsi="Times New Roman"/>
                <w:b w:val="1"/>
                <w:bCs w:val="1"/>
                <w:color w:val="000000"/>
                <w:sz w:val="20"/>
                <w:szCs w:val="20"/>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A2">
            <w:pPr>
              <w:jc w:val="left"/>
              <w:rPr/>
            </w:pPr>
            <w:r w:rsidDel="00000000" w:rsidR="00000000" w:rsidRPr="00000000">
              <w:rPr>
                <w:rFonts w:ascii="Times New Roman" w:cs="Times New Roman" w:eastAsia="Times New Roman" w:hAnsi="Times New Roman"/>
                <w:b w:val="1"/>
                <w:bCs w:val="1"/>
                <w:color w:val="000000"/>
                <w:sz w:val="20"/>
                <w:szCs w:val="20"/>
                <w:rtl w:val="0"/>
              </w:rPr>
              <w:t xml:space="preserve">Unidade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A3">
            <w:pPr>
              <w:jc w:val="left"/>
              <w:rPr/>
            </w:pPr>
            <w:r w:rsidDel="00000000" w:rsidR="00000000" w:rsidRPr="00000000">
              <w:rPr>
                <w:rFonts w:ascii="Times New Roman" w:cs="Times New Roman" w:eastAsia="Times New Roman" w:hAnsi="Times New Roman"/>
                <w:b w:val="1"/>
                <w:bCs w:val="1"/>
                <w:color w:val="000000"/>
                <w:sz w:val="20"/>
                <w:szCs w:val="20"/>
                <w:rtl w:val="0"/>
              </w:rPr>
              <w:t xml:space="preserve">Qtd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A4">
            <w:pPr>
              <w:jc w:val="left"/>
              <w:rPr/>
            </w:pPr>
            <w:r w:rsidDel="00000000" w:rsidR="00000000" w:rsidRPr="00000000">
              <w:rPr>
                <w:rFonts w:ascii="Times New Roman" w:cs="Times New Roman" w:eastAsia="Times New Roman" w:hAnsi="Times New Roman"/>
                <w:b w:val="1"/>
                <w:bCs w:val="1"/>
                <w:color w:val="000000"/>
                <w:sz w:val="20"/>
                <w:szCs w:val="20"/>
                <w:rtl w:val="0"/>
              </w:rPr>
              <w:t xml:space="preserve">Valor Estimado (R$)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Tags RFID UHF para paraquedas de carga (modelos e tags compatíveis com maior porte e resistência)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unidade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Conforme inventário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Parametrização e expansão do WMS – módulo Paraquedas de Carga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contrato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Aquisição de Material Aeroterrestre – Grupo Carga (ref. PMAET: R$ 25 Mi/ano modernização + R$ 1 Mi/ano insumos)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lote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 (ref. PMAET)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Custeio de manutenção anual do sistema WMS/RFID (fase de sustentação pós-projeto)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anual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Recorrente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 conforme contrato de suporte</w:t>
            </w:r>
            <w:r w:rsidDel="00000000" w:rsidR="00000000" w:rsidRPr="00000000">
              <w:rPr>
                <w:rtl w:val="0"/>
              </w:rPr>
            </w:r>
          </w:p>
        </w:tc>
      </w:tr>
    </w:tbl>
    <w:p w:rsidR="00000000" w:rsidDel="00000000" w:rsidP="00000000" w:rsidRDefault="00000000" w:rsidRPr="00000000" w14:paraId="000002B5">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2B6">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 Gestão e TIC</w:t>
      </w:r>
      <w:r w:rsidDel="00000000" w:rsidR="00000000" w:rsidRPr="00000000">
        <w:rPr>
          <w:rtl w:val="0"/>
        </w:rPr>
      </w:r>
    </w:p>
    <w:p w:rsidR="00000000" w:rsidDel="00000000" w:rsidP="00000000" w:rsidRDefault="00000000" w:rsidRPr="00000000" w14:paraId="000002B7">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Nesta fase, a gestão do projeto alcança sua etapa de consolidação. O sistema WMS deverá estar plenamente integrado e operacional para toda a gama de materiais aeroterrestres, com o dashboard apresentando, em tempo real, os indicadores de prontidão logística do Órgão Provedor. A transição para a fase de sustentação pós-projeto deverá ser planejada pelo Gerente do Projeto com a devida antecedência, assegurando a continuidade das operações independentemente da equipe do projeto.</w:t>
      </w:r>
      <w:r w:rsidDel="00000000" w:rsidR="00000000" w:rsidRPr="00000000">
        <w:rPr>
          <w:rtl w:val="0"/>
        </w:rPr>
      </w:r>
    </w:p>
    <w:p w:rsidR="00000000" w:rsidDel="00000000" w:rsidP="00000000" w:rsidRDefault="00000000" w:rsidRPr="00000000" w14:paraId="000002B8">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Ao encerramento do projeto, deverá ser elaborado o Plano de Gestão de Estoque Estratégico (PGEE) definitivo, contemplando os níveis mínimos de estoque para o emprego imediato da Brigada de Infantaria Paraquedista e do Comando de Operações Especiais, bem como os valores mínimos de aporte orçamentário anual necessários à manutenção da capacidade de Órgão Provedor.</w:t>
      </w:r>
      <w:r w:rsidDel="00000000" w:rsidR="00000000" w:rsidRPr="00000000">
        <w:rPr>
          <w:rtl w:val="0"/>
        </w:rPr>
      </w:r>
    </w:p>
    <w:p w:rsidR="00000000" w:rsidDel="00000000" w:rsidP="00000000" w:rsidRDefault="00000000" w:rsidRPr="00000000" w14:paraId="000002B9">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 Riscos e Metas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800"/>
        <w:gridCol w:w="3600"/>
        <w:gridCol w:w="1960"/>
        <w:tblGridChange w:id="0">
          <w:tblGrid>
            <w:gridCol w:w="500"/>
            <w:gridCol w:w="2500"/>
            <w:gridCol w:w="800"/>
            <w:gridCol w:w="3600"/>
            <w:gridCol w:w="1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BA">
            <w:pPr>
              <w:jc w:val="left"/>
              <w:rPr/>
            </w:pPr>
            <w:r w:rsidDel="00000000" w:rsidR="00000000" w:rsidRPr="00000000">
              <w:rPr>
                <w:rFonts w:ascii="Times New Roman" w:cs="Times New Roman" w:eastAsia="Times New Roman" w:hAnsi="Times New Roman"/>
                <w:b w:val="1"/>
                <w:bCs w:val="1"/>
                <w:color w:val="000000"/>
                <w:sz w:val="20"/>
                <w:szCs w:val="20"/>
                <w:rtl w:val="0"/>
              </w:rPr>
              <w:t xml:space="preserve">nº</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BB">
            <w:pPr>
              <w:jc w:val="left"/>
              <w:rPr/>
            </w:pPr>
            <w:r w:rsidDel="00000000" w:rsidR="00000000" w:rsidRPr="00000000">
              <w:rPr>
                <w:rFonts w:ascii="Times New Roman" w:cs="Times New Roman" w:eastAsia="Times New Roman" w:hAnsi="Times New Roman"/>
                <w:b w:val="1"/>
                <w:bCs w:val="1"/>
                <w:color w:val="000000"/>
                <w:sz w:val="20"/>
                <w:szCs w:val="20"/>
                <w:rtl w:val="0"/>
              </w:rPr>
              <w:t xml:space="preserve">Risco Identificado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BC">
            <w:pPr>
              <w:jc w:val="left"/>
              <w:rPr/>
            </w:pPr>
            <w:r w:rsidDel="00000000" w:rsidR="00000000" w:rsidRPr="00000000">
              <w:rPr>
                <w:rFonts w:ascii="Times New Roman" w:cs="Times New Roman" w:eastAsia="Times New Roman" w:hAnsi="Times New Roman"/>
                <w:b w:val="1"/>
                <w:bCs w:val="1"/>
                <w:color w:val="000000"/>
                <w:sz w:val="20"/>
                <w:szCs w:val="20"/>
                <w:rtl w:val="0"/>
              </w:rPr>
              <w:t xml:space="preserve">Prob.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BD">
            <w:pPr>
              <w:jc w:val="left"/>
              <w:rPr/>
            </w:pPr>
            <w:r w:rsidDel="00000000" w:rsidR="00000000" w:rsidRPr="00000000">
              <w:rPr>
                <w:rFonts w:ascii="Times New Roman" w:cs="Times New Roman" w:eastAsia="Times New Roman" w:hAnsi="Times New Roman"/>
                <w:b w:val="1"/>
                <w:bCs w:val="1"/>
                <w:color w:val="000000"/>
                <w:sz w:val="20"/>
                <w:szCs w:val="20"/>
                <w:rtl w:val="0"/>
              </w:rPr>
              <w:t xml:space="preserve">Resposta Planejada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BE">
            <w:pPr>
              <w:jc w:val="left"/>
              <w:rPr/>
            </w:pPr>
            <w:r w:rsidDel="00000000" w:rsidR="00000000" w:rsidRPr="00000000">
              <w:rPr>
                <w:rFonts w:ascii="Times New Roman" w:cs="Times New Roman" w:eastAsia="Times New Roman" w:hAnsi="Times New Roman"/>
                <w:b w:val="1"/>
                <w:bCs w:val="1"/>
                <w:color w:val="000000"/>
                <w:sz w:val="20"/>
                <w:szCs w:val="20"/>
                <w:rtl w:val="0"/>
              </w:rPr>
              <w:t xml:space="preserve">Meta Associada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Descontinuidade da equipe de projeto por movimentação de pessoal, comprometendo o conhecimento acumulado sobre o sistema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Consolidar, ao longo do projeto, a gestão do conhecimento por meio da documentação de todos os procedimentos operacionais e registros de lições aprendidas; garantir a transferência de conhecimento formal a cada substituição de pessoal-chave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Manual de Operação do OP concluído até JUN/2030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Dificuldade em manter o aporte orçamentário anual necessário à sustentação do sistema WMS e à função de Órgão Provedor após o encerramento do projeto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Média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Apresentar ao escalão superior, até dezembro de 2029, o PGEE definitivo com os valores mínimos de aporte anual (referência PMAET: R$ 25 Mi/ano + R$ 1 Mi/ano), propondo sua incorporação ao orçamento regular do Batalhão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PGEE aprovado até DEZ/2029; B DOMPSA consolidado como OP até DEZ/2030</w:t>
            </w:r>
            <w:r w:rsidDel="00000000" w:rsidR="00000000" w:rsidRPr="00000000">
              <w:rPr>
                <w:rtl w:val="0"/>
              </w:rPr>
            </w:r>
          </w:p>
        </w:tc>
      </w:tr>
    </w:tbl>
    <w:p w:rsidR="00000000" w:rsidDel="00000000" w:rsidP="00000000" w:rsidRDefault="00000000" w:rsidRPr="00000000" w14:paraId="000002C9">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17. CRONOGRAMA MACRO DO PROJETO</w:t>
      </w:r>
      <w:r w:rsidDel="00000000" w:rsidR="00000000" w:rsidRPr="00000000">
        <w:rPr>
          <w:rtl w:val="0"/>
        </w:rPr>
      </w:r>
    </w:p>
    <w:p w:rsidR="00000000" w:rsidDel="00000000" w:rsidP="00000000" w:rsidRDefault="00000000" w:rsidRPr="00000000" w14:paraId="000002CA">
      <w:pPr>
        <w:spacing w:after="200" w:line="360"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Quadro 2 – Cronograma Macro – Marcos e Fases do Projeto (2026–2030)</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080"/>
        <w:gridCol w:w="1080"/>
        <w:gridCol w:w="1080"/>
        <w:gridCol w:w="1080"/>
        <w:gridCol w:w="1080"/>
        <w:tblGridChange w:id="0">
          <w:tblGrid>
            <w:gridCol w:w="3960"/>
            <w:gridCol w:w="1080"/>
            <w:gridCol w:w="1080"/>
            <w:gridCol w:w="1080"/>
            <w:gridCol w:w="1080"/>
            <w:gridCol w:w="10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CB">
            <w:pPr>
              <w:jc w:val="left"/>
              <w:rPr/>
            </w:pPr>
            <w:r w:rsidDel="00000000" w:rsidR="00000000" w:rsidRPr="00000000">
              <w:rPr>
                <w:rFonts w:ascii="Times New Roman" w:cs="Times New Roman" w:eastAsia="Times New Roman" w:hAnsi="Times New Roman"/>
                <w:b w:val="1"/>
                <w:bCs w:val="1"/>
                <w:color w:val="000000"/>
                <w:sz w:val="20"/>
                <w:szCs w:val="20"/>
                <w:rtl w:val="0"/>
              </w:rPr>
              <w:t xml:space="preserve">Marco / Evento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CC">
            <w:pPr>
              <w:jc w:val="left"/>
              <w:rPr/>
            </w:pPr>
            <w:r w:rsidDel="00000000" w:rsidR="00000000" w:rsidRPr="00000000">
              <w:rPr>
                <w:rFonts w:ascii="Times New Roman" w:cs="Times New Roman" w:eastAsia="Times New Roman" w:hAnsi="Times New Roman"/>
                <w:b w:val="1"/>
                <w:bCs w:val="1"/>
                <w:color w:val="000000"/>
                <w:sz w:val="20"/>
                <w:szCs w:val="20"/>
                <w:rtl w:val="0"/>
              </w:rPr>
              <w:t xml:space="preserve">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CD">
            <w:pPr>
              <w:jc w:val="left"/>
              <w:rPr/>
            </w:pPr>
            <w:r w:rsidDel="00000000" w:rsidR="00000000" w:rsidRPr="00000000">
              <w:rPr>
                <w:rFonts w:ascii="Times New Roman" w:cs="Times New Roman" w:eastAsia="Times New Roman" w:hAnsi="Times New Roman"/>
                <w:b w:val="1"/>
                <w:bCs w:val="1"/>
                <w:color w:val="000000"/>
                <w:sz w:val="20"/>
                <w:szCs w:val="20"/>
                <w:rtl w:val="0"/>
              </w:rPr>
              <w:t xml:space="preserve">2027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CE">
            <w:pPr>
              <w:jc w:val="left"/>
              <w:rPr/>
            </w:pPr>
            <w:r w:rsidDel="00000000" w:rsidR="00000000" w:rsidRPr="00000000">
              <w:rPr>
                <w:rFonts w:ascii="Times New Roman" w:cs="Times New Roman" w:eastAsia="Times New Roman" w:hAnsi="Times New Roman"/>
                <w:b w:val="1"/>
                <w:bCs w:val="1"/>
                <w:color w:val="000000"/>
                <w:sz w:val="20"/>
                <w:szCs w:val="20"/>
                <w:rtl w:val="0"/>
              </w:rPr>
              <w:t xml:space="preserve">2028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CF">
            <w:pPr>
              <w:jc w:val="left"/>
              <w:rPr/>
            </w:pPr>
            <w:r w:rsidDel="00000000" w:rsidR="00000000" w:rsidRPr="00000000">
              <w:rPr>
                <w:rFonts w:ascii="Times New Roman" w:cs="Times New Roman" w:eastAsia="Times New Roman" w:hAnsi="Times New Roman"/>
                <w:b w:val="1"/>
                <w:bCs w:val="1"/>
                <w:color w:val="000000"/>
                <w:sz w:val="20"/>
                <w:szCs w:val="20"/>
                <w:rtl w:val="0"/>
              </w:rPr>
              <w:t xml:space="preserve">2029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2D0">
            <w:pPr>
              <w:jc w:val="left"/>
              <w:rPr/>
            </w:pPr>
            <w:r w:rsidDel="00000000" w:rsidR="00000000" w:rsidRPr="00000000">
              <w:rPr>
                <w:rFonts w:ascii="Times New Roman" w:cs="Times New Roman" w:eastAsia="Times New Roman" w:hAnsi="Times New Roman"/>
                <w:b w:val="1"/>
                <w:bCs w:val="1"/>
                <w:color w:val="000000"/>
                <w:sz w:val="20"/>
                <w:szCs w:val="20"/>
                <w:rtl w:val="0"/>
              </w:rPr>
              <w:t xml:space="preserve">2030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Aprovação do EVTEA e emissão da Diretriz de Implantação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JUN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3">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4">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5">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6">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Emissão da PRO para obras do 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JUN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9">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A">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B">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C">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Contratação dos 2 PTTC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AGO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F">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0">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1">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2">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Descentralização de recursos para TIC e WMS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AGO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5">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6">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7">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8">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Revisão e publicação do </w:t>
            </w:r>
            <w:r w:rsidDel="00000000" w:rsidR="00000000" w:rsidRPr="00000000">
              <w:rPr>
                <w:sz w:val="20"/>
                <w:szCs w:val="20"/>
                <w:rtl w:val="0"/>
              </w:rPr>
              <w:t xml:space="preserve">manual do </w:t>
            </w:r>
            <w:r w:rsidDel="00000000" w:rsidR="00000000" w:rsidRPr="00000000">
              <w:rPr>
                <w:rFonts w:ascii="Times New Roman" w:cs="Times New Roman" w:eastAsia="Times New Roman" w:hAnsi="Times New Roman"/>
                <w:b w:val="0"/>
                <w:bCs w:val="0"/>
                <w:color w:val="000000"/>
                <w:sz w:val="20"/>
                <w:szCs w:val="20"/>
                <w:rtl w:val="0"/>
              </w:rPr>
              <w:t xml:space="preserve">B DOMPSA e da NARABST (ciclo de gestão do Mat Aet – EB70-MC-10.366 e NARABST)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NOV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B">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C">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D">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E">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Plano piloto do WMS operacional (MVP – RZ-21 e RZ-21R)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NOV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1">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2">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3">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4">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Recompletamento a 100% do QCP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6">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8">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9">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A">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MVP consolidado – 100% dos conjuntos RZ-21 rastreados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C">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MAR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E">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F">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00">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0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Expansão WMS – SLOp e SL Dep concluída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02">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0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DEZ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04">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05">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06">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0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Pavilhões do OP concluídos e recebidos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08">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09">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0A">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0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JUN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0C">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0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Expansão WMS – MCI-IC e T-10R concluída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0E">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0F">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DEZ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1">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2">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Expansão WMS – Paraquedas de Carga concluída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4">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5">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6">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7">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JUN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PGEE definitivo aprovado pelo escalão superior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A">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B">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C">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DEZ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E">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Avaliação de Customer Success e encerramento do projeto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0">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1">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2">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3">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DEZ</w:t>
            </w:r>
            <w:r w:rsidDel="00000000" w:rsidR="00000000" w:rsidRPr="00000000">
              <w:rPr>
                <w:rtl w:val="0"/>
              </w:rPr>
            </w:r>
          </w:p>
        </w:tc>
      </w:tr>
    </w:tbl>
    <w:p w:rsidR="00000000" w:rsidDel="00000000" w:rsidP="00000000" w:rsidRDefault="00000000" w:rsidRPr="00000000" w14:paraId="00000325">
      <w:pPr>
        <w:spacing w:after="24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18. APORTE DE RECURSO ANUAL PARA FUNCIONAMENTO COMO OP DE MATERIAL AEROTERRESTRE</w:t>
      </w:r>
      <w:r w:rsidDel="00000000" w:rsidR="00000000" w:rsidRPr="00000000">
        <w:rPr>
          <w:rtl w:val="0"/>
        </w:rPr>
      </w:r>
    </w:p>
    <w:p w:rsidR="00000000" w:rsidDel="00000000" w:rsidP="00000000" w:rsidRDefault="00000000" w:rsidRPr="00000000" w14:paraId="00000326">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planejamento de aquisição sistematizada de Material Aeroterrestre, para suprimento do B DOMPSA, do Comando de Operações Especiais (COPESP) e da Força 3, abrange materiais dos Grupos 3 e 4, conforme a classificação adotada nas NARABST.</w:t>
      </w:r>
      <w:r w:rsidDel="00000000" w:rsidR="00000000" w:rsidRPr="00000000">
        <w:rPr>
          <w:rtl w:val="0"/>
        </w:rPr>
      </w:r>
    </w:p>
    <w:p w:rsidR="00000000" w:rsidDel="00000000" w:rsidP="00000000" w:rsidRDefault="00000000" w:rsidRPr="00000000" w14:paraId="00000327">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Os quantitativos e valores de referência para o aporte orçamentário anual serão definidos com base no Plano de Gestão de Estoque Estratégico (PGEE), a ser elaborado na 6ª Fase do projeto. Para fins de planejamento orçamentário, os valores de referência consolidados na Proposta de Projeto de Materiais Aeroterrestres (PMAET) são:</w:t>
      </w:r>
      <w:r w:rsidDel="00000000" w:rsidR="00000000" w:rsidRPr="00000000">
        <w:rPr>
          <w:rtl w:val="0"/>
        </w:rPr>
      </w:r>
    </w:p>
    <w:p w:rsidR="00000000" w:rsidDel="00000000" w:rsidP="00000000" w:rsidRDefault="00000000" w:rsidRPr="00000000" w14:paraId="00000328">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a) R$ 25.000.000,00/ano para continuidade do processo de modernização e substituição do Material Aeroterrestre da Brigada de Infantaria Pára-quedista; e</w:t>
      </w:r>
      <w:r w:rsidDel="00000000" w:rsidR="00000000" w:rsidRPr="00000000">
        <w:rPr>
          <w:rtl w:val="0"/>
        </w:rPr>
      </w:r>
    </w:p>
    <w:p w:rsidR="00000000" w:rsidDel="00000000" w:rsidP="00000000" w:rsidRDefault="00000000" w:rsidRPr="00000000" w14:paraId="00000329">
      <w:pPr>
        <w:spacing w:after="160" w:line="36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b) R$ 1.000.000,00/ano para aquisição de insumos de manutenção, de reparação, de substituição, de preparação e de dobragem dos variados tipos de Material Aeroterrestre.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1860"/>
        <w:gridCol w:w="1200"/>
        <w:gridCol w:w="1200"/>
        <w:gridCol w:w="3240"/>
        <w:tblGridChange w:id="0">
          <w:tblGrid>
            <w:gridCol w:w="1860"/>
            <w:gridCol w:w="1860"/>
            <w:gridCol w:w="1200"/>
            <w:gridCol w:w="1200"/>
            <w:gridCol w:w="32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2A">
            <w:pPr>
              <w:jc w:val="left"/>
              <w:rPr/>
            </w:pPr>
            <w:r w:rsidDel="00000000" w:rsidR="00000000" w:rsidRPr="00000000">
              <w:rPr>
                <w:rFonts w:ascii="Times New Roman" w:cs="Times New Roman" w:eastAsia="Times New Roman" w:hAnsi="Times New Roman"/>
                <w:b w:val="1"/>
                <w:bCs w:val="1"/>
                <w:color w:val="000000"/>
                <w:sz w:val="20"/>
                <w:szCs w:val="20"/>
                <w:rtl w:val="0"/>
              </w:rPr>
              <w:t xml:space="preserve">Categoria de Material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2B">
            <w:pPr>
              <w:jc w:val="left"/>
              <w:rPr/>
            </w:pPr>
            <w:r w:rsidDel="00000000" w:rsidR="00000000" w:rsidRPr="00000000">
              <w:rPr>
                <w:rFonts w:ascii="Times New Roman" w:cs="Times New Roman" w:eastAsia="Times New Roman" w:hAnsi="Times New Roman"/>
                <w:b w:val="1"/>
                <w:bCs w:val="1"/>
                <w:color w:val="000000"/>
                <w:sz w:val="20"/>
                <w:szCs w:val="20"/>
                <w:rtl w:val="0"/>
              </w:rPr>
              <w:t xml:space="preserve">OM Demandante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2C">
            <w:pPr>
              <w:jc w:val="left"/>
              <w:rPr/>
            </w:pPr>
            <w:r w:rsidDel="00000000" w:rsidR="00000000" w:rsidRPr="00000000">
              <w:rPr>
                <w:rFonts w:ascii="Times New Roman" w:cs="Times New Roman" w:eastAsia="Times New Roman" w:hAnsi="Times New Roman"/>
                <w:b w:val="1"/>
                <w:bCs w:val="1"/>
                <w:color w:val="000000"/>
                <w:sz w:val="20"/>
                <w:szCs w:val="20"/>
                <w:rtl w:val="0"/>
              </w:rPr>
              <w:t xml:space="preserve">Qtd Anual 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2D">
            <w:pPr>
              <w:jc w:val="left"/>
              <w:rPr/>
            </w:pPr>
            <w:r w:rsidDel="00000000" w:rsidR="00000000" w:rsidRPr="00000000">
              <w:rPr>
                <w:rFonts w:ascii="Times New Roman" w:cs="Times New Roman" w:eastAsia="Times New Roman" w:hAnsi="Times New Roman"/>
                <w:b w:val="1"/>
                <w:bCs w:val="1"/>
                <w:color w:val="000000"/>
                <w:sz w:val="20"/>
                <w:szCs w:val="20"/>
                <w:rtl w:val="0"/>
              </w:rPr>
              <w:t xml:space="preserve">Valor Unit. Est. (R$)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32E">
            <w:pPr>
              <w:jc w:val="left"/>
              <w:rPr/>
            </w:pPr>
            <w:r w:rsidDel="00000000" w:rsidR="00000000" w:rsidRPr="00000000">
              <w:rPr>
                <w:rFonts w:ascii="Times New Roman" w:cs="Times New Roman" w:eastAsia="Times New Roman" w:hAnsi="Times New Roman"/>
                <w:b w:val="1"/>
                <w:bCs w:val="1"/>
                <w:color w:val="000000"/>
                <w:sz w:val="20"/>
                <w:szCs w:val="20"/>
                <w:rtl w:val="0"/>
              </w:rPr>
              <w:t xml:space="preserve">Situação do Dado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Pqd RZ-21 / RZ-21R (Grupo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 / BIPqdt / COp Esp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PMAET – R$ 25 Mi/ano (modernização) + R$ 1 Mi/ano (insumos)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Pqd SLOp (Grupo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 / COPESP / Força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PMAET – R$ 25 Mi/ano (modernização) + R$ 1 Mi/ano (insumos)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Pqd SL Dep (Grupo 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 / COPESP / Força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PMAET – R$ 25 Mi/ano (modernização) + R$ 1 Mi/ano (insumos)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Pqd MCI-IC (Grupo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F">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 / COPESP / Força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1">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PMAET – R$ 25 Mi/ano (modernização) + R$ 1 Mi/ano (insumos)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3">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Pqd T-10R (Grupo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 / COPESP / Força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5">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PMAET – R$ 25 Mi/ano (modernização) + R$ 1 Mi/ano (insumos)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Pqd de Carga (Grupo 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9">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 DOMPSA / COPESP / Força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B">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 definir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PMAET – R$ 25 Mi/ano (modernização) + R$ 1 Mi/ano (insumos)</w:t>
            </w:r>
            <w:r w:rsidDel="00000000" w:rsidR="00000000" w:rsidRPr="00000000">
              <w:rPr>
                <w:rtl w:val="0"/>
              </w:rPr>
            </w:r>
          </w:p>
        </w:tc>
      </w:tr>
    </w:tbl>
    <w:p w:rsidR="00000000" w:rsidDel="00000000" w:rsidP="00000000" w:rsidRDefault="00000000" w:rsidRPr="00000000" w14:paraId="0000034D">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34E">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Nota: A descentralização dos valores de referência do PMAET - R$ 25.000.000,00/ano (modernização) e R$ 1.000.000,00/ano (insumos) – constituem o piso orçamentário mínimo para o planejamento de aquisições como Órgão Provedor. Além disso, é condição necessária para a consolidação do PGEE e do cronograma de desembolso orçamentário previsto no art. 52, inciso XI, das NEGAPEB (EB20-N-08.001), 3ª Edição, 2023.</w:t>
      </w:r>
      <w:r w:rsidDel="00000000" w:rsidR="00000000" w:rsidRPr="00000000">
        <w:rPr>
          <w:rtl w:val="0"/>
        </w:rPr>
      </w:r>
    </w:p>
    <w:p w:rsidR="00000000" w:rsidDel="00000000" w:rsidP="00000000" w:rsidRDefault="00000000" w:rsidRPr="00000000" w14:paraId="0000034F">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350">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351">
      <w:pPr>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Vila Militar, Rio de Janeiro/RJ _____ de _________________ de 2026.</w:t>
      </w:r>
      <w:r w:rsidDel="00000000" w:rsidR="00000000" w:rsidRPr="00000000">
        <w:rPr>
          <w:rtl w:val="0"/>
        </w:rPr>
      </w:r>
    </w:p>
    <w:p w:rsidR="00000000" w:rsidDel="00000000" w:rsidP="00000000" w:rsidRDefault="00000000" w:rsidRPr="00000000" w14:paraId="00000352">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353">
      <w:pPr>
        <w:spacing w:after="20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354">
      <w:pPr>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DANIEL MARTINS GONÇALVES – </w:t>
      </w:r>
      <w:r w:rsidDel="00000000" w:rsidR="00000000" w:rsidRPr="00000000">
        <w:rPr>
          <w:i w:val="0"/>
          <w:iCs w:val="0"/>
          <w:color w:val="000000"/>
          <w:sz w:val="24"/>
          <w:szCs w:val="24"/>
          <w:rtl w:val="0"/>
        </w:rPr>
        <w:t xml:space="preserve">Cap</w:t>
      </w:r>
      <w:r w:rsidDel="00000000" w:rsidR="00000000" w:rsidRPr="00000000">
        <w:rPr>
          <w:rtl w:val="0"/>
        </w:rPr>
      </w:r>
    </w:p>
    <w:p w:rsidR="00000000" w:rsidDel="00000000" w:rsidP="00000000" w:rsidRDefault="00000000" w:rsidRPr="00000000" w14:paraId="00000355">
      <w:pPr>
        <w:jc w:val="center"/>
        <w:rPr>
          <w:b w:val="1"/>
          <w:bCs w:val="1"/>
        </w:rPr>
      </w:pPr>
      <w:r w:rsidDel="00000000" w:rsidR="00000000" w:rsidRPr="00000000">
        <w:rPr>
          <w:b w:val="1"/>
          <w:bCs w:val="1"/>
          <w:i w:val="0"/>
          <w:iCs w:val="0"/>
          <w:color w:val="000000"/>
          <w:sz w:val="24"/>
          <w:szCs w:val="24"/>
          <w:rtl w:val="0"/>
        </w:rPr>
        <w:t xml:space="preserve">Chefe da Equipe do Estudo de Viabilidade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R2ujnn4FiIf2a625iTMjOo7llA==">CgMxLjAaJQoBMBIgCh4IB0IaCg9UaW1lcyBOZXcgUm9tYW4SB0d1bmdzdWg4AHIhMVBxX2MyWXd3V0JVQVBYc3owQXNVMWllWUhLRXprRTZf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