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40"/>
        <w:jc w:val="center"/>
      </w:pPr>
      <w:r>
        <w:rPr>
          <w:b/>
          <w:bCs/>
          <w:caps/>
          <w:color w:val="B08D57"/>
          <w:sz w:val="24"/>
          <w:szCs w:val="24"/>
        </w:rPr>
        <w:t xml:space="preserve">GUIA PRÁTICO DO FISCAL DE CONTRATOS</w:t>
      </w:r>
    </w:p>
    <w:p>
      <w:pPr>
        <w:spacing w:after="200"/>
        <w:jc w:val="center"/>
      </w:pPr>
      <w:r>
        <w:rPr>
          <w:b/>
          <w:bCs/>
          <w:color w:val="1F3A5F"/>
          <w:sz w:val="56"/>
          <w:szCs w:val="56"/>
        </w:rPr>
        <w:t xml:space="preserve">Fiscal de Contrato na Prática</w:t>
      </w:r>
    </w:p>
    <w:p>
      <w:pPr>
        <w:spacing w:after="700"/>
        <w:jc w:val="center"/>
      </w:pPr>
      <w:r>
        <w:rPr>
          <w:i/>
          <w:iCs/>
          <w:color w:val="222222"/>
          <w:sz w:val="28"/>
          <w:szCs w:val="28"/>
        </w:rPr>
        <w:t xml:space="preserve">o Guia que Ninguém te Dá Quando Você é Designado</w:t>
      </w:r>
    </w:p>
    <w:p>
      <w:pPr>
        <w:pBdr>
          <w:top w:val="single" w:color="B08D57" w:sz="6" w:space="10"/>
        </w:pBdr>
        <w:spacing w:after="60" w:before="1600"/>
        <w:jc w:val="center"/>
      </w:pPr>
      <w:r>
        <w:rPr>
          <w:color w:val="555555"/>
          <w:sz w:val="22"/>
          <w:szCs w:val="22"/>
        </w:rPr>
        <w:t xml:space="preserve">Baseado na Lei nº 14.133/2021</w:t>
      </w:r>
    </w:p>
    <w:p>
      <w:pPr>
        <w:spacing w:after="40"/>
        <w:jc w:val="center"/>
      </w:pPr>
      <w:r>
        <w:rPr>
          <w:color w:val="555555"/>
          <w:sz w:val="20"/>
          <w:szCs w:val="20"/>
        </w:rPr>
        <w:t xml:space="preserve">Um guia direto e prático para o fiscal recém-designado</w:t>
      </w:r>
    </w:p>
    <w:p>
      <w:r>
        <w:br w:type="page"/>
      </w:r>
    </w:p>
    <w:p>
      <w:pPr>
        <w:sectPr>
          <w:pgSz w:w="12240" w:h="15840" w:orient="portrait"/>
          <w:pgMar w:top="1440" w:right="1440" w:bottom="1440" w:left="1440" w:header="708" w:footer="708" w:gutter="0"/>
          <w:pgNumType/>
          <w:docGrid w:linePitch="360"/>
        </w:sectPr>
      </w:pPr>
    </w:p>
    <w:p>
      <w:pPr>
        <w:pStyle w:val="Heading1"/>
        <w:spacing w:after="260" w:before="0"/>
      </w:pPr>
      <w:r>
        <w:rPr>
          <w:b/>
          <w:bCs/>
          <w:color w:val="1F3A5F"/>
        </w:rPr>
        <w:t xml:space="preserve">Sumário</w:t>
      </w:r>
    </w:p>
    <w:p>
      <w:pPr>
        <w:spacing w:after="180"/>
      </w:pPr>
      <w:r>
        <w:rPr>
          <w:b/>
          <w:bCs/>
          <w:color w:val="B08D57"/>
          <w:sz w:val="22"/>
          <w:szCs w:val="22"/>
        </w:rPr>
        <w:t xml:space="preserve">•  </w:t>
      </w:r>
      <w:r>
        <w:rPr>
          <w:color w:val="222222"/>
          <w:sz w:val="22"/>
          <w:szCs w:val="22"/>
        </w:rPr>
        <w:t xml:space="preserve">Introdução — Você foi designado fiscal de contrato. E agora?</w:t>
      </w:r>
    </w:p>
    <w:p>
      <w:pPr>
        <w:spacing w:after="180"/>
      </w:pPr>
      <w:r>
        <w:rPr>
          <w:b/>
          <w:bCs/>
          <w:color w:val="B08D57"/>
          <w:sz w:val="22"/>
          <w:szCs w:val="22"/>
        </w:rPr>
        <w:t xml:space="preserve">•  </w:t>
      </w:r>
      <w:r>
        <w:rPr>
          <w:color w:val="222222"/>
          <w:sz w:val="22"/>
          <w:szCs w:val="22"/>
        </w:rPr>
        <w:t xml:space="preserve">Capítulo 1 — O que é ser fiscal de contrato</w:t>
      </w:r>
    </w:p>
    <w:p>
      <w:pPr>
        <w:spacing w:after="180"/>
      </w:pPr>
      <w:r>
        <w:rPr>
          <w:b/>
          <w:bCs/>
          <w:color w:val="B08D57"/>
          <w:sz w:val="22"/>
          <w:szCs w:val="22"/>
        </w:rPr>
        <w:t xml:space="preserve">•  </w:t>
      </w:r>
      <w:r>
        <w:rPr>
          <w:color w:val="222222"/>
          <w:sz w:val="22"/>
          <w:szCs w:val="22"/>
        </w:rPr>
        <w:t xml:space="preserve">Capítulo 2 — Antes de começar: documentos e portaria de designação</w:t>
      </w:r>
    </w:p>
    <w:p>
      <w:pPr>
        <w:spacing w:after="180"/>
      </w:pPr>
      <w:r>
        <w:rPr>
          <w:b/>
          <w:bCs/>
          <w:color w:val="B08D57"/>
          <w:sz w:val="22"/>
          <w:szCs w:val="22"/>
        </w:rPr>
        <w:t xml:space="preserve">•  </w:t>
      </w:r>
      <w:r>
        <w:rPr>
          <w:color w:val="222222"/>
          <w:sz w:val="22"/>
          <w:szCs w:val="22"/>
        </w:rPr>
        <w:t xml:space="preserve">Capítulo 3 — Acompanhamento da execução contratual</w:t>
      </w:r>
    </w:p>
    <w:p>
      <w:pPr>
        <w:spacing w:after="180"/>
      </w:pPr>
      <w:r>
        <w:rPr>
          <w:b/>
          <w:bCs/>
          <w:color w:val="B08D57"/>
          <w:sz w:val="22"/>
          <w:szCs w:val="22"/>
        </w:rPr>
        <w:t xml:space="preserve">•  </w:t>
      </w:r>
      <w:r>
        <w:rPr>
          <w:color w:val="222222"/>
          <w:sz w:val="22"/>
          <w:szCs w:val="22"/>
        </w:rPr>
        <w:t xml:space="preserve">Capítulo 4 — Recebimento provisório e definitivo do objeto</w:t>
      </w:r>
    </w:p>
    <w:p>
      <w:pPr>
        <w:spacing w:after="180"/>
      </w:pPr>
      <w:r>
        <w:rPr>
          <w:b/>
          <w:bCs/>
          <w:color w:val="B08D57"/>
          <w:sz w:val="22"/>
          <w:szCs w:val="22"/>
        </w:rPr>
        <w:t xml:space="preserve">•  </w:t>
      </w:r>
      <w:r>
        <w:rPr>
          <w:color w:val="222222"/>
          <w:sz w:val="22"/>
          <w:szCs w:val="22"/>
        </w:rPr>
        <w:t xml:space="preserve">Capítulo 5 — Identificando e registrando irregularidades</w:t>
      </w:r>
    </w:p>
    <w:p>
      <w:pPr>
        <w:spacing w:after="180"/>
      </w:pPr>
      <w:r>
        <w:rPr>
          <w:b/>
          <w:bCs/>
          <w:color w:val="B08D57"/>
          <w:sz w:val="22"/>
          <w:szCs w:val="22"/>
        </w:rPr>
        <w:t xml:space="preserve">•  </w:t>
      </w:r>
      <w:r>
        <w:rPr>
          <w:color w:val="222222"/>
          <w:sz w:val="22"/>
          <w:szCs w:val="22"/>
        </w:rPr>
        <w:t xml:space="preserve">Capítulo 6 — Pagamento e prorrogação contratual</w:t>
      </w:r>
    </w:p>
    <w:p>
      <w:pPr>
        <w:spacing w:after="180"/>
      </w:pPr>
      <w:r>
        <w:rPr>
          <w:b/>
          <w:bCs/>
          <w:color w:val="B08D57"/>
          <w:sz w:val="22"/>
          <w:szCs w:val="22"/>
        </w:rPr>
        <w:t xml:space="preserve">•  </w:t>
      </w:r>
      <w:r>
        <w:rPr>
          <w:color w:val="222222"/>
          <w:sz w:val="22"/>
          <w:szCs w:val="22"/>
        </w:rPr>
        <w:t xml:space="preserve">Capítulo 7 — Erros mais comuns (e como evitar)</w:t>
      </w:r>
    </w:p>
    <w:p>
      <w:pPr>
        <w:spacing w:after="180"/>
      </w:pPr>
      <w:r>
        <w:rPr>
          <w:b/>
          <w:bCs/>
          <w:color w:val="B08D57"/>
          <w:sz w:val="22"/>
          <w:szCs w:val="22"/>
        </w:rPr>
        <w:t xml:space="preserve">•  </w:t>
      </w:r>
      <w:r>
        <w:rPr>
          <w:color w:val="222222"/>
          <w:sz w:val="22"/>
          <w:szCs w:val="22"/>
        </w:rPr>
        <w:t xml:space="preserve">Capítulo 8 — Modelos prontos</w:t>
      </w:r>
    </w:p>
    <w:p>
      <w:pPr>
        <w:spacing w:after="180"/>
      </w:pPr>
      <w:r>
        <w:rPr>
          <w:b/>
          <w:bCs/>
          <w:color w:val="B08D57"/>
          <w:sz w:val="22"/>
          <w:szCs w:val="22"/>
        </w:rPr>
        <w:t xml:space="preserve">•  </w:t>
      </w:r>
      <w:r>
        <w:rPr>
          <w:color w:val="222222"/>
          <w:sz w:val="22"/>
          <w:szCs w:val="22"/>
        </w:rPr>
        <w:t xml:space="preserve">Conclusão + próximos passos</w:t>
      </w:r>
    </w:p>
    <w:p>
      <w:r>
        <w:br w:type="page"/>
      </w:r>
    </w:p>
    <w:p>
      <w:pPr>
        <w:pStyle w:val="Heading1"/>
        <w:spacing w:after="260" w:before="0"/>
      </w:pPr>
      <w:r>
        <w:rPr>
          <w:b/>
          <w:bCs/>
          <w:color w:val="1F3A5F"/>
        </w:rPr>
        <w:t xml:space="preserve">Introdução — Você foi designado fiscal de contrato. E agora?</w:t>
      </w:r>
    </w:p>
    <w:p>
      <w:pPr>
        <w:spacing w:after="160" w:line="300"/>
        <w:jc w:val="both"/>
      </w:pPr>
      <w:r>
        <w:rPr>
          <w:color w:val="222222"/>
          <w:sz w:val="22"/>
          <w:szCs w:val="22"/>
        </w:rPr>
        <w:t xml:space="preserve">Provavelmente foi assim: chegou uma portaria, alguém te chamou na sala, ou você simplesmente abriu um processo e viu seu nome ali, ao lado da palavra "fiscal". Ninguém sentou com você para explicar o que isso significa de verdade. Não veio manual, não veio treinamento estruturado, não veio ninguém dizendo "olha, a partir de agora, isso aqui pode te dar dor de cabeça se você não fizer direito".</w:t>
      </w:r>
    </w:p>
    <w:p>
      <w:pPr>
        <w:spacing w:after="160" w:line="300"/>
        <w:jc w:val="both"/>
      </w:pPr>
      <w:r>
        <w:rPr>
          <w:color w:val="222222"/>
          <w:sz w:val="22"/>
          <w:szCs w:val="22"/>
        </w:rPr>
        <w:t xml:space="preserve">Se você está lendo este guia, é bem provável que esteja sentindo uma mistura de duas coisas: a responsabilidade que acabou de cair no colo — muitas vezes somada a outras funções que você já exercia — e uma insegurança real sobre o que fazer primeiro. "Por onde eu começo?" "O que exatamente eu preciso verificar?" "E se eu errar, o que acontece comigo?"</w:t>
      </w:r>
    </w:p>
    <w:p>
      <w:pPr>
        <w:spacing w:after="160" w:line="300"/>
        <w:jc w:val="both"/>
      </w:pPr>
      <w:r>
        <w:rPr>
          <w:color w:val="222222"/>
          <w:sz w:val="22"/>
          <w:szCs w:val="22"/>
        </w:rPr>
        <w:t xml:space="preserve">Essa insegurança não é falta de competência sua. É a consequência natural de uma função que a Administração Pública brasileira distribui com frequência, mas raramente prepara com a mesma frequência. A Lei 14.133/21 colocou o fiscal de contrato no centro da execução contratual — deu poder, deu responsabilidade, e junto com isso, deu exposição pessoal. Só que a lei não vem com um "aqui está como fazer isso na prática, no seu dia a dia, no seu órgão, com os recursos que você realmente tem".</w:t>
      </w:r>
    </w:p>
    <w:p>
      <w:pPr>
        <w:pStyle w:val="Heading2"/>
        <w:spacing w:after="140" w:before="260"/>
      </w:pPr>
      <w:r>
        <w:rPr>
          <w:b/>
          <w:bCs/>
          <w:color w:val="1F3A5F"/>
        </w:rPr>
        <w:t xml:space="preserve">Por que este guia é diferente</w:t>
      </w:r>
    </w:p>
    <w:p>
      <w:pPr>
        <w:spacing w:after="160" w:line="300"/>
        <w:jc w:val="both"/>
      </w:pPr>
      <w:r>
        <w:rPr>
          <w:color w:val="222222"/>
          <w:sz w:val="22"/>
          <w:szCs w:val="22"/>
        </w:rPr>
        <w:t xml:space="preserve">Eu não escrevi este guia a partir de um resumo da lei. Escrevi a partir de quem já viveu fiscalização de contrato administrativo no chão — como policial militar, com prática real de gestão e fiscalização de contratos, somada a formação em segurança pública e pesquisa acadêmica em direitos humanos. Isso significa que, quando eu falo sobre registro de ocorrência, sobre a importância de documentar fato com data e evidência, sobre a diferença entre "eu sei que aconteceu" e "eu consigo provar que aconteceu" — não é teoria. É o mesmo rigor que se exige de quem lavra um boletim de ocorrência, aplicado à rotina de fiscalização contratual.</w:t>
      </w:r>
    </w:p>
    <w:p>
      <w:pPr>
        <w:spacing w:after="160" w:line="300"/>
        <w:jc w:val="both"/>
      </w:pPr>
      <w:r>
        <w:rPr>
          <w:color w:val="222222"/>
          <w:sz w:val="22"/>
          <w:szCs w:val="22"/>
        </w:rPr>
        <w:t xml:space="preserve">Você não vai encontrar aqui um resumo genérico dos artigos da Lei 14.133/21, do tipo que qualquer busca rápida na internet te entrega. Vai encontrar método: o que fazer antes de assumir, como estruturar sua rotina, como registrar de um jeito que realmente te protege, como agir diante de irregularidade sem cometer os erros que eu vi (e às vezes cometi) ao longo da experiência prática nessa função.</w:t>
      </w:r>
    </w:p>
    <w:p>
      <w:pPr>
        <w:pStyle w:val="Heading2"/>
        <w:spacing w:after="140" w:before="260"/>
      </w:pPr>
      <w:r>
        <w:rPr>
          <w:b/>
          <w:bCs/>
          <w:color w:val="1F3A5F"/>
        </w:rPr>
        <w:t xml:space="preserve">O que este guia entrega</w:t>
      </w:r>
    </w:p>
    <w:p>
      <w:pPr>
        <w:spacing w:after="160" w:line="300"/>
        <w:jc w:val="both"/>
      </w:pPr>
      <w:r>
        <w:rPr>
          <w:color w:val="222222"/>
          <w:sz w:val="22"/>
          <w:szCs w:val="22"/>
        </w:rPr>
        <w:t xml:space="preserve">Ao longo dos oito capítulos seguintes, você vai construir, na ordem certa, a base completa para exercer a fiscalização com segurança:</w:t>
      </w:r>
    </w:p>
    <w:p>
      <w:pPr>
        <w:pStyle w:val="ListParagraph"/>
        <w:numPr>
          <w:ilvl w:val="0"/>
          <w:numId w:val="1"/>
        </w:numPr>
        <w:spacing w:after="100" w:line="300"/>
      </w:pPr>
      <w:r>
        <w:rPr>
          <w:color w:val="222222"/>
          <w:sz w:val="22"/>
          <w:szCs w:val="22"/>
        </w:rPr>
        <w:t xml:space="preserve">Vai entender exatamente o que a lei espera de você — e onde termina sua responsabilidade e começa a de outros atores do processo (Capítulo 1).</w:t>
      </w:r>
    </w:p>
    <w:p>
      <w:pPr>
        <w:pStyle w:val="ListParagraph"/>
        <w:numPr>
          <w:ilvl w:val="0"/>
          <w:numId w:val="1"/>
        </w:numPr>
        <w:spacing w:after="100" w:line="300"/>
      </w:pPr>
      <w:r>
        <w:rPr>
          <w:color w:val="222222"/>
          <w:sz w:val="22"/>
          <w:szCs w:val="22"/>
        </w:rPr>
        <w:t xml:space="preserve">Vai saber o que exigir e verificar antes mesmo de dar sua primeira volta de inspeção (Capítulo 2).</w:t>
      </w:r>
    </w:p>
    <w:p>
      <w:pPr>
        <w:pStyle w:val="ListParagraph"/>
        <w:numPr>
          <w:ilvl w:val="0"/>
          <w:numId w:val="1"/>
        </w:numPr>
        <w:spacing w:after="100" w:line="300"/>
      </w:pPr>
      <w:r>
        <w:rPr>
          <w:color w:val="222222"/>
          <w:sz w:val="22"/>
          <w:szCs w:val="22"/>
        </w:rPr>
        <w:t xml:space="preserve">Vai ter um método claro de rotina de acompanhamento, com periodicidade definida e registro que vale como prova (Capítulo 3).</w:t>
      </w:r>
    </w:p>
    <w:p>
      <w:pPr>
        <w:pStyle w:val="ListParagraph"/>
        <w:numPr>
          <w:ilvl w:val="0"/>
          <w:numId w:val="1"/>
        </w:numPr>
        <w:spacing w:after="100" w:line="300"/>
      </w:pPr>
      <w:r>
        <w:rPr>
          <w:color w:val="222222"/>
          <w:sz w:val="22"/>
          <w:szCs w:val="22"/>
        </w:rPr>
        <w:t xml:space="preserve">Vai dominar o passo a passo do recebimento provisório e definitivo, sem cair na armadilha de assinar sob pressão (Capítulo 4).</w:t>
      </w:r>
    </w:p>
    <w:p>
      <w:pPr>
        <w:pStyle w:val="ListParagraph"/>
        <w:numPr>
          <w:ilvl w:val="0"/>
          <w:numId w:val="1"/>
        </w:numPr>
        <w:spacing w:after="100" w:line="300"/>
      </w:pPr>
      <w:r>
        <w:rPr>
          <w:color w:val="222222"/>
          <w:sz w:val="22"/>
          <w:szCs w:val="22"/>
        </w:rPr>
        <w:t xml:space="preserve">Vai saber identificar, notificar e escalar irregularidades sem errar no rito nem se omitir (Capítulo 5).</w:t>
      </w:r>
    </w:p>
    <w:p>
      <w:pPr>
        <w:pStyle w:val="ListParagraph"/>
        <w:numPr>
          <w:ilvl w:val="0"/>
          <w:numId w:val="1"/>
        </w:numPr>
        <w:spacing w:after="100" w:line="300"/>
      </w:pPr>
      <w:r>
        <w:rPr>
          <w:color w:val="222222"/>
          <w:sz w:val="22"/>
          <w:szCs w:val="22"/>
        </w:rPr>
        <w:t xml:space="preserve">Vai entender seu papel real no ciclo de pagamento e no processo de prorrogação contratual (Capítulo 6).</w:t>
      </w:r>
    </w:p>
    <w:p>
      <w:pPr>
        <w:pStyle w:val="ListParagraph"/>
        <w:numPr>
          <w:ilvl w:val="0"/>
          <w:numId w:val="1"/>
        </w:numPr>
        <w:spacing w:after="100" w:line="300"/>
      </w:pPr>
      <w:r>
        <w:rPr>
          <w:color w:val="222222"/>
          <w:sz w:val="22"/>
          <w:szCs w:val="22"/>
        </w:rPr>
        <w:t xml:space="preserve">Vai conhecer, de forma direta, os erros mais comuns que fiscais cometem — e como não cair neles (Capítulo 7).</w:t>
      </w:r>
    </w:p>
    <w:p>
      <w:pPr>
        <w:pStyle w:val="ListParagraph"/>
        <w:numPr>
          <w:ilvl w:val="0"/>
          <w:numId w:val="1"/>
        </w:numPr>
        <w:spacing w:after="100" w:line="300"/>
      </w:pPr>
      <w:r>
        <w:rPr>
          <w:color w:val="222222"/>
          <w:sz w:val="22"/>
          <w:szCs w:val="22"/>
        </w:rPr>
        <w:t xml:space="preserve">E vai sair com modelos prontos de checklist, relatório e notificação, para aplicar já na sua rotina, sem precisar redigir do zero (Capítulo 8).</w:t>
      </w:r>
    </w:p>
    <w:p>
      <w:pPr>
        <w:pStyle w:val="Heading2"/>
        <w:spacing w:after="140" w:before="260"/>
      </w:pPr>
      <w:r>
        <w:rPr>
          <w:b/>
          <w:bCs/>
          <w:color w:val="1F3A5F"/>
        </w:rPr>
        <w:t xml:space="preserve">Uma promessa simples</w:t>
      </w:r>
    </w:p>
    <w:p>
      <w:pPr>
        <w:spacing w:after="160" w:line="300"/>
        <w:jc w:val="both"/>
      </w:pPr>
      <w:r>
        <w:rPr>
          <w:color w:val="222222"/>
          <w:sz w:val="22"/>
          <w:szCs w:val="22"/>
        </w:rPr>
        <w:t xml:space="preserve">Este guia não promete que você nunca vai enfrentar um problema como fiscal de contrato — nenhuma leitura garante isso, porque a função lida com pessoas, empresas e imprevistos reais. O que este guia promete é que, ao terminar de lê-lo, você vai saber exatamente o que fazer em cada etapa da fiscalização, e — o mais importante — vai saber como se proteger fazendo isso direito, com método, registro e clareza sobre onde termina sua responsabilidade.</w:t>
      </w:r>
    </w:p>
    <w:p>
      <w:pPr>
        <w:spacing w:after="160" w:line="300"/>
        <w:jc w:val="both"/>
      </w:pPr>
      <w:r>
        <w:rPr>
          <w:color w:val="222222"/>
          <w:sz w:val="22"/>
          <w:szCs w:val="22"/>
        </w:rPr>
        <w:t xml:space="preserve">Se você chegou até aqui com aquela sensação de "e agora, o que eu faço?", pode seguir para o Capítulo 1. É exatamente dali que a resposta começa.</w:t>
      </w:r>
    </w:p>
    <w:p>
      <w:r>
        <w:br w:type="page"/>
      </w:r>
    </w:p>
    <w:p>
      <w:pPr>
        <w:pStyle w:val="Heading1"/>
        <w:spacing w:after="260" w:before="0"/>
      </w:pPr>
      <w:r>
        <w:rPr>
          <w:b/>
          <w:bCs/>
          <w:color w:val="1F3A5F"/>
        </w:rPr>
        <w:t xml:space="preserve">Capítulo 1 — O que é ser fiscal de contrato</w:t>
      </w:r>
    </w:p>
    <w:p>
      <w:pPr>
        <w:spacing w:after="160" w:line="300"/>
        <w:jc w:val="both"/>
      </w:pPr>
      <w:r>
        <w:rPr>
          <w:color w:val="222222"/>
          <w:sz w:val="22"/>
          <w:szCs w:val="22"/>
        </w:rPr>
        <w:t xml:space="preserve">Você recebeu uma portaria com seu nome. Leu por cima, viu "designar como fiscal do contrato nº tal" e seguiu o dia. Só que aquele papel, discreto como é, acabou de colocar seu nome, seu CPF e — se algo der errado — seu patrimônio no meio de uma relação jurídica que você provavelmente não escolheu e para a qual ninguém te preparou.</w:t>
      </w:r>
    </w:p>
    <w:p>
      <w:pPr>
        <w:spacing w:after="160" w:line="300"/>
        <w:jc w:val="both"/>
      </w:pPr>
      <w:r>
        <w:rPr>
          <w:color w:val="222222"/>
          <w:sz w:val="22"/>
          <w:szCs w:val="22"/>
        </w:rPr>
        <w:t xml:space="preserve">Este capítulo não é sobre decorar artigo de lei. É sobre você entender, com clareza de quem já viveu isso no chão, o que exatamente você virou a partir do momento em que assinou aquela ciência.</w:t>
      </w:r>
    </w:p>
    <w:p>
      <w:pPr>
        <w:pStyle w:val="Heading2"/>
        <w:spacing w:after="140" w:before="260"/>
      </w:pPr>
      <w:r>
        <w:rPr>
          <w:b/>
          <w:bCs/>
          <w:color w:val="1F3A5F"/>
        </w:rPr>
        <w:t xml:space="preserve">Fiscal não é gestor — e essa diferença te protege</w:t>
      </w:r>
    </w:p>
    <w:p>
      <w:pPr>
        <w:spacing w:after="160" w:line="300"/>
        <w:jc w:val="both"/>
      </w:pPr>
      <w:r>
        <w:rPr>
          <w:color w:val="222222"/>
          <w:sz w:val="22"/>
          <w:szCs w:val="22"/>
        </w:rPr>
        <w:t xml:space="preserve">Um erro comum, inclusive entre quem já está há anos na função, é tratar "fiscal de contrato" e "gestor de contrato" como sinônimos. Não são. A Lei 14.133/21 separa essas figuras de propósito, e entender a separação é a primeira ferramenta de proteção que você tem.</w:t>
      </w:r>
    </w:p>
    <w:p>
      <w:pPr>
        <w:spacing w:after="160" w:line="300"/>
        <w:jc w:val="both"/>
      </w:pPr>
      <w:r>
        <w:rPr>
          <w:b/>
          <w:bCs/>
          <w:color w:val="222222"/>
          <w:sz w:val="22"/>
          <w:szCs w:val="22"/>
        </w:rPr>
        <w:t xml:space="preserve">O gestor de contrato</w:t>
      </w:r>
      <w:r>
        <w:rPr>
          <w:color w:val="222222"/>
          <w:sz w:val="22"/>
          <w:szCs w:val="22"/>
        </w:rPr>
        <w:t xml:space="preserve"> tem visão de cima: acompanha o contrato como um todo, entre vários contratos, cuida da parte mais estratégica — prorrogações, reequilíbrios, decisões que envolvem mais de uma área. Normalmente é um cargo, uma função permanente dentro da unidade de contratos.</w:t>
      </w:r>
    </w:p>
    <w:p>
      <w:pPr>
        <w:spacing w:after="160" w:line="300"/>
        <w:jc w:val="both"/>
      </w:pPr>
      <w:r>
        <w:rPr>
          <w:b/>
          <w:bCs/>
          <w:color w:val="222222"/>
          <w:sz w:val="22"/>
          <w:szCs w:val="22"/>
        </w:rPr>
        <w:t xml:space="preserve">O fiscal de contrato</w:t>
      </w:r>
      <w:r>
        <w:rPr>
          <w:color w:val="222222"/>
          <w:sz w:val="22"/>
          <w:szCs w:val="22"/>
        </w:rPr>
        <w:t xml:space="preserve">, por outro lado, é designado para um contrato específico (ou para um conjunto restrito) e tem uma missão muito mais operacional: acompanhar a execução no dia a dia, verificar se o que está sendo entregue é o que foi contratado, e registrar tudo isso.</w:t>
      </w:r>
    </w:p>
    <w:p>
      <w:pPr>
        <w:spacing w:after="160" w:line="300"/>
        <w:jc w:val="both"/>
      </w:pPr>
      <w:r>
        <w:rPr>
          <w:color w:val="222222"/>
          <w:sz w:val="22"/>
          <w:szCs w:val="22"/>
        </w:rPr>
        <w:t xml:space="preserve">Na prática de campo, essa distinção aparece assim: se o problema é "a empresa não está entregando o serviço direito hoje", isso é fiscalização. Se o problema é "precisamos decidir se prorrogamos esse contrato ou abrimos nova licitação", isso é gestão. Você, fiscal, alimenta o gestor com informação técnica e factual — você não decide sozinho os rumos estratégicos do contrato, mas sua fiscalização é a base de qualquer decisão que o gestor vai tomar depois.</w:t>
      </w:r>
    </w:p>
    <w:p>
      <w:pPr>
        <w:spacing w:after="160" w:line="300"/>
        <w:jc w:val="both"/>
      </w:pPr>
      <w:r>
        <w:rPr>
          <w:color w:val="222222"/>
          <w:sz w:val="22"/>
          <w:szCs w:val="22"/>
        </w:rPr>
        <w:t xml:space="preserve">Por que isso importa para sua proteção pessoal? Porque a responsabilização segue a função exercida, não o cargo que você ocupa na estrutura. Se você foi designado fiscal e agiu dentro do que compete ao fiscal — acompanhar, registrar, comunicar — mas a decisão errada foi tomada por quem tinha competência de gestor, a responsabilidade daquela decisão não é automaticamente sua. Só que isso só te protege se você souber, na hora, distinguir o que é atribuição sua do que não é — e principalmente, deixar isso registrado.</w:t>
      </w:r>
    </w:p>
    <w:p>
      <w:pPr>
        <w:pStyle w:val="Heading2"/>
        <w:spacing w:after="140" w:before="260"/>
      </w:pPr>
      <w:r>
        <w:rPr>
          <w:b/>
          <w:bCs/>
          <w:color w:val="1F3A5F"/>
        </w:rPr>
        <w:t xml:space="preserve">A base legal: o que a Lei 14.133/21 realmente exige de você</w:t>
      </w:r>
    </w:p>
    <w:p>
      <w:pPr>
        <w:spacing w:after="160" w:line="300"/>
        <w:jc w:val="both"/>
      </w:pPr>
      <w:r>
        <w:rPr>
          <w:color w:val="222222"/>
          <w:sz w:val="22"/>
          <w:szCs w:val="22"/>
        </w:rPr>
        <w:t xml:space="preserve">A Lei 14.133/21 trouxe a fiscalização de contratos para o centro do processo de contratação pública, tratando-a como etapa tão relevante quanto a licitação em si. Os artigos centrais que você precisa ter em mente — não decorados palavra por palavra, mas entendidos na essência — são:</w:t>
      </w:r>
    </w:p>
    <w:p>
      <w:pPr>
        <w:pStyle w:val="ListParagraph"/>
        <w:numPr>
          <w:ilvl w:val="0"/>
          <w:numId w:val="1"/>
        </w:numPr>
        <w:spacing w:after="100" w:line="300"/>
      </w:pPr>
      <w:r>
        <w:rPr>
          <w:b/>
          <w:bCs/>
          <w:color w:val="222222"/>
          <w:sz w:val="22"/>
          <w:szCs w:val="22"/>
        </w:rPr>
        <w:t xml:space="preserve">Art. 117</w:t>
      </w:r>
      <w:r>
        <w:rPr>
          <w:color w:val="222222"/>
          <w:sz w:val="22"/>
          <w:szCs w:val="22"/>
        </w:rPr>
        <w:t xml:space="preserve">: estabelece que a execução do contrato deverá ser acompanhada e fiscalizada por um ou mais fiscais, representantes da Administração especialmente designados. É esse artigo que te transforma, formalmente, em fiscal.</w:t>
      </w:r>
    </w:p>
    <w:p>
      <w:pPr>
        <w:pStyle w:val="ListParagraph"/>
        <w:numPr>
          <w:ilvl w:val="0"/>
          <w:numId w:val="1"/>
        </w:numPr>
        <w:spacing w:after="100" w:line="300"/>
      </w:pPr>
      <w:r>
        <w:rPr>
          <w:b/>
          <w:bCs/>
          <w:color w:val="222222"/>
          <w:sz w:val="22"/>
          <w:szCs w:val="22"/>
        </w:rPr>
        <w:t xml:space="preserve">Art. 119</w:t>
      </w:r>
      <w:r>
        <w:rPr>
          <w:color w:val="222222"/>
          <w:sz w:val="22"/>
          <w:szCs w:val="22"/>
        </w:rPr>
        <w:t xml:space="preserve">: trata do dever de comunicação — o contratado deve manter preposto aceito pela Administração no local da obra ou serviço para representá-lo. Isso importa porque muitas irregularidades nascem justamente da ausência desse canal de comunicação formal.</w:t>
      </w:r>
    </w:p>
    <w:p>
      <w:pPr>
        <w:pStyle w:val="ListParagraph"/>
        <w:numPr>
          <w:ilvl w:val="0"/>
          <w:numId w:val="1"/>
        </w:numPr>
        <w:spacing w:after="100" w:line="300"/>
      </w:pPr>
      <w:r>
        <w:rPr>
          <w:b/>
          <w:bCs/>
          <w:color w:val="222222"/>
          <w:sz w:val="22"/>
          <w:szCs w:val="22"/>
        </w:rPr>
        <w:t xml:space="preserve">Art. 121</w:t>
      </w:r>
      <w:r>
        <w:rPr>
          <w:color w:val="222222"/>
          <w:sz w:val="22"/>
          <w:szCs w:val="22"/>
        </w:rPr>
        <w:t xml:space="preserve">: fala sobre a responsabilidade da fiscalização em não permitir que a execução se afaste do pactuado, exigindo o fiel cumprimento das cláusulas contratuais.</w:t>
      </w:r>
    </w:p>
    <w:p>
      <w:pPr>
        <w:spacing w:after="160" w:line="300"/>
        <w:jc w:val="both"/>
      </w:pPr>
      <w:r>
        <w:rPr>
          <w:color w:val="222222"/>
          <w:sz w:val="22"/>
          <w:szCs w:val="22"/>
        </w:rPr>
        <w:t xml:space="preserve">Na prática, o que a lei está te dizendo é: você é os olhos e os ouvidos formais da Administração dentro daquele contrato. Não é uma função decorativa. É uma função de controle, com poder de registrar, notificar e, em última instância, impedir pagamento por serviço não prestado corretamente.</w:t>
      </w:r>
    </w:p>
    <w:p>
      <w:pPr>
        <w:pStyle w:val="Heading2"/>
        <w:spacing w:after="140" w:before="260"/>
      </w:pPr>
      <w:r>
        <w:rPr>
          <w:b/>
          <w:bCs/>
          <w:color w:val="1F3A5F"/>
        </w:rPr>
        <w:t xml:space="preserve">Suas responsabilidades reais (não o que dizem informalmente)</w:t>
      </w:r>
    </w:p>
    <w:p>
      <w:pPr>
        <w:spacing w:after="160" w:line="300"/>
        <w:jc w:val="both"/>
      </w:pPr>
      <w:r>
        <w:rPr>
          <w:color w:val="222222"/>
          <w:sz w:val="22"/>
          <w:szCs w:val="22"/>
        </w:rPr>
        <w:t xml:space="preserve">Na rotina de muitos órgãos, o fiscal acaba herdando tarefas que não são dele por lei, apenas porque "sempre foi assim" ou porque não há estrutura suficiente. É importante você saber separar o que é sua responsabilidade formal do que é sobrecarga informal — porque na hora de responder por um problema, ninguém vai te perguntar "mas você tinha estrutura para isso?", vão te perguntar "você era o fiscal?".</w:t>
      </w:r>
    </w:p>
    <w:p>
      <w:pPr>
        <w:spacing w:after="160" w:line="300"/>
        <w:jc w:val="both"/>
      </w:pPr>
      <w:r>
        <w:rPr>
          <w:color w:val="222222"/>
          <w:sz w:val="22"/>
          <w:szCs w:val="22"/>
        </w:rPr>
        <w:t xml:space="preserve">Suas responsabilidades centrais, de forma direta:</w:t>
      </w:r>
    </w:p>
    <w:p>
      <w:pPr>
        <w:pStyle w:val="ListParagraph"/>
        <w:numPr>
          <w:ilvl w:val="0"/>
          <w:numId w:val="2"/>
        </w:numPr>
        <w:spacing w:after="100" w:line="300"/>
      </w:pPr>
      <w:r>
        <w:rPr>
          <w:b/>
          <w:bCs/>
          <w:color w:val="222222"/>
          <w:sz w:val="22"/>
          <w:szCs w:val="22"/>
        </w:rPr>
        <w:t xml:space="preserve">Acompanhar a execução</w:t>
      </w:r>
      <w:r>
        <w:rPr>
          <w:color w:val="222222"/>
          <w:sz w:val="22"/>
          <w:szCs w:val="22"/>
        </w:rPr>
        <w:t xml:space="preserve"> do objeto contratado, verificando se está conforme especificado em edital, termo de referência e contrato.</w:t>
      </w:r>
    </w:p>
    <w:p>
      <w:pPr>
        <w:pStyle w:val="ListParagraph"/>
        <w:numPr>
          <w:ilvl w:val="0"/>
          <w:numId w:val="2"/>
        </w:numPr>
        <w:spacing w:after="100" w:line="300"/>
      </w:pPr>
      <w:r>
        <w:rPr>
          <w:b/>
          <w:bCs/>
          <w:color w:val="222222"/>
          <w:sz w:val="22"/>
          <w:szCs w:val="22"/>
        </w:rPr>
        <w:t xml:space="preserve">Registrar</w:t>
      </w:r>
      <w:r>
        <w:rPr>
          <w:color w:val="222222"/>
          <w:sz w:val="22"/>
          <w:szCs w:val="22"/>
        </w:rPr>
        <w:t xml:space="preserve"> ocorrências relevantes — o que aconteceu, quando, e o que você fez a respeito. Registro sem data e sem assinatura não vale nada em uma eventual apuração.</w:t>
      </w:r>
    </w:p>
    <w:p>
      <w:pPr>
        <w:pStyle w:val="ListParagraph"/>
        <w:numPr>
          <w:ilvl w:val="0"/>
          <w:numId w:val="2"/>
        </w:numPr>
        <w:spacing w:after="100" w:line="300"/>
      </w:pPr>
      <w:r>
        <w:rPr>
          <w:b/>
          <w:bCs/>
          <w:color w:val="222222"/>
          <w:sz w:val="22"/>
          <w:szCs w:val="22"/>
        </w:rPr>
        <w:t xml:space="preserve">Comunicar formalmente</w:t>
      </w:r>
      <w:r>
        <w:rPr>
          <w:color w:val="222222"/>
          <w:sz w:val="22"/>
          <w:szCs w:val="22"/>
        </w:rPr>
        <w:t xml:space="preserve"> irregularidades à contratada e, quando necessário, escalar ao gestor do contrato ou à autoridade competente.</w:t>
      </w:r>
    </w:p>
    <w:p>
      <w:pPr>
        <w:pStyle w:val="ListParagraph"/>
        <w:numPr>
          <w:ilvl w:val="0"/>
          <w:numId w:val="2"/>
        </w:numPr>
        <w:spacing w:after="100" w:line="300"/>
      </w:pPr>
      <w:r>
        <w:rPr>
          <w:b/>
          <w:bCs/>
          <w:color w:val="222222"/>
          <w:sz w:val="22"/>
          <w:szCs w:val="22"/>
        </w:rPr>
        <w:t xml:space="preserve">Atestar</w:t>
      </w:r>
      <w:r>
        <w:rPr>
          <w:color w:val="222222"/>
          <w:sz w:val="22"/>
          <w:szCs w:val="22"/>
        </w:rPr>
        <w:t xml:space="preserve"> (ou recusar atestar) notas fiscais e recebimentos, com base no que efetivamente foi entregue — não no que deveria ter sido entregue.</w:t>
      </w:r>
    </w:p>
    <w:p>
      <w:pPr>
        <w:pStyle w:val="ListParagraph"/>
        <w:numPr>
          <w:ilvl w:val="0"/>
          <w:numId w:val="2"/>
        </w:numPr>
        <w:spacing w:after="100" w:line="300"/>
      </w:pPr>
      <w:r>
        <w:rPr>
          <w:b/>
          <w:bCs/>
          <w:color w:val="222222"/>
          <w:sz w:val="22"/>
          <w:szCs w:val="22"/>
        </w:rPr>
        <w:t xml:space="preserve">Manter documentação organizada</w:t>
      </w:r>
      <w:r>
        <w:rPr>
          <w:color w:val="222222"/>
          <w:sz w:val="22"/>
          <w:szCs w:val="22"/>
        </w:rPr>
        <w:t xml:space="preserve"> que comprove sua atuação — porque em uma eventual auditoria, "eu fiscalizei" só vale se tiver como provar.</w:t>
      </w:r>
    </w:p>
    <w:p>
      <w:pPr>
        <w:spacing w:after="160" w:line="300"/>
        <w:jc w:val="both"/>
      </w:pPr>
      <w:r>
        <w:rPr>
          <w:color w:val="222222"/>
          <w:sz w:val="22"/>
          <w:szCs w:val="22"/>
        </w:rPr>
        <w:t xml:space="preserve">O que </w:t>
      </w:r>
      <w:r>
        <w:rPr>
          <w:b/>
          <w:bCs/>
          <w:color w:val="222222"/>
          <w:sz w:val="22"/>
          <w:szCs w:val="22"/>
        </w:rPr>
        <w:t xml:space="preserve">não</w:t>
      </w:r>
      <w:r>
        <w:rPr>
          <w:color w:val="222222"/>
          <w:sz w:val="22"/>
          <w:szCs w:val="22"/>
        </w:rPr>
        <w:t xml:space="preserve"> é sua responsabilidade, salvo se formalmente também designado para isso: decidir sobre prorrogação contratual, reequilíbrio econômico-financeiro, aplicação de sanções administrativas (você pode e deve propor, mas quem aplica é a autoridade competente) ou gerir o orçamento do contrato.</w:t>
      </w:r>
    </w:p>
    <w:p>
      <w:pPr>
        <w:pStyle w:val="Heading2"/>
        <w:spacing w:after="140" w:before="260"/>
      </w:pPr>
      <w:r>
        <w:rPr>
          <w:b/>
          <w:bCs/>
          <w:color w:val="1F3A5F"/>
        </w:rPr>
        <w:t xml:space="preserve">O risco pessoal que ninguém te explicou</w:t>
      </w:r>
    </w:p>
    <w:p>
      <w:pPr>
        <w:spacing w:after="160" w:line="300"/>
        <w:jc w:val="both"/>
      </w:pPr>
      <w:r>
        <w:rPr>
          <w:color w:val="222222"/>
          <w:sz w:val="22"/>
          <w:szCs w:val="22"/>
        </w:rPr>
        <w:t xml:space="preserve">Aqui vai a parte que a maioria dos manuais evita dizer com todas as letras: ser fiscal de contrato te expõe pessoalmente. Não é alarmismo, é realidade documentada em processos de Tribunais de Contas e na própria jurisprudência administrativa.</w:t>
      </w:r>
    </w:p>
    <w:p>
      <w:pPr>
        <w:spacing w:after="160" w:line="300"/>
        <w:jc w:val="both"/>
      </w:pPr>
      <w:r>
        <w:rPr>
          <w:color w:val="222222"/>
          <w:sz w:val="22"/>
          <w:szCs w:val="22"/>
        </w:rPr>
        <w:t xml:space="preserve">Se você atesta o recebimento de um serviço que não foi prestado como deveria, e isso gera prejuízo ao erário, você pode responder — administrativa, civil e, em casos mais graves, até penalmente — por essa atestação. A Lei 14.133/21 não criou essa responsabilização do zero; ela já existia na Lei 8.666/93 e na jurisprudência do TCU, mas a nova lei reforça o protagonismo do fiscal, o que também reforça sua exposição.</w:t>
      </w:r>
    </w:p>
    <w:p>
      <w:pPr>
        <w:spacing w:after="160" w:line="300"/>
        <w:jc w:val="both"/>
      </w:pPr>
      <w:r>
        <w:rPr>
          <w:color w:val="222222"/>
          <w:sz w:val="22"/>
          <w:szCs w:val="22"/>
        </w:rPr>
        <w:t xml:space="preserve">Isso não significa que você deva viver com medo. Significa que você precisa trabalhar com método: registrar tudo, nunca atestar o que não verificou pessoalmente, e escalar formalmente qualquer situação que fuja da sua competência. A proteção do fiscal de contrato não vem de sorte — vem de disciplina documental. Quem fiscaliza direito e registra direito raramente é responsabilizado; quem fiscaliza "de boa vontade" e sem registro é o primeiro nome que aparece quando o processo de apuração começa.</w:t>
      </w:r>
    </w:p>
    <w:p>
      <w:pPr>
        <w:spacing w:after="160" w:line="300"/>
        <w:jc w:val="both"/>
      </w:pPr>
      <w:r>
        <w:rPr>
          <w:color w:val="222222"/>
          <w:sz w:val="22"/>
          <w:szCs w:val="22"/>
        </w:rPr>
        <w:t xml:space="preserve">Um detalhe que a experiência de campo ensina: a responsabilização não costuma vir do erro em si, mas da ausência de prova de que você agiu. Um fiscal que identificou um problema, notificou a empresa e escalou ao gestor — mesmo que o problema não tenha sido resolvido a tempo — está em posição muito mais segura do que um fiscal que "sabia do problema, mas não fez nada por escrito".</w:t>
      </w:r>
    </w:p>
    <w:p>
      <w:pPr>
        <w:pStyle w:val="Heading2"/>
        <w:spacing w:after="140" w:before="260"/>
      </w:pPr>
      <w:r>
        <w:rPr>
          <w:b/>
          <w:bCs/>
          <w:color w:val="1F3A5F"/>
        </w:rPr>
        <w:t xml:space="preserve">Checklist rápido — Capítulo 1</w:t>
      </w:r>
    </w:p>
    <w:p>
      <w:pPr>
        <w:spacing w:after="90" w:line="300"/>
        <w:ind w:left="360"/>
      </w:pPr>
      <w:r>
        <w:rPr>
          <w:b/>
          <w:bCs/>
          <w:color w:val="1F3A5F"/>
          <w:sz w:val="22"/>
          <w:szCs w:val="22"/>
        </w:rPr>
        <w:t xml:space="preserve">☐  </w:t>
      </w:r>
      <w:r>
        <w:rPr>
          <w:color w:val="222222"/>
          <w:sz w:val="22"/>
          <w:szCs w:val="22"/>
        </w:rPr>
        <w:t xml:space="preserve">Entendi a diferença entre fiscal (execução, dia a dia) e gestor (estratégico, decisões contratuais).</w:t>
      </w:r>
    </w:p>
    <w:p>
      <w:pPr>
        <w:spacing w:after="90" w:line="300"/>
        <w:ind w:left="360"/>
      </w:pPr>
      <w:r>
        <w:rPr>
          <w:b/>
          <w:bCs/>
          <w:color w:val="1F3A5F"/>
          <w:sz w:val="22"/>
          <w:szCs w:val="22"/>
        </w:rPr>
        <w:t xml:space="preserve">☐  </w:t>
      </w:r>
      <w:r>
        <w:rPr>
          <w:color w:val="222222"/>
          <w:sz w:val="22"/>
          <w:szCs w:val="22"/>
        </w:rPr>
        <w:t xml:space="preserve">Sei que minha designação decorre do art. 117 da Lei 14.133/21 e que isso me dá poder — e dever — de acompanhamento formal.</w:t>
      </w:r>
    </w:p>
    <w:p>
      <w:pPr>
        <w:spacing w:after="90" w:line="300"/>
        <w:ind w:left="360"/>
      </w:pPr>
      <w:r>
        <w:rPr>
          <w:b/>
          <w:bCs/>
          <w:color w:val="1F3A5F"/>
          <w:sz w:val="22"/>
          <w:szCs w:val="22"/>
        </w:rPr>
        <w:t xml:space="preserve">☐  </w:t>
      </w:r>
      <w:r>
        <w:rPr>
          <w:color w:val="222222"/>
          <w:sz w:val="22"/>
          <w:szCs w:val="22"/>
        </w:rPr>
        <w:t xml:space="preserve">Tenho clareza sobre quais tarefas são minhas por lei e quais são sobrecarga informal que devo formalizar ou recusar.</w:t>
      </w:r>
    </w:p>
    <w:p>
      <w:pPr>
        <w:spacing w:after="90" w:line="300"/>
        <w:ind w:left="360"/>
      </w:pPr>
      <w:r>
        <w:rPr>
          <w:b/>
          <w:bCs/>
          <w:color w:val="1F3A5F"/>
          <w:sz w:val="22"/>
          <w:szCs w:val="22"/>
        </w:rPr>
        <w:t xml:space="preserve">☐  </w:t>
      </w:r>
      <w:r>
        <w:rPr>
          <w:color w:val="222222"/>
          <w:sz w:val="22"/>
          <w:szCs w:val="22"/>
        </w:rPr>
        <w:t xml:space="preserve">Compreendo que atestar recebimento sem verificação pessoal é o maior risco de responsabilização do fiscal.</w:t>
      </w:r>
    </w:p>
    <w:p>
      <w:pPr>
        <w:spacing w:after="90" w:line="300"/>
        <w:ind w:left="360"/>
      </w:pPr>
      <w:r>
        <w:rPr>
          <w:b/>
          <w:bCs/>
          <w:color w:val="1F3A5F"/>
          <w:sz w:val="22"/>
          <w:szCs w:val="22"/>
        </w:rPr>
        <w:t xml:space="preserve">☐  </w:t>
      </w:r>
      <w:r>
        <w:rPr>
          <w:color w:val="222222"/>
          <w:sz w:val="22"/>
          <w:szCs w:val="22"/>
        </w:rPr>
        <w:t xml:space="preserve">Já assumi como rotina: registrar tudo, com data, e comunicar formalmente qualquer irregularidade — nunca resolver "de boca" com a contratada.</w:t>
      </w:r>
    </w:p>
    <w:p>
      <w:pPr>
        <w:spacing w:after="90" w:line="300"/>
        <w:ind w:left="360"/>
      </w:pPr>
      <w:r>
        <w:rPr>
          <w:b/>
          <w:bCs/>
          <w:color w:val="1F3A5F"/>
          <w:sz w:val="22"/>
          <w:szCs w:val="22"/>
        </w:rPr>
        <w:t xml:space="preserve">☐  </w:t>
      </w:r>
      <w:r>
        <w:rPr>
          <w:color w:val="222222"/>
          <w:sz w:val="22"/>
          <w:szCs w:val="22"/>
        </w:rPr>
        <w:t xml:space="preserve">Sei que minha proteção pessoal depende de documentação, não de boa vontade ou bom relacionamento com a empresa contratada.</w:t>
      </w:r>
    </w:p>
    <w:p>
      <w:r>
        <w:br w:type="page"/>
      </w:r>
    </w:p>
    <w:p>
      <w:pPr>
        <w:pStyle w:val="Heading1"/>
        <w:spacing w:after="260" w:before="0"/>
      </w:pPr>
      <w:r>
        <w:rPr>
          <w:b/>
          <w:bCs/>
          <w:color w:val="1F3A5F"/>
        </w:rPr>
        <w:t xml:space="preserve">Capítulo 2 — Antes de começar: documentos e portaria de designação</w:t>
      </w:r>
    </w:p>
    <w:p>
      <w:pPr>
        <w:spacing w:after="160" w:line="300"/>
        <w:jc w:val="both"/>
      </w:pPr>
      <w:r>
        <w:rPr>
          <w:color w:val="222222"/>
          <w:sz w:val="22"/>
          <w:szCs w:val="22"/>
        </w:rPr>
        <w:t xml:space="preserve">Tem um erro que praticamente todo fiscal novato comete: aceita a designação, assina a ciência da portaria e já sai para "fiscalizar" sem antes ter lido — de verdade — o processo administrativo do contrato. Isso é o equivalente a entrar numa ocorrência sem checar o que consta no boletim antes de agir. Você pode até resolver na sorte, mas está trabalhando cego, e trabalhar cego é o que mais gera exposição pessoal nessa função.</w:t>
      </w:r>
    </w:p>
    <w:p>
      <w:pPr>
        <w:spacing w:after="160" w:line="300"/>
        <w:jc w:val="both"/>
      </w:pPr>
      <w:r>
        <w:rPr>
          <w:color w:val="222222"/>
          <w:sz w:val="22"/>
          <w:szCs w:val="22"/>
        </w:rPr>
        <w:t xml:space="preserve">Este capítulo é sobre o que fazer </w:t>
      </w:r>
      <w:r>
        <w:rPr>
          <w:b/>
          <w:bCs/>
          <w:color w:val="222222"/>
          <w:sz w:val="22"/>
          <w:szCs w:val="22"/>
        </w:rPr>
        <w:t xml:space="preserve">antes</w:t>
      </w:r>
      <w:r>
        <w:rPr>
          <w:color w:val="222222"/>
          <w:sz w:val="22"/>
          <w:szCs w:val="22"/>
        </w:rPr>
        <w:t xml:space="preserve"> de colocar a mão na fiscalização propriamente dita: o que exigir, o que ler, o que verificar — e o que recusar, se for o caso.</w:t>
      </w:r>
    </w:p>
    <w:p>
      <w:pPr>
        <w:pStyle w:val="Heading2"/>
        <w:spacing w:after="140" w:before="260"/>
      </w:pPr>
      <w:r>
        <w:rPr>
          <w:b/>
          <w:bCs/>
          <w:color w:val="1F3A5F"/>
        </w:rPr>
        <w:t xml:space="preserve">A portaria de designação: leia como quem vai assinar embaixo</w:t>
      </w:r>
    </w:p>
    <w:p>
      <w:pPr>
        <w:spacing w:after="160" w:line="300"/>
        <w:jc w:val="both"/>
      </w:pPr>
      <w:r>
        <w:rPr>
          <w:color w:val="222222"/>
          <w:sz w:val="22"/>
          <w:szCs w:val="22"/>
        </w:rPr>
        <w:t xml:space="preserve">A portaria (ou o termo de designação, dependendo do órgão) é o documento que formaliza sua função. Parece burocracia, mas ela define os limites da sua responsabilidade. Não basta saber que "seu nome está lá" — você precisa ler linha por linha e verificar:</w:t>
      </w:r>
    </w:p>
    <w:p>
      <w:pPr>
        <w:pStyle w:val="ListParagraph"/>
        <w:numPr>
          <w:ilvl w:val="0"/>
          <w:numId w:val="1"/>
        </w:numPr>
        <w:spacing w:after="100" w:line="300"/>
      </w:pPr>
      <w:r>
        <w:rPr>
          <w:b/>
          <w:bCs/>
          <w:color w:val="222222"/>
          <w:sz w:val="22"/>
          <w:szCs w:val="22"/>
        </w:rPr>
        <w:t xml:space="preserve">Qual é exatamente o contrato</w:t>
      </w:r>
      <w:r>
        <w:rPr>
          <w:color w:val="222222"/>
          <w:sz w:val="22"/>
          <w:szCs w:val="22"/>
        </w:rPr>
        <w:t xml:space="preserve"> ao qual você foi designado (número, objeto, contratada). Já vi caso de fiscal que descobriu, meses depois, que havia sido designado também para um contrato que nunca soube que existia, porque não conferiu o número no documento.</w:t>
      </w:r>
    </w:p>
    <w:p>
      <w:pPr>
        <w:pStyle w:val="ListParagraph"/>
        <w:numPr>
          <w:ilvl w:val="0"/>
          <w:numId w:val="1"/>
        </w:numPr>
        <w:spacing w:after="100" w:line="300"/>
      </w:pPr>
      <w:r>
        <w:rPr>
          <w:b/>
          <w:bCs/>
          <w:color w:val="222222"/>
          <w:sz w:val="22"/>
          <w:szCs w:val="22"/>
        </w:rPr>
        <w:t xml:space="preserve">Se há fiscal substituto</w:t>
      </w:r>
      <w:r>
        <w:rPr>
          <w:color w:val="222222"/>
          <w:sz w:val="22"/>
          <w:szCs w:val="22"/>
        </w:rPr>
        <w:t xml:space="preserve"> nomeado, e quem é. Isso importa porque, na sua ausência (férias, licença, afastamento), alguém precisa assumir formalmente — e se não houver substituto designado, a fiscalização fica descoberta, o que é um problema seu registrar e comunicar, não resolver sozinho.</w:t>
      </w:r>
    </w:p>
    <w:p>
      <w:pPr>
        <w:pStyle w:val="ListParagraph"/>
        <w:numPr>
          <w:ilvl w:val="0"/>
          <w:numId w:val="1"/>
        </w:numPr>
        <w:spacing w:after="100" w:line="300"/>
      </w:pPr>
      <w:r>
        <w:rPr>
          <w:b/>
          <w:bCs/>
          <w:color w:val="222222"/>
          <w:sz w:val="22"/>
          <w:szCs w:val="22"/>
        </w:rPr>
        <w:t xml:space="preserve">A data de início da sua responsabilidade.</w:t>
      </w:r>
      <w:r>
        <w:rPr>
          <w:color w:val="222222"/>
          <w:sz w:val="22"/>
          <w:szCs w:val="22"/>
        </w:rPr>
        <w:t xml:space="preserve"> Isso é crucial: você não responde por irregularidades ocorridas antes da sua designação formal, mesmo que o contrato já estivesse em execução. Guarde a data.</w:t>
      </w:r>
    </w:p>
    <w:p>
      <w:pPr>
        <w:pStyle w:val="ListParagraph"/>
        <w:numPr>
          <w:ilvl w:val="0"/>
          <w:numId w:val="1"/>
        </w:numPr>
        <w:spacing w:after="100" w:line="300"/>
      </w:pPr>
      <w:r>
        <w:rPr>
          <w:b/>
          <w:bCs/>
          <w:color w:val="222222"/>
          <w:sz w:val="22"/>
          <w:szCs w:val="22"/>
        </w:rPr>
        <w:t xml:space="preserve">Se a portaria menciona fiscal técnico, administrativo e/ou setorial separadamente.</w:t>
      </w:r>
      <w:r>
        <w:rPr>
          <w:color w:val="222222"/>
          <w:sz w:val="22"/>
          <w:szCs w:val="22"/>
        </w:rPr>
        <w:t xml:space="preserve"> Contratos mais complexos (obras, TI, grandes prestações de serviço) costumam dividir a fiscalização em papéis distintos. Se você foi designado como fiscal técnico, por exemplo, isso não te torna automaticamente responsável pela parte administrativa (medições financeiras, por exemplo) — mas só vale a divisão se estiver escrita.</w:t>
      </w:r>
    </w:p>
    <w:p>
      <w:pPr>
        <w:spacing w:after="160" w:line="300"/>
        <w:jc w:val="both"/>
      </w:pPr>
      <w:r>
        <w:rPr>
          <w:b/>
          <w:bCs/>
          <w:color w:val="222222"/>
          <w:sz w:val="22"/>
          <w:szCs w:val="22"/>
        </w:rPr>
        <w:t xml:space="preserve">Checklist prático ao receber a portaria:</w:t>
      </w:r>
      <w:r>
        <w:rPr>
          <w:color w:val="222222"/>
          <w:sz w:val="22"/>
          <w:szCs w:val="22"/>
        </w:rPr>
        <w:t xml:space="preserve"> confira número do contrato, objeto, contratada, sua função específica (fiscal, fiscal substituto, fiscal técnico/administrativo), data de início e se há prazo determinado para a designação. Se algo estiver incompleto ou genérico demais ("fiscalizar os contratos da unidade"), formalize um pedido de esclarecimento antes de aceitar a ciência sem ressalva.</w:t>
      </w:r>
    </w:p>
    <w:p>
      <w:pPr>
        <w:pStyle w:val="Heading2"/>
        <w:spacing w:after="140" w:before="260"/>
      </w:pPr>
      <w:r>
        <w:rPr>
          <w:b/>
          <w:bCs/>
          <w:color w:val="1F3A5F"/>
        </w:rPr>
        <w:t xml:space="preserve">O que exigir antes de assumir: o "kit mínimo" de documentos</w:t>
      </w:r>
    </w:p>
    <w:p>
      <w:pPr>
        <w:spacing w:after="160" w:line="300"/>
        <w:jc w:val="both"/>
      </w:pPr>
      <w:r>
        <w:rPr>
          <w:color w:val="222222"/>
          <w:sz w:val="22"/>
          <w:szCs w:val="22"/>
        </w:rPr>
        <w:t xml:space="preserve">Na experiência de campo, fiscal que assume sem pedir a documentação de base é fiscal que vai improvisar critério — e improvisar critério é a porta de entrada para erro de avaliação. Antes de dar sua primeira volta de inspeção, exija (por e-mail institucional ou memorando, para ficar registrado que você pediu) os seguintes documentos:</w:t>
      </w:r>
    </w:p>
    <w:p>
      <w:pPr>
        <w:pStyle w:val="ListParagraph"/>
        <w:numPr>
          <w:ilvl w:val="0"/>
          <w:numId w:val="3"/>
        </w:numPr>
        <w:spacing w:after="100" w:line="300"/>
      </w:pPr>
      <w:r>
        <w:rPr>
          <w:b/>
          <w:bCs/>
          <w:color w:val="222222"/>
          <w:sz w:val="22"/>
          <w:szCs w:val="22"/>
        </w:rPr>
        <w:t xml:space="preserve">Termo de Referência ou Projeto Básico</w:t>
      </w:r>
      <w:r>
        <w:rPr>
          <w:color w:val="222222"/>
          <w:sz w:val="22"/>
          <w:szCs w:val="22"/>
        </w:rPr>
        <w:t xml:space="preserve"> — é aqui que está descrito o que exatamente foi contratado, com que especificações, prazos e critérios de aceitação. Sem isso, você não tem parâmetro técnico para dizer se o que está sendo entregue é adequado ou não.</w:t>
      </w:r>
    </w:p>
    <w:p>
      <w:pPr>
        <w:pStyle w:val="ListParagraph"/>
        <w:numPr>
          <w:ilvl w:val="0"/>
          <w:numId w:val="3"/>
        </w:numPr>
        <w:spacing w:after="100" w:line="300"/>
      </w:pPr>
      <w:r>
        <w:rPr>
          <w:b/>
          <w:bCs/>
          <w:color w:val="222222"/>
          <w:sz w:val="22"/>
          <w:szCs w:val="22"/>
        </w:rPr>
        <w:t xml:space="preserve">Edital de licitação</w:t>
      </w:r>
      <w:r>
        <w:rPr>
          <w:color w:val="222222"/>
          <w:sz w:val="22"/>
          <w:szCs w:val="22"/>
        </w:rPr>
        <w:t xml:space="preserve"> (ou documento equivalente de contratação direta) — contextualiza exigências que às vezes não estão repetidas no contrato, mas que valem como parte do vínculo.</w:t>
      </w:r>
    </w:p>
    <w:p>
      <w:pPr>
        <w:pStyle w:val="ListParagraph"/>
        <w:numPr>
          <w:ilvl w:val="0"/>
          <w:numId w:val="3"/>
        </w:numPr>
        <w:spacing w:after="100" w:line="300"/>
      </w:pPr>
      <w:r>
        <w:rPr>
          <w:b/>
          <w:bCs/>
          <w:color w:val="222222"/>
          <w:sz w:val="22"/>
          <w:szCs w:val="22"/>
        </w:rPr>
        <w:t xml:space="preserve">Contrato assinado</w:t>
      </w:r>
      <w:r>
        <w:rPr>
          <w:color w:val="222222"/>
          <w:sz w:val="22"/>
          <w:szCs w:val="22"/>
        </w:rPr>
        <w:t xml:space="preserve">, com todos os seus anexos — inclusive planilhas de preços, cronograma físico-financeiro e eventuais termos aditivos já celebrados.</w:t>
      </w:r>
    </w:p>
    <w:p>
      <w:pPr>
        <w:pStyle w:val="ListParagraph"/>
        <w:numPr>
          <w:ilvl w:val="0"/>
          <w:numId w:val="3"/>
        </w:numPr>
        <w:spacing w:after="100" w:line="300"/>
      </w:pPr>
      <w:r>
        <w:rPr>
          <w:b/>
          <w:bCs/>
          <w:color w:val="222222"/>
          <w:sz w:val="22"/>
          <w:szCs w:val="22"/>
        </w:rPr>
        <w:t xml:space="preserve">Histórico de fiscalização anterior</w:t>
      </w:r>
      <w:r>
        <w:rPr>
          <w:color w:val="222222"/>
          <w:sz w:val="22"/>
          <w:szCs w:val="22"/>
        </w:rPr>
        <w:t xml:space="preserve">, se o contrato já estava em execução antes da sua designação — relatórios, notificações, ocorrências registradas pelo fiscal anterior. Isso evita que você repita um problema já identificado (ou pior, que assine embaixo de uma situação que já vinha sendo tolerada indevidamente).</w:t>
      </w:r>
    </w:p>
    <w:p>
      <w:pPr>
        <w:pStyle w:val="ListParagraph"/>
        <w:numPr>
          <w:ilvl w:val="0"/>
          <w:numId w:val="3"/>
        </w:numPr>
        <w:spacing w:after="100" w:line="300"/>
      </w:pPr>
      <w:r>
        <w:rPr>
          <w:b/>
          <w:bCs/>
          <w:color w:val="222222"/>
          <w:sz w:val="22"/>
          <w:szCs w:val="22"/>
        </w:rPr>
        <w:t xml:space="preserve">Dados de contato formal da contratada</w:t>
      </w:r>
      <w:r>
        <w:rPr>
          <w:color w:val="222222"/>
          <w:sz w:val="22"/>
          <w:szCs w:val="22"/>
        </w:rPr>
        <w:t xml:space="preserve">, especialmente do preposto indicado (art. 119) — sem isso, qualquer comunicação sua vira "informal" e perde força probatória.</w:t>
      </w:r>
    </w:p>
    <w:p>
      <w:pPr>
        <w:pStyle w:val="ListParagraph"/>
        <w:numPr>
          <w:ilvl w:val="0"/>
          <w:numId w:val="3"/>
        </w:numPr>
        <w:spacing w:after="100" w:line="300"/>
      </w:pPr>
      <w:r>
        <w:rPr>
          <w:b/>
          <w:bCs/>
          <w:color w:val="222222"/>
          <w:sz w:val="22"/>
          <w:szCs w:val="22"/>
        </w:rPr>
        <w:t xml:space="preserve">Garantia contratual</w:t>
      </w:r>
      <w:r>
        <w:rPr>
          <w:color w:val="222222"/>
          <w:sz w:val="22"/>
          <w:szCs w:val="22"/>
        </w:rPr>
        <w:t xml:space="preserve">, quando exigida — número da apólice ou modalidade, vigência e valor. Você não administra a garantia, mas precisa saber que ela existe e está vigente, porque isso pode ser necessário se houver necessidade de execução por inadimplemento.</w:t>
      </w:r>
    </w:p>
    <w:p>
      <w:pPr>
        <w:spacing w:after="160" w:line="300"/>
        <w:jc w:val="both"/>
      </w:pPr>
      <w:r>
        <w:rPr>
          <w:color w:val="222222"/>
          <w:sz w:val="22"/>
          <w:szCs w:val="22"/>
        </w:rPr>
        <w:t xml:space="preserve">Se algum desses documentos não existir ou estiver desatualizado, </w:t>
      </w:r>
      <w:r>
        <w:rPr>
          <w:b/>
          <w:bCs/>
          <w:color w:val="222222"/>
          <w:sz w:val="22"/>
          <w:szCs w:val="22"/>
        </w:rPr>
        <w:t xml:space="preserve">isso não é problema seu resolver sozinho — é problema seu registrar formalmente</w:t>
      </w:r>
      <w:r>
        <w:rPr>
          <w:color w:val="222222"/>
          <w:sz w:val="22"/>
          <w:szCs w:val="22"/>
        </w:rPr>
        <w:t xml:space="preserve"> antes de iniciar a fiscalização. Um simples memorando dizendo "informo que, para exercer a fiscalização do contrato X, solicito acesso a [documento], ainda não disponibilizado" já é, por si só, uma proteção enorme. Se algo der errado antes de esse documento chegar até você, a lacuna documental não vai ser atribuída à sua omissão.</w:t>
      </w:r>
    </w:p>
    <w:p>
      <w:pPr>
        <w:pStyle w:val="Heading2"/>
        <w:spacing w:after="140" w:before="260"/>
      </w:pPr>
      <w:r>
        <w:rPr>
          <w:b/>
          <w:bCs/>
          <w:color w:val="1F3A5F"/>
        </w:rPr>
        <w:t xml:space="preserve">O que verificar no processo antes de assumir a rotina de fiscalização</w:t>
      </w:r>
    </w:p>
    <w:p>
      <w:pPr>
        <w:spacing w:after="160" w:line="300"/>
        <w:jc w:val="both"/>
      </w:pPr>
      <w:r>
        <w:rPr>
          <w:color w:val="222222"/>
          <w:sz w:val="22"/>
          <w:szCs w:val="22"/>
        </w:rPr>
        <w:t xml:space="preserve">Além de reunir os documentos, existe uma verificação ativa que você precisa fazer, tipo "vistoria inicial do processo", antes de sair a campo:</w:t>
      </w:r>
    </w:p>
    <w:p>
      <w:pPr>
        <w:pStyle w:val="ListParagraph"/>
        <w:numPr>
          <w:ilvl w:val="0"/>
          <w:numId w:val="1"/>
        </w:numPr>
        <w:spacing w:after="100" w:line="300"/>
      </w:pPr>
      <w:r>
        <w:rPr>
          <w:b/>
          <w:bCs/>
          <w:color w:val="222222"/>
          <w:sz w:val="22"/>
          <w:szCs w:val="22"/>
        </w:rPr>
        <w:t xml:space="preserve">Prazo de vigência do contrato</w:t>
      </w:r>
      <w:r>
        <w:rPr>
          <w:color w:val="222222"/>
          <w:sz w:val="22"/>
          <w:szCs w:val="22"/>
        </w:rPr>
        <w:t xml:space="preserve">: quando começa, quando termina, se há previsão de prorrogação. Isso define sua janela de atuação e evita que você seja pego de surpresa perto do vencimento.</w:t>
      </w:r>
    </w:p>
    <w:p>
      <w:pPr>
        <w:pStyle w:val="ListParagraph"/>
        <w:numPr>
          <w:ilvl w:val="0"/>
          <w:numId w:val="1"/>
        </w:numPr>
        <w:spacing w:after="100" w:line="300"/>
      </w:pPr>
      <w:r>
        <w:rPr>
          <w:b/>
          <w:bCs/>
          <w:color w:val="222222"/>
          <w:sz w:val="22"/>
          <w:szCs w:val="22"/>
        </w:rPr>
        <w:t xml:space="preserve">Cronograma de entregas ou execução</w:t>
      </w:r>
      <w:r>
        <w:rPr>
          <w:color w:val="222222"/>
          <w:sz w:val="22"/>
          <w:szCs w:val="22"/>
        </w:rPr>
        <w:t xml:space="preserve">: se o objeto tem etapas (obra, por exemplo) ou é contínuo (serviço de vigilância, limpeza), isso muda completamente sua rotina de acompanhamento — abordaremos isso a fundo no Capítulo 3, mas você precisa mapear isso desde já.</w:t>
      </w:r>
    </w:p>
    <w:p>
      <w:pPr>
        <w:pStyle w:val="ListParagraph"/>
        <w:numPr>
          <w:ilvl w:val="0"/>
          <w:numId w:val="1"/>
        </w:numPr>
        <w:spacing w:after="100" w:line="300"/>
      </w:pPr>
      <w:r>
        <w:rPr>
          <w:b/>
          <w:bCs/>
          <w:color w:val="222222"/>
          <w:sz w:val="22"/>
          <w:szCs w:val="22"/>
        </w:rPr>
        <w:t xml:space="preserve">Situação de pagamentos anteriores</w:t>
      </w:r>
      <w:r>
        <w:rPr>
          <w:color w:val="222222"/>
          <w:sz w:val="22"/>
          <w:szCs w:val="22"/>
        </w:rPr>
        <w:t xml:space="preserve">: existe algum pagamento pendente de atesto? Alguma nota fiscal represada? Isso pode indicar que o fiscal anterior já identificou problema não resolvido, e você está "herdando" uma pendência.</w:t>
      </w:r>
    </w:p>
    <w:p>
      <w:pPr>
        <w:pStyle w:val="ListParagraph"/>
        <w:numPr>
          <w:ilvl w:val="0"/>
          <w:numId w:val="1"/>
        </w:numPr>
        <w:spacing w:after="100" w:line="300"/>
      </w:pPr>
      <w:r>
        <w:rPr>
          <w:b/>
          <w:bCs/>
          <w:color w:val="222222"/>
          <w:sz w:val="22"/>
          <w:szCs w:val="22"/>
        </w:rPr>
        <w:t xml:space="preserve">Existência de sanções ou notificações em curso</w:t>
      </w:r>
      <w:r>
        <w:rPr>
          <w:color w:val="222222"/>
          <w:sz w:val="22"/>
          <w:szCs w:val="22"/>
        </w:rPr>
        <w:t xml:space="preserve">: se a contratada já está sendo notificada por descumprimento, você precisa saber disso antes de sua primeira visita, para não tratar como "primeira ocorrência" algo que já é reincidência.</w:t>
      </w:r>
    </w:p>
    <w:p>
      <w:pPr>
        <w:pStyle w:val="ListParagraph"/>
        <w:numPr>
          <w:ilvl w:val="0"/>
          <w:numId w:val="1"/>
        </w:numPr>
        <w:spacing w:after="100" w:line="300"/>
      </w:pPr>
      <w:r>
        <w:rPr>
          <w:b/>
          <w:bCs/>
          <w:color w:val="222222"/>
          <w:sz w:val="22"/>
          <w:szCs w:val="22"/>
        </w:rPr>
        <w:t xml:space="preserve">Estrutura de apoio disponível para você</w:t>
      </w:r>
      <w:r>
        <w:rPr>
          <w:color w:val="222222"/>
          <w:sz w:val="22"/>
          <w:szCs w:val="22"/>
        </w:rPr>
        <w:t xml:space="preserve">: existe assistente administrativo, existe sistema de registro (planilha, sistema informatizado, aplicativo), existe orçamento para deslocamento até o local de execução, se for o caso? Se a estrutura for insuficiente, formalize isso também — de novo, por escrito, antes de começar.</w:t>
      </w:r>
    </w:p>
    <w:p>
      <w:pPr>
        <w:pStyle w:val="Heading2"/>
        <w:spacing w:after="140" w:before="260"/>
      </w:pPr>
      <w:r>
        <w:rPr>
          <w:b/>
          <w:bCs/>
          <w:color w:val="1F3A5F"/>
        </w:rPr>
        <w:t xml:space="preserve">Um caso prático (composto, mas realista)</w:t>
      </w:r>
    </w:p>
    <w:p>
      <w:pPr>
        <w:spacing w:after="160" w:line="300"/>
        <w:jc w:val="both"/>
      </w:pPr>
      <w:r>
        <w:rPr>
          <w:color w:val="222222"/>
          <w:sz w:val="22"/>
          <w:szCs w:val="22"/>
        </w:rPr>
        <w:t xml:space="preserve">Um fiscal recém-designado para um contrato de manutenção predial assume a função e, na primeira semana, recebe uma nota fiscal para atestar referente ao mês anterior à sua designação. Sem verificar a data de início da sua responsabilidade na portaria, ele atesta — afinal, "é o procedimento normal". Meses depois, uma auditoria identifica que o serviço daquele mês específico não foi executado conforme contratado. Como o atesto está com o nome e assinatura do fiscal atual, ele vira o primeiro a ser questionado — mesmo não sendo, tecnicamente, responsável pelo período.</w:t>
      </w:r>
    </w:p>
    <w:p>
      <w:pPr>
        <w:spacing w:after="160" w:line="300"/>
        <w:jc w:val="both"/>
      </w:pPr>
      <w:r>
        <w:rPr>
          <w:color w:val="222222"/>
          <w:sz w:val="22"/>
          <w:szCs w:val="22"/>
        </w:rPr>
        <w:t xml:space="preserve">A lição não é "nunca atestar nada que não seja do seu período" de forma automática — às vezes há razão legítima para isso, inclusive por continuidade administrativa. A lição é: </w:t>
      </w:r>
      <w:r>
        <w:rPr>
          <w:b/>
          <w:bCs/>
          <w:color w:val="222222"/>
          <w:sz w:val="22"/>
          <w:szCs w:val="22"/>
        </w:rPr>
        <w:t xml:space="preserve">saiba exatamente o que você está assinando e desde quando isso é sua responsabilidade.</w:t>
      </w:r>
      <w:r>
        <w:rPr>
          <w:color w:val="222222"/>
          <w:sz w:val="22"/>
          <w:szCs w:val="22"/>
        </w:rPr>
        <w:t xml:space="preserve"> Se algo cai na sua mesa fora do seu período de designação, formalize isso — encaminhe ao gestor ou à autoridade competente, informando que se trata de período anterior à sua designação, e deixe claro se está atestando por continuidade documental ou se está apenas repassando para análise de quem tinha a responsabilidade à época.</w:t>
      </w:r>
    </w:p>
    <w:p>
      <w:pPr>
        <w:pStyle w:val="Heading2"/>
        <w:spacing w:after="140" w:before="260"/>
      </w:pPr>
      <w:r>
        <w:rPr>
          <w:b/>
          <w:bCs/>
          <w:color w:val="1F3A5F"/>
        </w:rPr>
        <w:t xml:space="preserve">Checklist rápido — Capítulo 2</w:t>
      </w:r>
    </w:p>
    <w:p>
      <w:pPr>
        <w:spacing w:after="90" w:line="300"/>
        <w:ind w:left="360"/>
      </w:pPr>
      <w:r>
        <w:rPr>
          <w:b/>
          <w:bCs/>
          <w:color w:val="1F3A5F"/>
          <w:sz w:val="22"/>
          <w:szCs w:val="22"/>
        </w:rPr>
        <w:t xml:space="preserve">☐  </w:t>
      </w:r>
      <w:r>
        <w:rPr>
          <w:color w:val="222222"/>
          <w:sz w:val="22"/>
          <w:szCs w:val="22"/>
        </w:rPr>
        <w:t xml:space="preserve">Li a portaria de designação linha por linha: número do contrato, objeto, contratada, minha função específica e data de início.</w:t>
      </w:r>
    </w:p>
    <w:p>
      <w:pPr>
        <w:spacing w:after="90" w:line="300"/>
        <w:ind w:left="360"/>
      </w:pPr>
      <w:r>
        <w:rPr>
          <w:b/>
          <w:bCs/>
          <w:color w:val="1F3A5F"/>
          <w:sz w:val="22"/>
          <w:szCs w:val="22"/>
        </w:rPr>
        <w:t xml:space="preserve">☐  </w:t>
      </w:r>
      <w:r>
        <w:rPr>
          <w:color w:val="222222"/>
          <w:sz w:val="22"/>
          <w:szCs w:val="22"/>
        </w:rPr>
        <w:t xml:space="preserve">Verifiquei se há fiscal substituto formalmente designado.</w:t>
      </w:r>
    </w:p>
    <w:p>
      <w:pPr>
        <w:spacing w:after="90" w:line="300"/>
        <w:ind w:left="360"/>
      </w:pPr>
      <w:r>
        <w:rPr>
          <w:b/>
          <w:bCs/>
          <w:color w:val="1F3A5F"/>
          <w:sz w:val="22"/>
          <w:szCs w:val="22"/>
        </w:rPr>
        <w:t xml:space="preserve">☐  </w:t>
      </w:r>
      <w:r>
        <w:rPr>
          <w:color w:val="222222"/>
          <w:sz w:val="22"/>
          <w:szCs w:val="22"/>
        </w:rPr>
        <w:t xml:space="preserve">Solicitei formalmente (por escrito) o Termo de Referência/Projeto Básico, o edital, o contrato com anexos e eventuais aditivos.</w:t>
      </w:r>
    </w:p>
    <w:p>
      <w:pPr>
        <w:spacing w:after="90" w:line="300"/>
        <w:ind w:left="360"/>
      </w:pPr>
      <w:r>
        <w:rPr>
          <w:b/>
          <w:bCs/>
          <w:color w:val="1F3A5F"/>
          <w:sz w:val="22"/>
          <w:szCs w:val="22"/>
        </w:rPr>
        <w:t xml:space="preserve">☐  </w:t>
      </w:r>
      <w:r>
        <w:rPr>
          <w:color w:val="222222"/>
          <w:sz w:val="22"/>
          <w:szCs w:val="22"/>
        </w:rPr>
        <w:t xml:space="preserve">Pedi o histórico de fiscalização anterior, se o contrato já estava em execução.</w:t>
      </w:r>
    </w:p>
    <w:p>
      <w:pPr>
        <w:spacing w:after="90" w:line="300"/>
        <w:ind w:left="360"/>
      </w:pPr>
      <w:r>
        <w:rPr>
          <w:b/>
          <w:bCs/>
          <w:color w:val="1F3A5F"/>
          <w:sz w:val="22"/>
          <w:szCs w:val="22"/>
        </w:rPr>
        <w:t xml:space="preserve">☐  </w:t>
      </w:r>
      <w:r>
        <w:rPr>
          <w:color w:val="222222"/>
          <w:sz w:val="22"/>
          <w:szCs w:val="22"/>
        </w:rPr>
        <w:t xml:space="preserve">Tenho os dados de contato formal do preposto da contratada.</w:t>
      </w:r>
    </w:p>
    <w:p>
      <w:pPr>
        <w:spacing w:after="90" w:line="300"/>
        <w:ind w:left="360"/>
      </w:pPr>
      <w:r>
        <w:rPr>
          <w:b/>
          <w:bCs/>
          <w:color w:val="1F3A5F"/>
          <w:sz w:val="22"/>
          <w:szCs w:val="22"/>
        </w:rPr>
        <w:t xml:space="preserve">☐  </w:t>
      </w:r>
      <w:r>
        <w:rPr>
          <w:color w:val="222222"/>
          <w:sz w:val="22"/>
          <w:szCs w:val="22"/>
        </w:rPr>
        <w:t xml:space="preserve">Verifiquei prazo de vigência, cronograma de execução, pendências de pagamento e eventuais notificações/sanções em curso.</w:t>
      </w:r>
    </w:p>
    <w:p>
      <w:pPr>
        <w:spacing w:after="90" w:line="300"/>
        <w:ind w:left="360"/>
      </w:pPr>
      <w:r>
        <w:rPr>
          <w:b/>
          <w:bCs/>
          <w:color w:val="1F3A5F"/>
          <w:sz w:val="22"/>
          <w:szCs w:val="22"/>
        </w:rPr>
        <w:t xml:space="preserve">☐  </w:t>
      </w:r>
      <w:r>
        <w:rPr>
          <w:color w:val="222222"/>
          <w:sz w:val="22"/>
          <w:szCs w:val="22"/>
        </w:rPr>
        <w:t xml:space="preserve">Registrei formalmente qualquer documento ou estrutura de apoio ausente, antes de iniciar minha rotina de fiscalização.</w:t>
      </w:r>
    </w:p>
    <w:p>
      <w:pPr>
        <w:spacing w:after="90" w:line="300"/>
        <w:ind w:left="360"/>
      </w:pPr>
      <w:r>
        <w:rPr>
          <w:b/>
          <w:bCs/>
          <w:color w:val="1F3A5F"/>
          <w:sz w:val="22"/>
          <w:szCs w:val="22"/>
        </w:rPr>
        <w:t xml:space="preserve">☐  </w:t>
      </w:r>
      <w:r>
        <w:rPr>
          <w:color w:val="222222"/>
          <w:sz w:val="22"/>
          <w:szCs w:val="22"/>
        </w:rPr>
        <w:t xml:space="preserve">Sei distinguir o que é responsabilidade minha desde a designação do que é herança de período anterior — e sei como formalizar essa diferença.</w:t>
      </w:r>
    </w:p>
    <w:p>
      <w:r>
        <w:br w:type="page"/>
      </w:r>
    </w:p>
    <w:p>
      <w:pPr>
        <w:pStyle w:val="Heading1"/>
        <w:spacing w:after="260" w:before="0"/>
      </w:pPr>
      <w:r>
        <w:rPr>
          <w:b/>
          <w:bCs/>
          <w:color w:val="1F3A5F"/>
        </w:rPr>
        <w:t xml:space="preserve">Capítulo 3 — Acompanhamento da execução contratual</w:t>
      </w:r>
    </w:p>
    <w:p>
      <w:pPr>
        <w:spacing w:after="160" w:line="300"/>
        <w:jc w:val="both"/>
      </w:pPr>
      <w:r>
        <w:rPr>
          <w:color w:val="222222"/>
          <w:sz w:val="22"/>
          <w:szCs w:val="22"/>
        </w:rPr>
        <w:t xml:space="preserve">Se os capítulos 1 e 2 eram sobre entender a função e se preparar antes de começar, este é sobre o que você efetivamente faz na rotina, semana após semana, até o contrato terminar. É aqui que a maioria dos fiscais perde o rumo — não por falta de vontade, mas por falta de método. "Acompanhar a execução" virou uma frase genérica que ninguém explica na prática o que significa fazer todo dia, toda semana, todo mês.</w:t>
      </w:r>
    </w:p>
    <w:p>
      <w:pPr>
        <w:spacing w:after="160" w:line="300"/>
        <w:jc w:val="both"/>
      </w:pPr>
      <w:r>
        <w:rPr>
          <w:color w:val="222222"/>
          <w:sz w:val="22"/>
          <w:szCs w:val="22"/>
        </w:rPr>
        <w:t xml:space="preserve">Vou te dar o método que funciona no chão: o que observar, com que frequência, e — o ponto mais importante deste capítulo — como registrar isso de um jeito que realmente te protege.</w:t>
      </w:r>
    </w:p>
    <w:p>
      <w:pPr>
        <w:pStyle w:val="Heading2"/>
        <w:spacing w:after="140" w:before="260"/>
      </w:pPr>
      <w:r>
        <w:rPr>
          <w:b/>
          <w:bCs/>
          <w:color w:val="1F3A5F"/>
        </w:rPr>
        <w:t xml:space="preserve">Rotina não é frequência aleatória — é periodicidade definida por você, com critério</w:t>
      </w:r>
    </w:p>
    <w:p>
      <w:pPr>
        <w:spacing w:after="160" w:line="300"/>
        <w:jc w:val="both"/>
      </w:pPr>
      <w:r>
        <w:rPr>
          <w:color w:val="222222"/>
          <w:sz w:val="22"/>
          <w:szCs w:val="22"/>
        </w:rPr>
        <w:t xml:space="preserve">Antes de sair fiscalizando "quando dá tempo", defina uma periodicidade com base em três fatores: </w:t>
      </w:r>
      <w:r>
        <w:rPr>
          <w:b/>
          <w:bCs/>
          <w:color w:val="222222"/>
          <w:sz w:val="22"/>
          <w:szCs w:val="22"/>
        </w:rPr>
        <w:t xml:space="preserve">tipo de objeto</w:t>
      </w:r>
      <w:r>
        <w:rPr>
          <w:color w:val="222222"/>
          <w:sz w:val="22"/>
          <w:szCs w:val="22"/>
        </w:rPr>
        <w:t xml:space="preserve">, </w:t>
      </w:r>
      <w:r>
        <w:rPr>
          <w:b/>
          <w:bCs/>
          <w:color w:val="222222"/>
          <w:sz w:val="22"/>
          <w:szCs w:val="22"/>
        </w:rPr>
        <w:t xml:space="preserve">criticidade</w:t>
      </w:r>
      <w:r>
        <w:rPr>
          <w:color w:val="222222"/>
          <w:sz w:val="22"/>
          <w:szCs w:val="22"/>
        </w:rPr>
        <w:t xml:space="preserve"> e </w:t>
      </w:r>
      <w:r>
        <w:rPr>
          <w:b/>
          <w:bCs/>
          <w:color w:val="222222"/>
          <w:sz w:val="22"/>
          <w:szCs w:val="22"/>
        </w:rPr>
        <w:t xml:space="preserve">histórico de problemas</w:t>
      </w:r>
      <w:r>
        <w:rPr>
          <w:color w:val="222222"/>
          <w:sz w:val="22"/>
          <w:szCs w:val="22"/>
        </w:rPr>
        <w:t xml:space="preserve">.</w:t>
      </w:r>
    </w:p>
    <w:p>
      <w:pPr>
        <w:pStyle w:val="ListParagraph"/>
        <w:numPr>
          <w:ilvl w:val="0"/>
          <w:numId w:val="1"/>
        </w:numPr>
        <w:spacing w:after="100" w:line="300"/>
      </w:pPr>
      <w:r>
        <w:rPr>
          <w:b/>
          <w:bCs/>
          <w:color w:val="222222"/>
          <w:sz w:val="22"/>
          <w:szCs w:val="22"/>
        </w:rPr>
        <w:t xml:space="preserve">Contratos de execução continuada</w:t>
      </w:r>
      <w:r>
        <w:rPr>
          <w:color w:val="222222"/>
          <w:sz w:val="22"/>
          <w:szCs w:val="22"/>
        </w:rPr>
        <w:t xml:space="preserve"> (vigilância, limpeza, manutenção predial, TI de suporte) exigem acompanhamento periódico e recorrente — normalmente semanal ou, no mínimo, quinzenal, além de verificações pontuais quando há indício de problema.</w:t>
      </w:r>
    </w:p>
    <w:p>
      <w:pPr>
        <w:pStyle w:val="ListParagraph"/>
        <w:numPr>
          <w:ilvl w:val="0"/>
          <w:numId w:val="1"/>
        </w:numPr>
        <w:spacing w:after="100" w:line="300"/>
      </w:pPr>
      <w:r>
        <w:rPr>
          <w:b/>
          <w:bCs/>
          <w:color w:val="222222"/>
          <w:sz w:val="22"/>
          <w:szCs w:val="22"/>
        </w:rPr>
        <w:t xml:space="preserve">Contratos de obra ou fornecimento por etapas</w:t>
      </w:r>
      <w:r>
        <w:rPr>
          <w:color w:val="222222"/>
          <w:sz w:val="22"/>
          <w:szCs w:val="22"/>
        </w:rPr>
        <w:t xml:space="preserve"> exigem acompanhamento vinculado ao cronograma físico-financeiro — você vai a campo (ou verifica remotamente, quando aplicável) nos marcos de entrega, não em datas arbitrárias.</w:t>
      </w:r>
    </w:p>
    <w:p>
      <w:pPr>
        <w:pStyle w:val="ListParagraph"/>
        <w:numPr>
          <w:ilvl w:val="0"/>
          <w:numId w:val="1"/>
        </w:numPr>
        <w:spacing w:after="100" w:line="300"/>
      </w:pPr>
      <w:r>
        <w:rPr>
          <w:b/>
          <w:bCs/>
          <w:color w:val="222222"/>
          <w:sz w:val="22"/>
          <w:szCs w:val="22"/>
        </w:rPr>
        <w:t xml:space="preserve">Contratos de fornecimento pontual</w:t>
      </w:r>
      <w:r>
        <w:rPr>
          <w:color w:val="222222"/>
          <w:sz w:val="22"/>
          <w:szCs w:val="22"/>
        </w:rPr>
        <w:t xml:space="preserve"> (compra de material, por exemplo) concentram a fiscalização no momento do recebimento, mas isso não te dispensa de acompanhar prazos de entrega definidos em contrato.</w:t>
      </w:r>
    </w:p>
    <w:p>
      <w:pPr>
        <w:spacing w:after="160" w:line="300"/>
        <w:jc w:val="both"/>
      </w:pPr>
      <w:r>
        <w:rPr>
          <w:color w:val="222222"/>
          <w:sz w:val="22"/>
          <w:szCs w:val="22"/>
        </w:rPr>
        <w:t xml:space="preserve">Defina essa periodicidade por escrito, num plano de fiscalização simples (pode ser um documento de uma página), e comunique ao gestor do contrato. Isso tem duas funções: organiza sua rotina e, de novo, cria prova de método — se algo for questionado depois, você mostra que não estava "fiscalizando de vez em quando por acaso", estava seguindo um plano.</w:t>
      </w:r>
    </w:p>
    <w:p>
      <w:pPr>
        <w:pStyle w:val="Heading2"/>
        <w:spacing w:after="140" w:before="260"/>
      </w:pPr>
      <w:r>
        <w:rPr>
          <w:b/>
          <w:bCs/>
          <w:color w:val="1F3A5F"/>
        </w:rPr>
        <w:t xml:space="preserve">O que observar em cada verificação</w:t>
      </w:r>
    </w:p>
    <w:p>
      <w:pPr>
        <w:spacing w:after="160" w:line="300"/>
        <w:jc w:val="both"/>
      </w:pPr>
      <w:r>
        <w:rPr>
          <w:color w:val="222222"/>
          <w:sz w:val="22"/>
          <w:szCs w:val="22"/>
        </w:rPr>
        <w:t xml:space="preserve">Independente da periodicidade, toda verificação de execução deve responder a perguntas concretas, não a uma impressão geral de "está tudo bem". As perguntas centrais são:</w:t>
      </w:r>
    </w:p>
    <w:p>
      <w:pPr>
        <w:pStyle w:val="ListParagraph"/>
        <w:numPr>
          <w:ilvl w:val="0"/>
          <w:numId w:val="4"/>
        </w:numPr>
        <w:spacing w:after="100" w:line="300"/>
      </w:pPr>
      <w:r>
        <w:rPr>
          <w:b/>
          <w:bCs/>
          <w:color w:val="222222"/>
          <w:sz w:val="22"/>
          <w:szCs w:val="22"/>
        </w:rPr>
        <w:t xml:space="preserve">O que foi contratado está sendo entregue?</w:t>
      </w:r>
      <w:r>
        <w:rPr>
          <w:color w:val="222222"/>
          <w:sz w:val="22"/>
          <w:szCs w:val="22"/>
        </w:rPr>
        <w:t xml:space="preserve"> Compare com o Termo de Referência — quantidade, qualidade, especificação técnica, prazo.</w:t>
      </w:r>
    </w:p>
    <w:p>
      <w:pPr>
        <w:pStyle w:val="ListParagraph"/>
        <w:numPr>
          <w:ilvl w:val="0"/>
          <w:numId w:val="4"/>
        </w:numPr>
        <w:spacing w:after="100" w:line="300"/>
      </w:pPr>
      <w:r>
        <w:rPr>
          <w:b/>
          <w:bCs/>
          <w:color w:val="222222"/>
          <w:sz w:val="22"/>
          <w:szCs w:val="22"/>
        </w:rPr>
        <w:t xml:space="preserve">A equipe ou os recursos alocados pela contratada são os pactuados?</w:t>
      </w:r>
      <w:r>
        <w:rPr>
          <w:color w:val="222222"/>
          <w:sz w:val="22"/>
          <w:szCs w:val="22"/>
        </w:rPr>
        <w:t xml:space="preserve"> Em serviços continuados, é comum a empresa reduzir efetivo ao longo do contrato para cortar custo — isso é descumprimento contratual, não "jeitinho aceitável".</w:t>
      </w:r>
    </w:p>
    <w:p>
      <w:pPr>
        <w:pStyle w:val="ListParagraph"/>
        <w:numPr>
          <w:ilvl w:val="0"/>
          <w:numId w:val="4"/>
        </w:numPr>
        <w:spacing w:after="100" w:line="300"/>
      </w:pPr>
      <w:r>
        <w:rPr>
          <w:b/>
          <w:bCs/>
          <w:color w:val="222222"/>
          <w:sz w:val="22"/>
          <w:szCs w:val="22"/>
        </w:rPr>
        <w:t xml:space="preserve">Há indícios de descumprimento de obrigações trabalhistas ou previdenciárias da contratada?</w:t>
      </w:r>
      <w:r>
        <w:rPr>
          <w:color w:val="222222"/>
          <w:sz w:val="22"/>
          <w:szCs w:val="22"/>
        </w:rPr>
        <w:t xml:space="preserve"> Em contratos de mão de obra terceirizada, isso é parte da fiscalização — não é opcional, é responsabilidade subsidiária potencial do órgão.</w:t>
      </w:r>
    </w:p>
    <w:p>
      <w:pPr>
        <w:pStyle w:val="ListParagraph"/>
        <w:numPr>
          <w:ilvl w:val="0"/>
          <w:numId w:val="4"/>
        </w:numPr>
        <w:spacing w:after="100" w:line="300"/>
      </w:pPr>
      <w:r>
        <w:rPr>
          <w:b/>
          <w:bCs/>
          <w:color w:val="222222"/>
          <w:sz w:val="22"/>
          <w:szCs w:val="22"/>
        </w:rPr>
        <w:t xml:space="preserve">Há reclamações de usuários ou de outras áreas</w:t>
      </w:r>
      <w:r>
        <w:rPr>
          <w:color w:val="222222"/>
          <w:sz w:val="22"/>
          <w:szCs w:val="22"/>
        </w:rPr>
        <w:t xml:space="preserve"> sobre o serviço prestado? Isso é insumo de fiscalização mesmo que você não tenha presenciado diretamente.</w:t>
      </w:r>
    </w:p>
    <w:p>
      <w:pPr>
        <w:pStyle w:val="ListParagraph"/>
        <w:numPr>
          <w:ilvl w:val="0"/>
          <w:numId w:val="4"/>
        </w:numPr>
        <w:spacing w:after="100" w:line="300"/>
      </w:pPr>
      <w:r>
        <w:rPr>
          <w:b/>
          <w:bCs/>
          <w:color w:val="222222"/>
          <w:sz w:val="22"/>
          <w:szCs w:val="22"/>
        </w:rPr>
        <w:t xml:space="preserve">Existe algum risco visível de descontinuidade</w:t>
      </w:r>
      <w:r>
        <w:rPr>
          <w:color w:val="222222"/>
          <w:sz w:val="22"/>
          <w:szCs w:val="22"/>
        </w:rPr>
        <w:t xml:space="preserve"> (empresa com sinais de dificuldade financeira, atraso de pagamento a funcionários, rotatividade alta de pessoal)? Isso não é "problema da empresa" — pode virar problema seu se o serviço parar sem aviso.</w:t>
      </w:r>
    </w:p>
    <w:p>
      <w:pPr>
        <w:pStyle w:val="Heading2"/>
        <w:spacing w:after="140" w:before="260"/>
      </w:pPr>
      <w:r>
        <w:rPr>
          <w:b/>
          <w:bCs/>
          <w:color w:val="1F3A5F"/>
        </w:rPr>
        <w:t xml:space="preserve">O que registrar — e como registrar de um jeito que vale como prova</w:t>
      </w:r>
    </w:p>
    <w:p>
      <w:pPr>
        <w:spacing w:after="160" w:line="300"/>
        <w:jc w:val="both"/>
      </w:pPr>
      <w:r>
        <w:rPr>
          <w:color w:val="222222"/>
          <w:sz w:val="22"/>
          <w:szCs w:val="22"/>
        </w:rPr>
        <w:t xml:space="preserve">Aqui está o núcleo prático deste capítulo. Registro de fiscalização não é "anotar que fui lá". É produzir um documento que, se puxado daqui a dois anos numa auditoria ou processo administrativo, mostra exatamente o que você viu, quando viu, e o que fez a respeito.</w:t>
      </w:r>
    </w:p>
    <w:p>
      <w:pPr>
        <w:spacing w:after="160" w:line="300"/>
        <w:jc w:val="both"/>
      </w:pPr>
      <w:r>
        <w:rPr>
          <w:color w:val="222222"/>
          <w:sz w:val="22"/>
          <w:szCs w:val="22"/>
        </w:rPr>
        <w:t xml:space="preserve">Todo registro de acompanhamento deve conter, no mínimo:</w:t>
      </w:r>
    </w:p>
    <w:p>
      <w:pPr>
        <w:pStyle w:val="ListParagraph"/>
        <w:numPr>
          <w:ilvl w:val="0"/>
          <w:numId w:val="1"/>
        </w:numPr>
        <w:spacing w:after="100" w:line="300"/>
      </w:pPr>
      <w:r>
        <w:rPr>
          <w:b/>
          <w:bCs/>
          <w:color w:val="222222"/>
          <w:sz w:val="22"/>
          <w:szCs w:val="22"/>
        </w:rPr>
        <w:t xml:space="preserve">Data e horário</w:t>
      </w:r>
      <w:r>
        <w:rPr>
          <w:color w:val="222222"/>
          <w:sz w:val="22"/>
          <w:szCs w:val="22"/>
        </w:rPr>
        <w:t xml:space="preserve"> da verificação.</w:t>
      </w:r>
    </w:p>
    <w:p>
      <w:pPr>
        <w:pStyle w:val="ListParagraph"/>
        <w:numPr>
          <w:ilvl w:val="0"/>
          <w:numId w:val="1"/>
        </w:numPr>
        <w:spacing w:after="100" w:line="300"/>
      </w:pPr>
      <w:r>
        <w:rPr>
          <w:b/>
          <w:bCs/>
          <w:color w:val="222222"/>
          <w:sz w:val="22"/>
          <w:szCs w:val="22"/>
        </w:rPr>
        <w:t xml:space="preserve">Local</w:t>
      </w:r>
      <w:r>
        <w:rPr>
          <w:color w:val="222222"/>
          <w:sz w:val="22"/>
          <w:szCs w:val="22"/>
        </w:rPr>
        <w:t xml:space="preserve"> (quando aplicável — obra, unidade, posto de serviço).</w:t>
      </w:r>
    </w:p>
    <w:p>
      <w:pPr>
        <w:pStyle w:val="ListParagraph"/>
        <w:numPr>
          <w:ilvl w:val="0"/>
          <w:numId w:val="1"/>
        </w:numPr>
        <w:spacing w:after="100" w:line="300"/>
      </w:pPr>
      <w:r>
        <w:rPr>
          <w:b/>
          <w:bCs/>
          <w:color w:val="222222"/>
          <w:sz w:val="22"/>
          <w:szCs w:val="22"/>
        </w:rPr>
        <w:t xml:space="preserve">O que foi verificado</w:t>
      </w:r>
      <w:r>
        <w:rPr>
          <w:color w:val="222222"/>
          <w:sz w:val="22"/>
          <w:szCs w:val="22"/>
        </w:rPr>
        <w:t xml:space="preserve"> — de forma objetiva, sem opinião genérica. Não escreva "serviço está ok". Escreva "verificado efetivo de 4 vigilantes no posto conforme contratado, uniformizados, em cumprimento de escala".</w:t>
      </w:r>
    </w:p>
    <w:p>
      <w:pPr>
        <w:pStyle w:val="ListParagraph"/>
        <w:numPr>
          <w:ilvl w:val="0"/>
          <w:numId w:val="1"/>
        </w:numPr>
        <w:spacing w:after="100" w:line="300"/>
      </w:pPr>
      <w:r>
        <w:rPr>
          <w:b/>
          <w:bCs/>
          <w:color w:val="222222"/>
          <w:sz w:val="22"/>
          <w:szCs w:val="22"/>
        </w:rPr>
        <w:t xml:space="preserve">Ocorrências identificadas</w:t>
      </w:r>
      <w:r>
        <w:rPr>
          <w:color w:val="222222"/>
          <w:sz w:val="22"/>
          <w:szCs w:val="22"/>
        </w:rPr>
        <w:t xml:space="preserve">, se houver — com descrição objetiva do fato, não julgamento de intenção. "Constatada ausência de 1 vigilante no turno das 22h às 06h" é registro. "A empresa está descumprindo o contrato de propósito" é opinião, e opinião enfraquece o registro.</w:t>
      </w:r>
    </w:p>
    <w:p>
      <w:pPr>
        <w:pStyle w:val="ListParagraph"/>
        <w:numPr>
          <w:ilvl w:val="0"/>
          <w:numId w:val="1"/>
        </w:numPr>
        <w:spacing w:after="100" w:line="300"/>
      </w:pPr>
      <w:r>
        <w:rPr>
          <w:b/>
          <w:bCs/>
          <w:color w:val="222222"/>
          <w:sz w:val="22"/>
          <w:szCs w:val="22"/>
        </w:rPr>
        <w:t xml:space="preserve">Evidência de apoio</w:t>
      </w:r>
      <w:r>
        <w:rPr>
          <w:color w:val="222222"/>
          <w:sz w:val="22"/>
          <w:szCs w:val="22"/>
        </w:rPr>
        <w:t xml:space="preserve">, sempre que possível — foto datada, print de sistema, assinatura de outro servidor presente. Fotografia com metadado de data/hora é uma das provas mais fortes que você pode ter, e é barata: seu celular já faz isso.</w:t>
      </w:r>
    </w:p>
    <w:p>
      <w:pPr>
        <w:pStyle w:val="ListParagraph"/>
        <w:numPr>
          <w:ilvl w:val="0"/>
          <w:numId w:val="1"/>
        </w:numPr>
        <w:spacing w:after="100" w:line="300"/>
      </w:pPr>
      <w:r>
        <w:rPr>
          <w:b/>
          <w:bCs/>
          <w:color w:val="222222"/>
          <w:sz w:val="22"/>
          <w:szCs w:val="22"/>
        </w:rPr>
        <w:t xml:space="preserve">Encaminhamento dado</w:t>
      </w:r>
      <w:r>
        <w:rPr>
          <w:color w:val="222222"/>
          <w:sz w:val="22"/>
          <w:szCs w:val="22"/>
        </w:rPr>
        <w:t xml:space="preserve"> — o que você fez com a informação: comunicou verbalmente ao preposto (e depois formalizou por escrito), notificou formalmente, escalou ao gestor, ou apenas registrou por ora, por não configurar ainda descumprimento.</w:t>
      </w:r>
    </w:p>
    <w:p>
      <w:pPr>
        <w:spacing w:after="160" w:line="300"/>
        <w:jc w:val="both"/>
      </w:pPr>
      <w:r>
        <w:rPr>
          <w:color w:val="222222"/>
          <w:sz w:val="22"/>
          <w:szCs w:val="22"/>
        </w:rPr>
        <w:t xml:space="preserve">Uma prática simples que funciona bem: mantenha um </w:t>
      </w:r>
      <w:r>
        <w:rPr>
          <w:b/>
          <w:bCs/>
          <w:color w:val="222222"/>
          <w:sz w:val="22"/>
          <w:szCs w:val="22"/>
        </w:rPr>
        <w:t xml:space="preserve">diário de fiscalização</w:t>
      </w:r>
      <w:r>
        <w:rPr>
          <w:color w:val="222222"/>
          <w:sz w:val="22"/>
          <w:szCs w:val="22"/>
        </w:rPr>
        <w:t xml:space="preserve">, mesmo que rudimentar (planilha, caderno de campo digitalizado, ou sistema, se o órgão tiver um). O valor do diário não está na sofisticação — está na consistência. Um diário simples, mas alimentado toda semana sem falha, vale mais como prova do que um relatório elaborado feito uma vez a cada seis meses.</w:t>
      </w:r>
    </w:p>
    <w:p>
      <w:pPr>
        <w:pStyle w:val="Heading2"/>
        <w:spacing w:after="140" w:before="260"/>
      </w:pPr>
      <w:r>
        <w:rPr>
          <w:b/>
          <w:bCs/>
          <w:color w:val="1F3A5F"/>
        </w:rPr>
        <w:t xml:space="preserve">Frequência de registro formal ao gestor</w:t>
      </w:r>
    </w:p>
    <w:p>
      <w:pPr>
        <w:spacing w:after="160" w:line="300"/>
        <w:jc w:val="both"/>
      </w:pPr>
      <w:r>
        <w:rPr>
          <w:color w:val="222222"/>
          <w:sz w:val="22"/>
          <w:szCs w:val="22"/>
        </w:rPr>
        <w:t xml:space="preserve">Além do seu diário próprio (uso interno seu, de proteção e organização), existe a comunicação formal periódica ao gestor do contrato — geralmente mensal, mas isso pode variar conforme norma interna do órgão. Esse relatório periódico deve ser mais sintético que o diário, focado no essencial: execução dentro do esperado ou não, ocorrências relevantes do período, pendências em aberto e recomendações, se houver.</w:t>
      </w:r>
    </w:p>
    <w:p>
      <w:pPr>
        <w:spacing w:after="160" w:line="300"/>
        <w:jc w:val="both"/>
      </w:pPr>
      <w:r>
        <w:rPr>
          <w:color w:val="222222"/>
          <w:sz w:val="22"/>
          <w:szCs w:val="22"/>
        </w:rPr>
        <w:t xml:space="preserve">Não deixe esse relatório acumular. Fiscal que só manda relatório "quando dá tempo" perde o timing de qualquer irregularidade que precise de ação rápida — e, de novo, perde a prova de acompanhamento regular caso seja questionado depois.</w:t>
      </w:r>
    </w:p>
    <w:p>
      <w:pPr>
        <w:pStyle w:val="Heading2"/>
        <w:spacing w:after="140" w:before="260"/>
      </w:pPr>
      <w:r>
        <w:rPr>
          <w:b/>
          <w:bCs/>
          <w:color w:val="1F3A5F"/>
        </w:rPr>
        <w:t xml:space="preserve">O erro mais comum nessa etapa: fiscalizar de memória</w:t>
      </w:r>
    </w:p>
    <w:p>
      <w:pPr>
        <w:spacing w:after="160" w:line="300"/>
        <w:jc w:val="both"/>
      </w:pPr>
      <w:r>
        <w:rPr>
          <w:color w:val="222222"/>
          <w:sz w:val="22"/>
          <w:szCs w:val="22"/>
        </w:rPr>
        <w:t xml:space="preserve">Vale reforçar isso porque é onde a maioria falha: </w:t>
      </w:r>
      <w:r>
        <w:rPr>
          <w:b/>
          <w:bCs/>
          <w:color w:val="222222"/>
          <w:sz w:val="22"/>
          <w:szCs w:val="22"/>
        </w:rPr>
        <w:t xml:space="preserve">não confie na memória</w:t>
      </w:r>
      <w:r>
        <w:rPr>
          <w:color w:val="222222"/>
          <w:sz w:val="22"/>
          <w:szCs w:val="22"/>
        </w:rPr>
        <w:t xml:space="preserve">. Você pode até lembrar hoje que na quarta-feira passada faltou um funcionário no posto, mas daqui a oito meses, quando uma auditoria perguntar "quando isso ocorreu e o que você fez", memória não serve como prova. Documento com data, sim.</w:t>
      </w:r>
    </w:p>
    <w:p>
      <w:pPr>
        <w:spacing w:after="160" w:line="300"/>
        <w:jc w:val="both"/>
      </w:pPr>
      <w:r>
        <w:rPr>
          <w:color w:val="222222"/>
          <w:sz w:val="22"/>
          <w:szCs w:val="22"/>
        </w:rPr>
        <w:t xml:space="preserve">Uma metáfora que ajuda: trate cada verificação de execução como se fosse um registro de ocorrência policial. Você não escreve um boletim de ocorrência com "achei que", "acho que foi mais ou menos", "acredito que". Você escreve fato, hora, local, o que foi constatado e a providência tomada. A fiscalização de contrato pede exatamente esse mesmo rigor descritivo — e quem já teve prática de campo em registro formal, como é o seu caso, tem vantagem real aqui: é o mesmo músculo.</w:t>
      </w:r>
    </w:p>
    <w:p>
      <w:pPr>
        <w:pStyle w:val="Heading2"/>
        <w:spacing w:after="140" w:before="260"/>
      </w:pPr>
      <w:r>
        <w:rPr>
          <w:b/>
          <w:bCs/>
          <w:color w:val="1F3A5F"/>
        </w:rPr>
        <w:t xml:space="preserve">Checklist rápido — Capítulo 3</w:t>
      </w:r>
    </w:p>
    <w:p>
      <w:pPr>
        <w:spacing w:after="90" w:line="300"/>
        <w:ind w:left="360"/>
      </w:pPr>
      <w:r>
        <w:rPr>
          <w:b/>
          <w:bCs/>
          <w:color w:val="1F3A5F"/>
          <w:sz w:val="22"/>
          <w:szCs w:val="22"/>
        </w:rPr>
        <w:t xml:space="preserve">☐  </w:t>
      </w:r>
      <w:r>
        <w:rPr>
          <w:color w:val="222222"/>
          <w:sz w:val="22"/>
          <w:szCs w:val="22"/>
        </w:rPr>
        <w:t xml:space="preserve">Defini uma periodicidade de fiscalização por escrito, com base no tipo de objeto do contrato, e comuniquei ao gestor.</w:t>
      </w:r>
    </w:p>
    <w:p>
      <w:pPr>
        <w:spacing w:after="90" w:line="300"/>
        <w:ind w:left="360"/>
      </w:pPr>
      <w:r>
        <w:rPr>
          <w:b/>
          <w:bCs/>
          <w:color w:val="1F3A5F"/>
          <w:sz w:val="22"/>
          <w:szCs w:val="22"/>
        </w:rPr>
        <w:t xml:space="preserve">☐  </w:t>
      </w:r>
      <w:r>
        <w:rPr>
          <w:color w:val="222222"/>
          <w:sz w:val="22"/>
          <w:szCs w:val="22"/>
        </w:rPr>
        <w:t xml:space="preserve">Sei quais perguntas objetivas responder em cada verificação (entrega conforme contratado, efetivo/recursos pactuados, indícios trabalhistas, reclamações, riscos de descontinuidade).</w:t>
      </w:r>
    </w:p>
    <w:p>
      <w:pPr>
        <w:spacing w:after="90" w:line="300"/>
        <w:ind w:left="360"/>
      </w:pPr>
      <w:r>
        <w:rPr>
          <w:b/>
          <w:bCs/>
          <w:color w:val="1F3A5F"/>
          <w:sz w:val="22"/>
          <w:szCs w:val="22"/>
        </w:rPr>
        <w:t xml:space="preserve">☐  </w:t>
      </w:r>
      <w:r>
        <w:rPr>
          <w:color w:val="222222"/>
          <w:sz w:val="22"/>
          <w:szCs w:val="22"/>
        </w:rPr>
        <w:t xml:space="preserve">Todo registro que produzo tem data, horário, local, descrição objetiva do fato e encaminhamento dado.</w:t>
      </w:r>
    </w:p>
    <w:p>
      <w:pPr>
        <w:spacing w:after="90" w:line="300"/>
        <w:ind w:left="360"/>
      </w:pPr>
      <w:r>
        <w:rPr>
          <w:b/>
          <w:bCs/>
          <w:color w:val="1F3A5F"/>
          <w:sz w:val="22"/>
          <w:szCs w:val="22"/>
        </w:rPr>
        <w:t xml:space="preserve">☐  </w:t>
      </w:r>
      <w:r>
        <w:rPr>
          <w:color w:val="222222"/>
          <w:sz w:val="22"/>
          <w:szCs w:val="22"/>
        </w:rPr>
        <w:t xml:space="preserve">Uso evidências de apoio (foto datada, print, assinatura de testemunha) sempre que possível.</w:t>
      </w:r>
    </w:p>
    <w:p>
      <w:pPr>
        <w:spacing w:after="90" w:line="300"/>
        <w:ind w:left="360"/>
      </w:pPr>
      <w:r>
        <w:rPr>
          <w:b/>
          <w:bCs/>
          <w:color w:val="1F3A5F"/>
          <w:sz w:val="22"/>
          <w:szCs w:val="22"/>
        </w:rPr>
        <w:t xml:space="preserve">☐  </w:t>
      </w:r>
      <w:r>
        <w:rPr>
          <w:color w:val="222222"/>
          <w:sz w:val="22"/>
          <w:szCs w:val="22"/>
        </w:rPr>
        <w:t xml:space="preserve">Mantenho um diário de fiscalização atualizado com regularidade, não apenas quando "dá tempo".</w:t>
      </w:r>
    </w:p>
    <w:p>
      <w:pPr>
        <w:spacing w:after="90" w:line="300"/>
        <w:ind w:left="360"/>
      </w:pPr>
      <w:r>
        <w:rPr>
          <w:b/>
          <w:bCs/>
          <w:color w:val="1F3A5F"/>
          <w:sz w:val="22"/>
          <w:szCs w:val="22"/>
        </w:rPr>
        <w:t xml:space="preserve">☐  </w:t>
      </w:r>
      <w:r>
        <w:rPr>
          <w:color w:val="222222"/>
          <w:sz w:val="22"/>
          <w:szCs w:val="22"/>
        </w:rPr>
        <w:t xml:space="preserve">Envio relatório formal periódico ao gestor do contrato, sem deixar acumular.</w:t>
      </w:r>
    </w:p>
    <w:p>
      <w:pPr>
        <w:spacing w:after="90" w:line="300"/>
        <w:ind w:left="360"/>
      </w:pPr>
      <w:r>
        <w:rPr>
          <w:b/>
          <w:bCs/>
          <w:color w:val="1F3A5F"/>
          <w:sz w:val="22"/>
          <w:szCs w:val="22"/>
        </w:rPr>
        <w:t xml:space="preserve">☐  </w:t>
      </w:r>
      <w:r>
        <w:rPr>
          <w:color w:val="222222"/>
          <w:sz w:val="22"/>
          <w:szCs w:val="22"/>
        </w:rPr>
        <w:t xml:space="preserve">Evito registrar opinião ou julgamento de intenção — registro fato, não interpretação.</w:t>
      </w:r>
    </w:p>
    <w:p>
      <w:r>
        <w:br w:type="page"/>
      </w:r>
    </w:p>
    <w:p>
      <w:pPr>
        <w:pStyle w:val="Heading1"/>
        <w:spacing w:after="260" w:before="0"/>
      </w:pPr>
      <w:r>
        <w:rPr>
          <w:b/>
          <w:bCs/>
          <w:color w:val="1F3A5F"/>
        </w:rPr>
        <w:t xml:space="preserve">Capítulo 4 — Recebimento provisório e definitivo do objeto</w:t>
      </w:r>
    </w:p>
    <w:p>
      <w:pPr>
        <w:spacing w:after="160" w:line="300"/>
        <w:jc w:val="both"/>
      </w:pPr>
      <w:r>
        <w:rPr>
          <w:color w:val="222222"/>
          <w:sz w:val="22"/>
          <w:szCs w:val="22"/>
        </w:rPr>
        <w:t xml:space="preserve">Se tem um momento em que o fiscal de contrato assina embaixo de algo com peso jurídico direto, é este: o recebimento do objeto. É o ato em que você, formalmente, diz "isto que foi entregue está de acordo com o que foi contratado". A partir daí, a Administração paga, e reverter isso depois é muito mais difícil do que simplesmente não assinar até estar seguro.</w:t>
      </w:r>
    </w:p>
    <w:p>
      <w:pPr>
        <w:spacing w:after="160" w:line="300"/>
        <w:jc w:val="both"/>
      </w:pPr>
      <w:r>
        <w:rPr>
          <w:color w:val="222222"/>
          <w:sz w:val="22"/>
          <w:szCs w:val="22"/>
        </w:rPr>
        <w:t xml:space="preserve">Este capítulo é o passo a passo de como fazer esse recebimento — provisório e definitivo — sem cair nas armadilhas mais comuns.</w:t>
      </w:r>
    </w:p>
    <w:p>
      <w:pPr>
        <w:pStyle w:val="Heading2"/>
        <w:spacing w:after="140" w:before="260"/>
      </w:pPr>
      <w:r>
        <w:rPr>
          <w:b/>
          <w:bCs/>
          <w:color w:val="1F3A5F"/>
        </w:rPr>
        <w:t xml:space="preserve">Por que existem dois recebimentos, e não um só</w:t>
      </w:r>
    </w:p>
    <w:p>
      <w:pPr>
        <w:spacing w:after="160" w:line="300"/>
        <w:jc w:val="both"/>
      </w:pPr>
      <w:r>
        <w:rPr>
          <w:color w:val="222222"/>
          <w:sz w:val="22"/>
          <w:szCs w:val="22"/>
        </w:rPr>
        <w:t xml:space="preserve">A Lei 14.133/21, no art. 140, estabelece que o recebimento do objeto se dá em duas etapas: </w:t>
      </w:r>
      <w:r>
        <w:rPr>
          <w:b/>
          <w:bCs/>
          <w:color w:val="222222"/>
          <w:sz w:val="22"/>
          <w:szCs w:val="22"/>
        </w:rPr>
        <w:t xml:space="preserve">provisório</w:t>
      </w:r>
      <w:r>
        <w:rPr>
          <w:color w:val="222222"/>
          <w:sz w:val="22"/>
          <w:szCs w:val="22"/>
        </w:rPr>
        <w:t xml:space="preserve"> e </w:t>
      </w:r>
      <w:r>
        <w:rPr>
          <w:b/>
          <w:bCs/>
          <w:color w:val="222222"/>
          <w:sz w:val="22"/>
          <w:szCs w:val="22"/>
        </w:rPr>
        <w:t xml:space="preserve">definitivo</w:t>
      </w:r>
      <w:r>
        <w:rPr>
          <w:color w:val="222222"/>
          <w:sz w:val="22"/>
          <w:szCs w:val="22"/>
        </w:rPr>
        <w:t xml:space="preserve">. Isso existe por um motivo prático: nem todo defeito ou não conformidade aparece no momento da entrega. Alguns só se revelam com o uso, com o tempo, ou após verificação técnica mais detida.</w:t>
      </w:r>
    </w:p>
    <w:p>
      <w:pPr>
        <w:pStyle w:val="ListParagraph"/>
        <w:numPr>
          <w:ilvl w:val="0"/>
          <w:numId w:val="1"/>
        </w:numPr>
        <w:spacing w:after="100" w:line="300"/>
      </w:pPr>
      <w:r>
        <w:rPr>
          <w:b/>
          <w:bCs/>
          <w:color w:val="222222"/>
          <w:sz w:val="22"/>
          <w:szCs w:val="22"/>
        </w:rPr>
        <w:t xml:space="preserve">Recebimento provisório</w:t>
      </w:r>
      <w:r>
        <w:rPr>
          <w:color w:val="222222"/>
          <w:sz w:val="22"/>
          <w:szCs w:val="22"/>
        </w:rPr>
        <w:t xml:space="preserve">: é a constatação inicial de que o objeto foi entregue, mediante termo circunstanciado assinado pelas partes, num prazo não superior a 15 dias da comunicação da conclusão da execução (salvo previsão diversa em contrato). Aqui você confirma que "algo foi entregue e aparenta estar de acordo", mas ainda não fecha o ciclo.</w:t>
      </w:r>
    </w:p>
    <w:p>
      <w:pPr>
        <w:pStyle w:val="ListParagraph"/>
        <w:numPr>
          <w:ilvl w:val="0"/>
          <w:numId w:val="1"/>
        </w:numPr>
        <w:spacing w:after="100" w:line="300"/>
      </w:pPr>
      <w:r>
        <w:rPr>
          <w:b/>
          <w:bCs/>
          <w:color w:val="222222"/>
          <w:sz w:val="22"/>
          <w:szCs w:val="22"/>
        </w:rPr>
        <w:t xml:space="preserve">Recebimento definitivo</w:t>
      </w:r>
      <w:r>
        <w:rPr>
          <w:color w:val="222222"/>
          <w:sz w:val="22"/>
          <w:szCs w:val="22"/>
        </w:rPr>
        <w:t xml:space="preserve">: é a verificação final, mais aprofundada, que confirma que o objeto atende integralmente às exigências contratuais, com prazo definido em contrato (geralmente até 90 dias do provisório, salvo situações específicas previstas em lei para obras e serviços de engenharia). É esse recebimento que efetivamente encerra a obrigação do fornecedor quanto àquele item ou etapa.</w:t>
      </w:r>
    </w:p>
    <w:p>
      <w:pPr>
        <w:spacing w:after="160" w:line="300"/>
        <w:jc w:val="both"/>
      </w:pPr>
      <w:r>
        <w:rPr>
          <w:color w:val="222222"/>
          <w:sz w:val="22"/>
          <w:szCs w:val="22"/>
        </w:rPr>
        <w:t xml:space="preserve">Na prática de campo, a diferença funciona assim: no provisório, você está dizendo "recebi fisicamente/formalmente o que foi entregue e, à primeira vista, não há problema grosseiro". No definitivo, você está dizendo "verifiquei com profundidade — testei, conferi especificação, avaliei desempenho quando aplicável — e confirmo que está conforme".</w:t>
      </w:r>
    </w:p>
    <w:p>
      <w:pPr>
        <w:pStyle w:val="Heading2"/>
        <w:spacing w:after="140" w:before="260"/>
      </w:pPr>
      <w:r>
        <w:rPr>
          <w:b/>
          <w:bCs/>
          <w:color w:val="1F3A5F"/>
        </w:rPr>
        <w:t xml:space="preserve">Passo a passo do recebimento provisório</w:t>
      </w:r>
    </w:p>
    <w:p>
      <w:pPr>
        <w:pStyle w:val="ListParagraph"/>
        <w:numPr>
          <w:ilvl w:val="0"/>
          <w:numId w:val="5"/>
        </w:numPr>
        <w:spacing w:after="100" w:line="300"/>
      </w:pPr>
      <w:r>
        <w:rPr>
          <w:b/>
          <w:bCs/>
          <w:color w:val="222222"/>
          <w:sz w:val="22"/>
          <w:szCs w:val="22"/>
        </w:rPr>
        <w:t xml:space="preserve">Confirme a comunicação formal de conclusão</w:t>
      </w:r>
      <w:r>
        <w:rPr>
          <w:color w:val="222222"/>
          <w:sz w:val="22"/>
          <w:szCs w:val="22"/>
        </w:rPr>
        <w:t xml:space="preserve"> pela contratada. Você não vai atrás da empresa perguntando se já terminou — é ela quem deve comunicar formalmente que concluiu a execução ou entrega, dentro do prazo contratual.</w:t>
      </w:r>
    </w:p>
    <w:p>
      <w:pPr>
        <w:pStyle w:val="ListParagraph"/>
        <w:numPr>
          <w:ilvl w:val="0"/>
          <w:numId w:val="5"/>
        </w:numPr>
        <w:spacing w:after="100" w:line="300"/>
      </w:pPr>
      <w:r>
        <w:rPr>
          <w:b/>
          <w:bCs/>
          <w:color w:val="222222"/>
          <w:sz w:val="22"/>
          <w:szCs w:val="22"/>
        </w:rPr>
        <w:t xml:space="preserve">Compareça (ou designe verificação) dentro do prazo definido em contrato</w:t>
      </w:r>
      <w:r>
        <w:rPr>
          <w:color w:val="222222"/>
          <w:sz w:val="22"/>
          <w:szCs w:val="22"/>
        </w:rPr>
        <w:t xml:space="preserve">, verificando quantidade e conformidade aparente do que foi entregue com o que consta na nota fiscal/documento de entrega e no Termo de Referência.</w:t>
      </w:r>
    </w:p>
    <w:p>
      <w:pPr>
        <w:pStyle w:val="ListParagraph"/>
        <w:numPr>
          <w:ilvl w:val="0"/>
          <w:numId w:val="5"/>
        </w:numPr>
        <w:spacing w:after="100" w:line="300"/>
      </w:pPr>
      <w:r>
        <w:rPr>
          <w:b/>
          <w:bCs/>
          <w:color w:val="222222"/>
          <w:sz w:val="22"/>
          <w:szCs w:val="22"/>
        </w:rPr>
        <w:t xml:space="preserve">Verifique documentação de suporte</w:t>
      </w:r>
      <w:r>
        <w:rPr>
          <w:color w:val="222222"/>
          <w:sz w:val="22"/>
          <w:szCs w:val="22"/>
        </w:rPr>
        <w:t xml:space="preserve"> que deveria acompanhar a entrega: manuais, certificados de garantia, notas fiscais compatíveis, ART/RRT (quando aplicável a serviços técnicos), comprovantes de origem, se exigidos.</w:t>
      </w:r>
    </w:p>
    <w:p>
      <w:pPr>
        <w:pStyle w:val="ListParagraph"/>
        <w:numPr>
          <w:ilvl w:val="0"/>
          <w:numId w:val="5"/>
        </w:numPr>
        <w:spacing w:after="100" w:line="300"/>
      </w:pPr>
      <w:r>
        <w:rPr>
          <w:b/>
          <w:bCs/>
          <w:color w:val="222222"/>
          <w:sz w:val="22"/>
          <w:szCs w:val="22"/>
        </w:rPr>
        <w:t xml:space="preserve">Elabore o termo de recebimento provisório</w:t>
      </w:r>
      <w:r>
        <w:rPr>
          <w:color w:val="222222"/>
          <w:sz w:val="22"/>
          <w:szCs w:val="22"/>
        </w:rPr>
        <w:t xml:space="preserve">, com data, descrição do que foi verificado, e assinatura de quem está recebendo (você, e eventualmente outro servidor, conforme norma interna).</w:t>
      </w:r>
    </w:p>
    <w:p>
      <w:pPr>
        <w:pStyle w:val="ListParagraph"/>
        <w:numPr>
          <w:ilvl w:val="0"/>
          <w:numId w:val="5"/>
        </w:numPr>
        <w:spacing w:after="100" w:line="300"/>
      </w:pPr>
      <w:r>
        <w:rPr>
          <w:b/>
          <w:bCs/>
          <w:color w:val="222222"/>
          <w:sz w:val="22"/>
          <w:szCs w:val="22"/>
        </w:rPr>
        <w:t xml:space="preserve">Registre qualquer inconformidade já perceptível nesse momento</w:t>
      </w:r>
      <w:r>
        <w:rPr>
          <w:color w:val="222222"/>
          <w:sz w:val="22"/>
          <w:szCs w:val="22"/>
        </w:rPr>
        <w:t xml:space="preserve"> — não espere o recebimento definitivo para apontar um problema óbvio já visível na entrega. Se está visivelmente errado, não assine o provisório sem ressalva; devolva ou condicione.</w:t>
      </w:r>
    </w:p>
    <w:p>
      <w:pPr>
        <w:spacing w:after="160" w:line="300"/>
        <w:jc w:val="both"/>
      </w:pPr>
      <w:r>
        <w:rPr>
          <w:color w:val="222222"/>
          <w:sz w:val="22"/>
          <w:szCs w:val="22"/>
        </w:rPr>
        <w:t xml:space="preserve">Um erro recorrente aqui: tratar o recebimento provisório como mera formalidade de "só assinar para andar o processo". Ele tem peso jurídico. Se você assina o provisório sem qualquer ressalva sobre um problema que já era visível naquele momento, fica mais difícil sustentar depois que o problema "só apareceu no definitivo".</w:t>
      </w:r>
    </w:p>
    <w:p>
      <w:pPr>
        <w:pStyle w:val="Heading2"/>
        <w:spacing w:after="140" w:before="260"/>
      </w:pPr>
      <w:r>
        <w:rPr>
          <w:b/>
          <w:bCs/>
          <w:color w:val="1F3A5F"/>
        </w:rPr>
        <w:t xml:space="preserve">Passo a passo do recebimento definitivo</w:t>
      </w:r>
    </w:p>
    <w:p>
      <w:pPr>
        <w:pStyle w:val="ListParagraph"/>
        <w:numPr>
          <w:ilvl w:val="0"/>
          <w:numId w:val="6"/>
        </w:numPr>
        <w:spacing w:after="100" w:line="300"/>
      </w:pPr>
      <w:r>
        <w:rPr>
          <w:b/>
          <w:bCs/>
          <w:color w:val="222222"/>
          <w:sz w:val="22"/>
          <w:szCs w:val="22"/>
        </w:rPr>
        <w:t xml:space="preserve">Faça a verificação de conformidade completa</w:t>
      </w:r>
      <w:r>
        <w:rPr>
          <w:color w:val="222222"/>
          <w:sz w:val="22"/>
          <w:szCs w:val="22"/>
        </w:rPr>
        <w:t xml:space="preserve">, dentro do prazo estabelecido em contrato. Isso inclui, conforme a natureza do objeto: testes de funcionamento, medições técnicas, conferência de especificações contra o Termo de Referência, avaliação de desempenho no caso de serviços.</w:t>
      </w:r>
    </w:p>
    <w:p>
      <w:pPr>
        <w:pStyle w:val="ListParagraph"/>
        <w:numPr>
          <w:ilvl w:val="0"/>
          <w:numId w:val="6"/>
        </w:numPr>
        <w:spacing w:after="100" w:line="300"/>
      </w:pPr>
      <w:r>
        <w:rPr>
          <w:b/>
          <w:bCs/>
          <w:color w:val="222222"/>
          <w:sz w:val="22"/>
          <w:szCs w:val="22"/>
        </w:rPr>
        <w:t xml:space="preserve">Envolva apoio técnico especializado quando necessário.</w:t>
      </w:r>
      <w:r>
        <w:rPr>
          <w:color w:val="222222"/>
          <w:sz w:val="22"/>
          <w:szCs w:val="22"/>
        </w:rPr>
        <w:t xml:space="preserve"> Você não precisa (nem deve) fingir que tem conhecimento técnico que não tem. Se o objeto exige avaliação de engenharia, TI, ou outra área técnica específica, formalize a solicitação de parecer técnico de apoio — isso também te protege, porque mostra que você buscou avaliação qualificada.</w:t>
      </w:r>
    </w:p>
    <w:p>
      <w:pPr>
        <w:pStyle w:val="ListParagraph"/>
        <w:numPr>
          <w:ilvl w:val="0"/>
          <w:numId w:val="6"/>
        </w:numPr>
        <w:spacing w:after="100" w:line="300"/>
      </w:pPr>
      <w:r>
        <w:rPr>
          <w:b/>
          <w:bCs/>
          <w:color w:val="222222"/>
          <w:sz w:val="22"/>
          <w:szCs w:val="22"/>
        </w:rPr>
        <w:t xml:space="preserve">Compare o resultado da verificação com os critérios de aceitação previstos no edital/TR.</w:t>
      </w:r>
      <w:r>
        <w:rPr>
          <w:color w:val="222222"/>
          <w:sz w:val="22"/>
          <w:szCs w:val="22"/>
        </w:rPr>
        <w:t xml:space="preserve"> Critério de aceitação claro é o que separa "não gostei" de "está em desconformidade contratual". Sem critério objetivo, evite recusar recebimento só por percepção subjetiva — mas também não aceite por comodismo se a especificação não bate.</w:t>
      </w:r>
    </w:p>
    <w:p>
      <w:pPr>
        <w:pStyle w:val="ListParagraph"/>
        <w:numPr>
          <w:ilvl w:val="0"/>
          <w:numId w:val="6"/>
        </w:numPr>
        <w:spacing w:after="100" w:line="300"/>
      </w:pPr>
      <w:r>
        <w:rPr>
          <w:b/>
          <w:bCs/>
          <w:color w:val="222222"/>
          <w:sz w:val="22"/>
          <w:szCs w:val="22"/>
        </w:rPr>
        <w:t xml:space="preserve">Elabore o termo de recebimento definitivo</w:t>
      </w:r>
      <w:r>
        <w:rPr>
          <w:color w:val="222222"/>
          <w:sz w:val="22"/>
          <w:szCs w:val="22"/>
        </w:rPr>
        <w:t xml:space="preserve">, formalizando que o objeto atende (ou não) integralmente ao contratado.</w:t>
      </w:r>
    </w:p>
    <w:p>
      <w:pPr>
        <w:pStyle w:val="ListParagraph"/>
        <w:numPr>
          <w:ilvl w:val="0"/>
          <w:numId w:val="6"/>
        </w:numPr>
        <w:spacing w:after="100" w:line="300"/>
      </w:pPr>
      <w:r>
        <w:rPr>
          <w:b/>
          <w:bCs/>
          <w:color w:val="222222"/>
          <w:sz w:val="22"/>
          <w:szCs w:val="22"/>
        </w:rPr>
        <w:t xml:space="preserve">Encaminhe para a etapa de pagamento</w:t>
      </w:r>
      <w:r>
        <w:rPr>
          <w:color w:val="222222"/>
          <w:sz w:val="22"/>
          <w:szCs w:val="22"/>
        </w:rPr>
        <w:t xml:space="preserve"> apenas após o recebimento definitivo estar formalizado — nunca autorize pagamento com base só no provisório, salvo se o próprio contrato expressamente previjer essa possibilidade (comum em alguns serviços continuados medidos mensalmente, onde cada medição já é tratada como definitiva daquele período).</w:t>
      </w:r>
    </w:p>
    <w:p>
      <w:pPr>
        <w:pStyle w:val="Heading2"/>
        <w:spacing w:after="140" w:before="260"/>
      </w:pPr>
      <w:r>
        <w:rPr>
          <w:b/>
          <w:bCs/>
          <w:color w:val="1F3A5F"/>
        </w:rPr>
        <w:t xml:space="preserve">E se o objeto não estiver conforme?</w:t>
      </w:r>
    </w:p>
    <w:p>
      <w:pPr>
        <w:spacing w:after="160" w:line="300"/>
        <w:jc w:val="both"/>
      </w:pPr>
      <w:r>
        <w:rPr>
          <w:color w:val="222222"/>
          <w:sz w:val="22"/>
          <w:szCs w:val="22"/>
        </w:rPr>
        <w:t xml:space="preserve">Isso vai ser aprofundado no Capítulo 5, mas já adianto o essencial aqui porque se conecta diretamente ao recebimento: se você identificar não conformidade — seja no provisório, seja no definitivo — </w:t>
      </w:r>
      <w:r>
        <w:rPr>
          <w:b/>
          <w:bCs/>
          <w:color w:val="222222"/>
          <w:sz w:val="22"/>
          <w:szCs w:val="22"/>
        </w:rPr>
        <w:t xml:space="preserve">você não é obrigado a receber</w:t>
      </w:r>
      <w:r>
        <w:rPr>
          <w:color w:val="222222"/>
          <w:sz w:val="22"/>
          <w:szCs w:val="22"/>
        </w:rPr>
        <w:t xml:space="preserve">. Pelo contrário: receber algo que você sabe estar em desacordo com o contratado é exatamente o tipo de atesto indevido que gera responsabilização pessoal, como vimos no Capítulo 1.</w:t>
      </w:r>
    </w:p>
    <w:p>
      <w:pPr>
        <w:spacing w:after="160" w:line="300"/>
        <w:jc w:val="both"/>
      </w:pPr>
      <w:r>
        <w:rPr>
          <w:color w:val="222222"/>
          <w:sz w:val="22"/>
          <w:szCs w:val="22"/>
        </w:rPr>
        <w:t xml:space="preserve">O procedimento correto é:</w:t>
      </w:r>
    </w:p>
    <w:p>
      <w:pPr>
        <w:pStyle w:val="ListParagraph"/>
        <w:numPr>
          <w:ilvl w:val="0"/>
          <w:numId w:val="1"/>
        </w:numPr>
        <w:spacing w:after="100" w:line="300"/>
      </w:pPr>
      <w:r>
        <w:rPr>
          <w:color w:val="222222"/>
          <w:sz w:val="22"/>
          <w:szCs w:val="22"/>
        </w:rPr>
        <w:t xml:space="preserve">Recusar o recebimento (total ou parcial) formalmente, com justificativa técnica objetiva.</w:t>
      </w:r>
    </w:p>
    <w:p>
      <w:pPr>
        <w:pStyle w:val="ListParagraph"/>
        <w:numPr>
          <w:ilvl w:val="0"/>
          <w:numId w:val="1"/>
        </w:numPr>
        <w:spacing w:after="100" w:line="300"/>
      </w:pPr>
      <w:r>
        <w:rPr>
          <w:color w:val="222222"/>
          <w:sz w:val="22"/>
          <w:szCs w:val="22"/>
        </w:rPr>
        <w:t xml:space="preserve">Notificar a contratada, definindo prazo para correção, conforme previsto em contrato.</w:t>
      </w:r>
    </w:p>
    <w:p>
      <w:pPr>
        <w:pStyle w:val="ListParagraph"/>
        <w:numPr>
          <w:ilvl w:val="0"/>
          <w:numId w:val="1"/>
        </w:numPr>
        <w:spacing w:after="100" w:line="300"/>
      </w:pPr>
      <w:r>
        <w:rPr>
          <w:color w:val="222222"/>
          <w:sz w:val="22"/>
          <w:szCs w:val="22"/>
        </w:rPr>
        <w:t xml:space="preserve">Registrar tudo com a mesma disciplina do Capítulo 3: data, fato objetivo, evidência.</w:t>
      </w:r>
    </w:p>
    <w:p>
      <w:pPr>
        <w:spacing w:after="160" w:line="300"/>
        <w:jc w:val="both"/>
      </w:pPr>
      <w:r>
        <w:rPr>
          <w:color w:val="222222"/>
          <w:sz w:val="22"/>
          <w:szCs w:val="22"/>
        </w:rPr>
        <w:t xml:space="preserve">Não existe "recebo assim mesmo e depois a gente resolve". Uma vez formalizado o recebimento definitivo, a chance de reverter e responsabilizar a contratada por um problema que você mesmo atestou como conforme cai drasticamente.</w:t>
      </w:r>
    </w:p>
    <w:p>
      <w:pPr>
        <w:pStyle w:val="Heading2"/>
        <w:spacing w:after="140" w:before="260"/>
      </w:pPr>
      <w:r>
        <w:rPr>
          <w:b/>
          <w:bCs/>
          <w:color w:val="1F3A5F"/>
        </w:rPr>
        <w:t xml:space="preserve">Cuidado com a pressão por celeridade</w:t>
      </w:r>
    </w:p>
    <w:p>
      <w:pPr>
        <w:spacing w:after="160" w:line="300"/>
        <w:jc w:val="both"/>
      </w:pPr>
      <w:r>
        <w:rPr>
          <w:color w:val="222222"/>
          <w:sz w:val="22"/>
          <w:szCs w:val="22"/>
        </w:rPr>
        <w:t xml:space="preserve">Uma realidade de campo que ninguém fala abertamente: existe pressão — às vezes institucional, às vezes apenas prática, de "processo represado" — para acelerar recebimentos e liberar pagamento. Fornecedor cobra, superior pede para "resolver logo", o processo está represado no fim do exercício financeiro.</w:t>
      </w:r>
    </w:p>
    <w:p>
      <w:pPr>
        <w:spacing w:after="160" w:line="300"/>
        <w:jc w:val="both"/>
      </w:pPr>
      <w:r>
        <w:rPr>
          <w:color w:val="222222"/>
          <w:sz w:val="22"/>
          <w:szCs w:val="22"/>
        </w:rPr>
        <w:t xml:space="preserve">Essa pressão é legítima do ponto de vista administrativo (ninguém quer processo emperrado), mas ela não é motivo válido para você abrir mão de verificação criteriosa. A saída não é ceder nem travar tudo por excesso de rigor — é ser eficiente no processo de verificação (não procrastinar sua parte) e, ao mesmo tempo, nunca assinar recebimento definitivo sob pressão de prazo se a verificação ainda não foi concluída. Se o prazo contratual de recebimento estiver se esgotando e você ainda não conseguiu concluir a verificação por motivo legítimo (falta de apoio técnico, por exemplo), formalize isso — comunique ao gestor o motivo do atraso, não simplesmente deixe vencer o prazo em silêncio nem assine apressado para "não atrasar".</w:t>
      </w:r>
    </w:p>
    <w:p>
      <w:pPr>
        <w:pStyle w:val="Heading2"/>
        <w:spacing w:after="140" w:before="260"/>
      </w:pPr>
      <w:r>
        <w:rPr>
          <w:b/>
          <w:bCs/>
          <w:color w:val="1F3A5F"/>
        </w:rPr>
        <w:t xml:space="preserve">Checklist rápido — Capítulo 4</w:t>
      </w:r>
    </w:p>
    <w:p>
      <w:pPr>
        <w:spacing w:after="90" w:line="300"/>
        <w:ind w:left="360"/>
      </w:pPr>
      <w:r>
        <w:rPr>
          <w:b/>
          <w:bCs/>
          <w:color w:val="1F3A5F"/>
          <w:sz w:val="22"/>
          <w:szCs w:val="22"/>
        </w:rPr>
        <w:t xml:space="preserve">☐  </w:t>
      </w:r>
      <w:r>
        <w:rPr>
          <w:color w:val="222222"/>
          <w:sz w:val="22"/>
          <w:szCs w:val="22"/>
        </w:rPr>
        <w:t xml:space="preserve">Sei diferenciar recebimento provisório (constatação inicial) de definitivo (verificação de conformidade integral).</w:t>
      </w:r>
    </w:p>
    <w:p>
      <w:pPr>
        <w:spacing w:after="90" w:line="300"/>
        <w:ind w:left="360"/>
      </w:pPr>
      <w:r>
        <w:rPr>
          <w:b/>
          <w:bCs/>
          <w:color w:val="1F3A5F"/>
          <w:sz w:val="22"/>
          <w:szCs w:val="22"/>
        </w:rPr>
        <w:t xml:space="preserve">☐  </w:t>
      </w:r>
      <w:r>
        <w:rPr>
          <w:color w:val="222222"/>
          <w:sz w:val="22"/>
          <w:szCs w:val="22"/>
        </w:rPr>
        <w:t xml:space="preserve">Confirmo a comunicação formal de conclusão pela contratada antes de iniciar o recebimento.</w:t>
      </w:r>
    </w:p>
    <w:p>
      <w:pPr>
        <w:spacing w:after="90" w:line="300"/>
        <w:ind w:left="360"/>
      </w:pPr>
      <w:r>
        <w:rPr>
          <w:b/>
          <w:bCs/>
          <w:color w:val="1F3A5F"/>
          <w:sz w:val="22"/>
          <w:szCs w:val="22"/>
        </w:rPr>
        <w:t xml:space="preserve">☐  </w:t>
      </w:r>
      <w:r>
        <w:rPr>
          <w:color w:val="222222"/>
          <w:sz w:val="22"/>
          <w:szCs w:val="22"/>
        </w:rPr>
        <w:t xml:space="preserve">Verifico documentação de suporte (manuais, certificados, ART/RRT quando aplicável) no recebimento provisório.</w:t>
      </w:r>
    </w:p>
    <w:p>
      <w:pPr>
        <w:spacing w:after="90" w:line="300"/>
        <w:ind w:left="360"/>
      </w:pPr>
      <w:r>
        <w:rPr>
          <w:b/>
          <w:bCs/>
          <w:color w:val="1F3A5F"/>
          <w:sz w:val="22"/>
          <w:szCs w:val="22"/>
        </w:rPr>
        <w:t xml:space="preserve">☐  </w:t>
      </w:r>
      <w:r>
        <w:rPr>
          <w:color w:val="222222"/>
          <w:sz w:val="22"/>
          <w:szCs w:val="22"/>
        </w:rPr>
        <w:t xml:space="preserve">Registro qualquer inconformidade perceptível já no provisório — não deixo passar para "resolver depois".</w:t>
      </w:r>
    </w:p>
    <w:p>
      <w:pPr>
        <w:spacing w:after="90" w:line="300"/>
        <w:ind w:left="360"/>
      </w:pPr>
      <w:r>
        <w:rPr>
          <w:b/>
          <w:bCs/>
          <w:color w:val="1F3A5F"/>
          <w:sz w:val="22"/>
          <w:szCs w:val="22"/>
        </w:rPr>
        <w:t xml:space="preserve">☐  </w:t>
      </w:r>
      <w:r>
        <w:rPr>
          <w:color w:val="222222"/>
          <w:sz w:val="22"/>
          <w:szCs w:val="22"/>
        </w:rPr>
        <w:t xml:space="preserve">Solicito apoio técnico especializado quando a verificação exige conhecimento que não tenho.</w:t>
      </w:r>
    </w:p>
    <w:p>
      <w:pPr>
        <w:spacing w:after="90" w:line="300"/>
        <w:ind w:left="360"/>
      </w:pPr>
      <w:r>
        <w:rPr>
          <w:b/>
          <w:bCs/>
          <w:color w:val="1F3A5F"/>
          <w:sz w:val="22"/>
          <w:szCs w:val="22"/>
        </w:rPr>
        <w:t xml:space="preserve">☐  </w:t>
      </w:r>
      <w:r>
        <w:rPr>
          <w:color w:val="222222"/>
          <w:sz w:val="22"/>
          <w:szCs w:val="22"/>
        </w:rPr>
        <w:t xml:space="preserve">Só autorizo pagamento após recebimento definitivo formalizado, salvo previsão contratual expressa em contrário.</w:t>
      </w:r>
    </w:p>
    <w:p>
      <w:pPr>
        <w:spacing w:after="90" w:line="300"/>
        <w:ind w:left="360"/>
      </w:pPr>
      <w:r>
        <w:rPr>
          <w:b/>
          <w:bCs/>
          <w:color w:val="1F3A5F"/>
          <w:sz w:val="22"/>
          <w:szCs w:val="22"/>
        </w:rPr>
        <w:t xml:space="preserve">☐  </w:t>
      </w:r>
      <w:r>
        <w:rPr>
          <w:color w:val="222222"/>
          <w:sz w:val="22"/>
          <w:szCs w:val="22"/>
        </w:rPr>
        <w:t xml:space="preserve">Sei que posso e devo recusar recebimento quando identifico não conformidade, com justificativa técnica objetiva.</w:t>
      </w:r>
    </w:p>
    <w:p>
      <w:pPr>
        <w:spacing w:after="90" w:line="300"/>
        <w:ind w:left="360"/>
      </w:pPr>
      <w:r>
        <w:rPr>
          <w:b/>
          <w:bCs/>
          <w:color w:val="1F3A5F"/>
          <w:sz w:val="22"/>
          <w:szCs w:val="22"/>
        </w:rPr>
        <w:t xml:space="preserve">☐  </w:t>
      </w:r>
      <w:r>
        <w:rPr>
          <w:color w:val="222222"/>
          <w:sz w:val="22"/>
          <w:szCs w:val="22"/>
        </w:rPr>
        <w:t xml:space="preserve">Não assino recebimento definitivo sob pressão de prazo sem ter concluído a verificação — e formalizo qualquer atraso legítimo.</w:t>
      </w:r>
    </w:p>
    <w:p>
      <w:r>
        <w:br w:type="page"/>
      </w:r>
    </w:p>
    <w:p>
      <w:pPr>
        <w:pStyle w:val="Heading1"/>
        <w:spacing w:after="260" w:before="0"/>
      </w:pPr>
      <w:r>
        <w:rPr>
          <w:b/>
          <w:bCs/>
          <w:color w:val="1F3A5F"/>
        </w:rPr>
        <w:t xml:space="preserve">Capítulo 5 — Identificando e registrando irregularidades</w:t>
      </w:r>
    </w:p>
    <w:p>
      <w:pPr>
        <w:spacing w:after="160" w:line="300"/>
        <w:jc w:val="both"/>
      </w:pPr>
      <w:r>
        <w:rPr>
          <w:color w:val="222222"/>
          <w:sz w:val="22"/>
          <w:szCs w:val="22"/>
        </w:rPr>
        <w:t xml:space="preserve">Esse é o capítulo que separa fiscal de verdade de fiscal de carimbo. Qualquer um assina termo de recebimento quando está tudo certo. O que define sua atuação é o que você faz quando algo não está certo — e é exatamente aí que a maioria trava, seja por insegurança sobre o procedimento correto, seja por medo de "criar problema" com a contratada.</w:t>
      </w:r>
    </w:p>
    <w:p>
      <w:pPr>
        <w:spacing w:after="160" w:line="300"/>
        <w:jc w:val="both"/>
      </w:pPr>
      <w:r>
        <w:rPr>
          <w:color w:val="222222"/>
          <w:sz w:val="22"/>
          <w:szCs w:val="22"/>
        </w:rPr>
        <w:t xml:space="preserve">Vou tratar isso com o mesmo rigor de quem já lavrou ocorrência: irregularidade não se resolve "no boca a boca". Se não tem registro, não aconteceu — para efeito de prova, é como se não tivesse acontecido.</w:t>
      </w:r>
    </w:p>
    <w:p>
      <w:pPr>
        <w:pStyle w:val="Heading2"/>
        <w:spacing w:after="140" w:before="260"/>
      </w:pPr>
      <w:r>
        <w:rPr>
          <w:b/>
          <w:bCs/>
          <w:color w:val="1F3A5F"/>
        </w:rPr>
        <w:t xml:space="preserve">O que caracteriza uma irregularidade contratual</w:t>
      </w:r>
    </w:p>
    <w:p>
      <w:pPr>
        <w:spacing w:after="160" w:line="300"/>
        <w:jc w:val="both"/>
      </w:pPr>
      <w:r>
        <w:rPr>
          <w:color w:val="222222"/>
          <w:sz w:val="22"/>
          <w:szCs w:val="22"/>
        </w:rPr>
        <w:t xml:space="preserve">Nem toda imperfeição é irregularidade formal. É importante você calibrar isso, porque notificar por qualquer detalhe menor desgasta sua credibilidade, e deixar passar problema real é omissão. A irregularidade contratual, de forma objetiva, é o descumprimento de uma obrigação prevista em contrato, edital ou Termo de Referência — não uma preferência pessoal sua sobre como o serviço deveria ser prestado.</w:t>
      </w:r>
    </w:p>
    <w:p>
      <w:pPr>
        <w:spacing w:after="160" w:line="300"/>
        <w:jc w:val="both"/>
      </w:pPr>
      <w:r>
        <w:rPr>
          <w:color w:val="222222"/>
          <w:sz w:val="22"/>
          <w:szCs w:val="22"/>
        </w:rPr>
        <w:t xml:space="preserve">Exemplos práticos de irregularidade:</w:t>
      </w:r>
    </w:p>
    <w:p>
      <w:pPr>
        <w:pStyle w:val="ListParagraph"/>
        <w:numPr>
          <w:ilvl w:val="0"/>
          <w:numId w:val="1"/>
        </w:numPr>
        <w:spacing w:after="100" w:line="300"/>
      </w:pPr>
      <w:r>
        <w:rPr>
          <w:color w:val="222222"/>
          <w:sz w:val="22"/>
          <w:szCs w:val="22"/>
        </w:rPr>
        <w:t xml:space="preserve">Efetivo de mão de obra abaixo do contratado (ex.: contrato prevê 6 vigilantes por turno, e você constata 4).</w:t>
      </w:r>
    </w:p>
    <w:p>
      <w:pPr>
        <w:pStyle w:val="ListParagraph"/>
        <w:numPr>
          <w:ilvl w:val="0"/>
          <w:numId w:val="1"/>
        </w:numPr>
        <w:spacing w:after="100" w:line="300"/>
      </w:pPr>
      <w:r>
        <w:rPr>
          <w:color w:val="222222"/>
          <w:sz w:val="22"/>
          <w:szCs w:val="22"/>
        </w:rPr>
        <w:t xml:space="preserve">Material entregue com especificação diferente da contratada (marca, qualidade, quantidade).</w:t>
      </w:r>
    </w:p>
    <w:p>
      <w:pPr>
        <w:pStyle w:val="ListParagraph"/>
        <w:numPr>
          <w:ilvl w:val="0"/>
          <w:numId w:val="1"/>
        </w:numPr>
        <w:spacing w:after="100" w:line="300"/>
      </w:pPr>
      <w:r>
        <w:rPr>
          <w:color w:val="222222"/>
          <w:sz w:val="22"/>
          <w:szCs w:val="22"/>
        </w:rPr>
        <w:t xml:space="preserve">Atraso não justificado em prazo de entrega ou execução de etapa.</w:t>
      </w:r>
    </w:p>
    <w:p>
      <w:pPr>
        <w:pStyle w:val="ListParagraph"/>
        <w:numPr>
          <w:ilvl w:val="0"/>
          <w:numId w:val="1"/>
        </w:numPr>
        <w:spacing w:after="100" w:line="300"/>
      </w:pPr>
      <w:r>
        <w:rPr>
          <w:color w:val="222222"/>
          <w:sz w:val="22"/>
          <w:szCs w:val="22"/>
        </w:rPr>
        <w:t xml:space="preserve">Ausência de EPI (equipamento de proteção individual) em serviços que exigem, o que além de descumprimento contratual pode configurar risco à saúde do trabalhador.</w:t>
      </w:r>
    </w:p>
    <w:p>
      <w:pPr>
        <w:pStyle w:val="ListParagraph"/>
        <w:numPr>
          <w:ilvl w:val="0"/>
          <w:numId w:val="1"/>
        </w:numPr>
        <w:spacing w:after="100" w:line="300"/>
      </w:pPr>
      <w:r>
        <w:rPr>
          <w:color w:val="222222"/>
          <w:sz w:val="22"/>
          <w:szCs w:val="22"/>
        </w:rPr>
        <w:t xml:space="preserve">Não recolhimento comprovado de encargos trabalhistas/previdenciários da equipe alocada.</w:t>
      </w:r>
    </w:p>
    <w:p>
      <w:pPr>
        <w:pStyle w:val="ListParagraph"/>
        <w:numPr>
          <w:ilvl w:val="0"/>
          <w:numId w:val="1"/>
        </w:numPr>
        <w:spacing w:after="100" w:line="300"/>
      </w:pPr>
      <w:r>
        <w:rPr>
          <w:color w:val="222222"/>
          <w:sz w:val="22"/>
          <w:szCs w:val="22"/>
        </w:rPr>
        <w:t xml:space="preserve">Reincidência de falha já apontada anteriormente e não corrigida.</w:t>
      </w:r>
    </w:p>
    <w:p>
      <w:pPr>
        <w:spacing w:after="160" w:line="300"/>
        <w:jc w:val="both"/>
      </w:pPr>
      <w:r>
        <w:rPr>
          <w:color w:val="222222"/>
          <w:sz w:val="22"/>
          <w:szCs w:val="22"/>
        </w:rPr>
        <w:t xml:space="preserve">Exemplos do que normalmente </w:t>
      </w:r>
      <w:r>
        <w:rPr>
          <w:b/>
          <w:bCs/>
          <w:color w:val="222222"/>
          <w:sz w:val="22"/>
          <w:szCs w:val="22"/>
        </w:rPr>
        <w:t xml:space="preserve">não</w:t>
      </w:r>
      <w:r>
        <w:rPr>
          <w:color w:val="222222"/>
          <w:sz w:val="22"/>
          <w:szCs w:val="22"/>
        </w:rPr>
        <w:t xml:space="preserve"> é irregularidade formal, mas sim ponto de atenção operacional: pequena variação de horário sem prejuízo ao serviço, ajuste pontual acordado verbalmente e sem impacto relevante, ou divergência de estilo/preferência que não está descrita como obrigação contratual. Isso não significa ignorar — significa que a resposta pode ser uma conversa registrada informalmente no diário de fiscalização, sem necessariamente virar notificação formal.</w:t>
      </w:r>
    </w:p>
    <w:p>
      <w:pPr>
        <w:pStyle w:val="Heading2"/>
        <w:spacing w:after="140" w:before="260"/>
      </w:pPr>
      <w:r>
        <w:rPr>
          <w:b/>
          <w:bCs/>
          <w:color w:val="1F3A5F"/>
        </w:rPr>
        <w:t xml:space="preserve">O procedimento correto, passo a passo</w:t>
      </w:r>
    </w:p>
    <w:p>
      <w:pPr>
        <w:spacing w:after="160" w:line="300"/>
        <w:jc w:val="both"/>
      </w:pPr>
      <w:r>
        <w:rPr>
          <w:b/>
          <w:bCs/>
          <w:color w:val="222222"/>
          <w:sz w:val="22"/>
          <w:szCs w:val="22"/>
        </w:rPr>
        <w:t xml:space="preserve">1. Constate e documente antes de agir.</w:t>
      </w:r>
      <w:r>
        <w:rPr>
          <w:color w:val="222222"/>
          <w:sz w:val="22"/>
          <w:szCs w:val="22"/>
        </w:rPr>
        <w:t xml:space="preserve"> Antes de notificar qualquer coisa, você precisa ter a constatação bem registrada — data, hora, local, descrição objetiva, evidência (foto, print, testemunha). Isso já foi tratado no Capítulo 3, mas aqui ele vira insumo direto para a notificação formal.</w:t>
      </w:r>
    </w:p>
    <w:p>
      <w:pPr>
        <w:spacing w:after="160" w:line="300"/>
        <w:jc w:val="both"/>
      </w:pPr>
      <w:r>
        <w:rPr>
          <w:b/>
          <w:bCs/>
          <w:color w:val="222222"/>
          <w:sz w:val="22"/>
          <w:szCs w:val="22"/>
        </w:rPr>
        <w:t xml:space="preserve">2. Diferencie comunicação informal de notificação formal.</w:t>
      </w:r>
      <w:r>
        <w:rPr>
          <w:color w:val="222222"/>
          <w:sz w:val="22"/>
          <w:szCs w:val="22"/>
        </w:rPr>
        <w:t xml:space="preserve"> Para problemas pontuais e de fácil correção, uma comunicação inicial ao preposto (mesmo que verbal) seguida de registro escrito do que foi dito é aceitável como primeira medida. Mas se o problema é relevante, reincidente, ou não é corrigido após esse primeiro contato, a resposta precisa ser notificação formal — documento com número de protocolo, endereçado à contratada, com prazo definido para manifestação ou correção.</w:t>
      </w:r>
    </w:p>
    <w:p>
      <w:pPr>
        <w:spacing w:after="160" w:line="300"/>
        <w:jc w:val="both"/>
      </w:pPr>
      <w:r>
        <w:rPr>
          <w:b/>
          <w:bCs/>
          <w:color w:val="222222"/>
          <w:sz w:val="22"/>
          <w:szCs w:val="22"/>
        </w:rPr>
        <w:t xml:space="preserve">3. Notifique com prazo claro.</w:t>
      </w:r>
      <w:r>
        <w:rPr>
          <w:color w:val="222222"/>
          <w:sz w:val="22"/>
          <w:szCs w:val="22"/>
        </w:rPr>
        <w:t xml:space="preserve"> Toda notificação formal deve conter: descrição objetiva do fato, dispositivo contratual ou do TR que está sendo descumprido, prazo para correção ou manifestação (verifique o que o contrato prevê; na ausência de prazo específico, use prazo razoável e proporcional à gravidade), e a consequência caso não haja correção (nova notificação, escalonamento, possível aplicação de sanção pela autoridade competente).</w:t>
      </w:r>
    </w:p>
    <w:p>
      <w:pPr>
        <w:spacing w:after="160" w:line="300"/>
        <w:jc w:val="both"/>
      </w:pPr>
      <w:r>
        <w:rPr>
          <w:b/>
          <w:bCs/>
          <w:color w:val="222222"/>
          <w:sz w:val="22"/>
          <w:szCs w:val="22"/>
        </w:rPr>
        <w:t xml:space="preserve">4. Encaminhe cópia ao gestor do contrato.</w:t>
      </w:r>
      <w:r>
        <w:rPr>
          <w:color w:val="222222"/>
          <w:sz w:val="22"/>
          <w:szCs w:val="22"/>
        </w:rPr>
        <w:t xml:space="preserve"> Mesmo que a notificação seja assinada por você como fiscal, o gestor precisa ter ciência — não porque você precisa de autorização para notificar dentro da sua competência, mas porque ele é responsável pelo panorama geral do contrato, e a notificação pode ser insumo para decisões maiores (aplicação de sanção, glosa de pagamento, até rescisão em casos graves).</w:t>
      </w:r>
    </w:p>
    <w:p>
      <w:pPr>
        <w:spacing w:after="160" w:line="300"/>
        <w:jc w:val="both"/>
      </w:pPr>
      <w:r>
        <w:rPr>
          <w:b/>
          <w:bCs/>
          <w:color w:val="222222"/>
          <w:sz w:val="22"/>
          <w:szCs w:val="22"/>
        </w:rPr>
        <w:t xml:space="preserve">5. Acompanhe o prazo e registre o desfecho.</w:t>
      </w:r>
      <w:r>
        <w:rPr>
          <w:color w:val="222222"/>
          <w:sz w:val="22"/>
          <w:szCs w:val="22"/>
        </w:rPr>
        <w:t xml:space="preserve"> Se a contratada corrige dentro do prazo, registre isso — inclusive o encerramento positivo da ocorrência é prova de que seu método funciona e de que você não age de forma arbitrária. Se não corrige, documente o descumprimento do prazo e escale formalmente, propondo (não decidindo sozinho, salvo se essa competência lhe foi atribuída) as medidas cabíveis: nova notificação, glosa proporcional, aplicação de sanção administrativa, ou outra medida prevista em contrato.</w:t>
      </w:r>
    </w:p>
    <w:p>
      <w:pPr>
        <w:pStyle w:val="Heading2"/>
        <w:spacing w:after="140" w:before="260"/>
      </w:pPr>
      <w:r>
        <w:rPr>
          <w:b/>
          <w:bCs/>
          <w:color w:val="1F3A5F"/>
        </w:rPr>
        <w:t xml:space="preserve">Cuidados para não errar no processo</w:t>
      </w:r>
    </w:p>
    <w:p>
      <w:pPr>
        <w:spacing w:after="160" w:line="300"/>
        <w:jc w:val="both"/>
      </w:pPr>
      <w:r>
        <w:rPr>
          <w:b/>
          <w:bCs/>
          <w:color w:val="222222"/>
          <w:sz w:val="22"/>
          <w:szCs w:val="22"/>
        </w:rPr>
        <w:t xml:space="preserve">Não confunda notificar com punir.</w:t>
      </w:r>
      <w:r>
        <w:rPr>
          <w:color w:val="222222"/>
          <w:sz w:val="22"/>
          <w:szCs w:val="22"/>
        </w:rPr>
        <w:t xml:space="preserve"> Você, fiscal, normalmente não aplica sanção administrativa diretamente — essa competência costuma ser da autoridade competente, após processo com contraditório e ampla defesa (art. 5º, LV, CF, e disciplinado nos arts. 155 a 163 da Lei 14.133/21). Seu papel é constatar, notificar, dar oportunidade de manifestação/correção, e propor formalmente a medida cabível. Se você mesmo, informalmente, decidir "aplicar multa" ou ameaçar rescisão sem seguir o rito, isso pode inclusive enfraquecer juridicamente a medida quando ela for de fato aplicada pela autoridade competente.</w:t>
      </w:r>
    </w:p>
    <w:p>
      <w:pPr>
        <w:spacing w:after="160" w:line="300"/>
        <w:jc w:val="both"/>
      </w:pPr>
      <w:r>
        <w:rPr>
          <w:b/>
          <w:bCs/>
          <w:color w:val="222222"/>
          <w:sz w:val="22"/>
          <w:szCs w:val="22"/>
        </w:rPr>
        <w:t xml:space="preserve">Cuidado com generalização.</w:t>
      </w:r>
      <w:r>
        <w:rPr>
          <w:color w:val="222222"/>
          <w:sz w:val="22"/>
          <w:szCs w:val="22"/>
        </w:rPr>
        <w:t xml:space="preserve"> Notificação que descreve "a empresa está sempre descumprindo o contrato" sem especificar fatos, datas e dispositivos é frágil — tanto para respaldar uma eventual sanção quanto para te proteger caso seja questionado sobre o rigor da sua fiscalização. Precisão é proteção.</w:t>
      </w:r>
    </w:p>
    <w:p>
      <w:pPr>
        <w:spacing w:after="160" w:line="300"/>
        <w:jc w:val="both"/>
      </w:pPr>
      <w:r>
        <w:rPr>
          <w:b/>
          <w:bCs/>
          <w:color w:val="222222"/>
          <w:sz w:val="22"/>
          <w:szCs w:val="22"/>
        </w:rPr>
        <w:t xml:space="preserve">Dê à contratada o direito de se manifestar antes de escalar.</w:t>
      </w:r>
      <w:r>
        <w:rPr>
          <w:color w:val="222222"/>
          <w:sz w:val="22"/>
          <w:szCs w:val="22"/>
        </w:rPr>
        <w:t xml:space="preserve"> Isso não é favor — é exigência do devido processo administrativo. Notificar, dar prazo de manifestação, considerar a resposta (mesmo que para refutá-la fundamentadamente) faz parte do procedimento correto e evita que uma eventual sanção seja anulada depois por vício processual.</w:t>
      </w:r>
    </w:p>
    <w:p>
      <w:pPr>
        <w:spacing w:after="160" w:line="300"/>
        <w:jc w:val="both"/>
      </w:pPr>
      <w:r>
        <w:rPr>
          <w:b/>
          <w:bCs/>
          <w:color w:val="222222"/>
          <w:sz w:val="22"/>
          <w:szCs w:val="22"/>
        </w:rPr>
        <w:t xml:space="preserve">Evite deixar a irregularidade "esfriar".</w:t>
      </w:r>
      <w:r>
        <w:rPr>
          <w:color w:val="222222"/>
          <w:sz w:val="22"/>
          <w:szCs w:val="22"/>
        </w:rPr>
        <w:t xml:space="preserve"> Irregularidade identificada e não notificada em prazo razoável passa a mensagem — para a contratada e para uma eventual auditoria — de que ou não era relevante, ou o fiscal foi omisso. Nenhuma das duas leituras te favorece.</w:t>
      </w:r>
    </w:p>
    <w:p>
      <w:pPr>
        <w:spacing w:after="160" w:line="300"/>
        <w:jc w:val="both"/>
      </w:pPr>
      <w:r>
        <w:rPr>
          <w:b/>
          <w:bCs/>
          <w:color w:val="222222"/>
          <w:sz w:val="22"/>
          <w:szCs w:val="22"/>
        </w:rPr>
        <w:t xml:space="preserve">Não vire "inimigo" nem "cúmplice" da contratada.</w:t>
      </w:r>
      <w:r>
        <w:rPr>
          <w:color w:val="222222"/>
          <w:sz w:val="22"/>
          <w:szCs w:val="22"/>
        </w:rPr>
        <w:t xml:space="preserve"> A relação com o preposto deve ser profissional e respeitosa, mas isso não pode se traduzir em tolerância informal com descumprimento recorrente. Da mesma forma, rigor excessivo por antipatia pessoal também é problema — sua notificação precisa resistir ao teste de "isso teria sido registrado do mesmo jeito independente de quem for a empresa?".</w:t>
      </w:r>
    </w:p>
    <w:p>
      <w:pPr>
        <w:pStyle w:val="Heading2"/>
        <w:spacing w:after="140" w:before="260"/>
      </w:pPr>
      <w:r>
        <w:rPr>
          <w:b/>
          <w:bCs/>
          <w:color w:val="1F3A5F"/>
        </w:rPr>
        <w:t xml:space="preserve">Um caso prático: a irregularidade que vira reincidência</w:t>
      </w:r>
    </w:p>
    <w:p>
      <w:pPr>
        <w:spacing w:after="160" w:line="300"/>
        <w:jc w:val="both"/>
      </w:pPr>
      <w:r>
        <w:rPr>
          <w:color w:val="222222"/>
          <w:sz w:val="22"/>
          <w:szCs w:val="22"/>
        </w:rPr>
        <w:t xml:space="preserve">Fiscal identifica, numa segunda-feira, que o efetivo de limpeza está abaixo do contratado (3 profissionais em vez de 5). Comunica verbalmente ao preposto, que promete corrigir "amanhã". Na semana seguinte, mesma situação. Se o fiscal apenas repetir a cobrança verbal, ele está, na prática, tolerando descumprimento continuado — e se isso for identificado numa auditoria futura, o histórico vai mostrar meses de irregularidade sem nenhuma notificação formal, o que levanta a pergunta óbvia: por que o fiscal não agiu?</w:t>
      </w:r>
    </w:p>
    <w:p>
      <w:pPr>
        <w:spacing w:after="160" w:line="300"/>
        <w:jc w:val="both"/>
      </w:pPr>
      <w:r>
        <w:rPr>
          <w:color w:val="222222"/>
          <w:sz w:val="22"/>
          <w:szCs w:val="22"/>
        </w:rPr>
        <w:t xml:space="preserve">O procedimento correto, a partir da segunda constatação, é: notificação formal, com descrição das duas ocorrências, prazo para regularização definitiva, e comunicação ao gestor. Se a terceira semana repetir o problema, a situação já não é mais "falha pontual" — é descumprimento reiterado, que pode justificar medida mais severa, inclusive glosa proporcional no pagamento referente ao período de efetivo reduzido.</w:t>
      </w:r>
    </w:p>
    <w:p>
      <w:pPr>
        <w:pStyle w:val="Heading2"/>
        <w:spacing w:after="140" w:before="260"/>
      </w:pPr>
      <w:r>
        <w:rPr>
          <w:b/>
          <w:bCs/>
          <w:color w:val="1F3A5F"/>
        </w:rPr>
        <w:t xml:space="preserve">Checklist rápido — Capítulo 5</w:t>
      </w:r>
    </w:p>
    <w:p>
      <w:pPr>
        <w:spacing w:after="90" w:line="300"/>
        <w:ind w:left="360"/>
      </w:pPr>
      <w:r>
        <w:rPr>
          <w:b/>
          <w:bCs/>
          <w:color w:val="1F3A5F"/>
          <w:sz w:val="22"/>
          <w:szCs w:val="22"/>
        </w:rPr>
        <w:t xml:space="preserve">☐  </w:t>
      </w:r>
      <w:r>
        <w:rPr>
          <w:color w:val="222222"/>
          <w:sz w:val="22"/>
          <w:szCs w:val="22"/>
        </w:rPr>
        <w:t xml:space="preserve">Sei diferenciar irregularidade formal (descumprimento de obrigação contratual) de ponto de atenção operacional menor.</w:t>
      </w:r>
    </w:p>
    <w:p>
      <w:pPr>
        <w:spacing w:after="90" w:line="300"/>
        <w:ind w:left="360"/>
      </w:pPr>
      <w:r>
        <w:rPr>
          <w:b/>
          <w:bCs/>
          <w:color w:val="1F3A5F"/>
          <w:sz w:val="22"/>
          <w:szCs w:val="22"/>
        </w:rPr>
        <w:t xml:space="preserve">☐  </w:t>
      </w:r>
      <w:r>
        <w:rPr>
          <w:color w:val="222222"/>
          <w:sz w:val="22"/>
          <w:szCs w:val="22"/>
        </w:rPr>
        <w:t xml:space="preserve">Documento a constatação (data, fato objetivo, evidência) antes de qualquer notificação.</w:t>
      </w:r>
    </w:p>
    <w:p>
      <w:pPr>
        <w:spacing w:after="90" w:line="300"/>
        <w:ind w:left="360"/>
      </w:pPr>
      <w:r>
        <w:rPr>
          <w:b/>
          <w:bCs/>
          <w:color w:val="1F3A5F"/>
          <w:sz w:val="22"/>
          <w:szCs w:val="22"/>
        </w:rPr>
        <w:t xml:space="preserve">☐  </w:t>
      </w:r>
      <w:r>
        <w:rPr>
          <w:color w:val="222222"/>
          <w:sz w:val="22"/>
          <w:szCs w:val="22"/>
        </w:rPr>
        <w:t xml:space="preserve">Uso comunicação informal registrada para problemas pontuais, e notificação formal para problemas relevantes ou reincidentes.</w:t>
      </w:r>
    </w:p>
    <w:p>
      <w:pPr>
        <w:spacing w:after="90" w:line="300"/>
        <w:ind w:left="360"/>
      </w:pPr>
      <w:r>
        <w:rPr>
          <w:b/>
          <w:bCs/>
          <w:color w:val="1F3A5F"/>
          <w:sz w:val="22"/>
          <w:szCs w:val="22"/>
        </w:rPr>
        <w:t xml:space="preserve">☐  </w:t>
      </w:r>
      <w:r>
        <w:rPr>
          <w:color w:val="222222"/>
          <w:sz w:val="22"/>
          <w:szCs w:val="22"/>
        </w:rPr>
        <w:t xml:space="preserve">Toda notificação formal que produzo tem fato objetivo, dispositivo contratual descumprido, prazo e consequência do não atendimento.</w:t>
      </w:r>
    </w:p>
    <w:p>
      <w:pPr>
        <w:spacing w:after="90" w:line="300"/>
        <w:ind w:left="360"/>
      </w:pPr>
      <w:r>
        <w:rPr>
          <w:b/>
          <w:bCs/>
          <w:color w:val="1F3A5F"/>
          <w:sz w:val="22"/>
          <w:szCs w:val="22"/>
        </w:rPr>
        <w:t xml:space="preserve">☐  </w:t>
      </w:r>
      <w:r>
        <w:rPr>
          <w:color w:val="222222"/>
          <w:sz w:val="22"/>
          <w:szCs w:val="22"/>
        </w:rPr>
        <w:t xml:space="preserve">Envio cópia de toda notificação ao gestor do contrato.</w:t>
      </w:r>
    </w:p>
    <w:p>
      <w:pPr>
        <w:spacing w:after="90" w:line="300"/>
        <w:ind w:left="360"/>
      </w:pPr>
      <w:r>
        <w:rPr>
          <w:b/>
          <w:bCs/>
          <w:color w:val="1F3A5F"/>
          <w:sz w:val="22"/>
          <w:szCs w:val="22"/>
        </w:rPr>
        <w:t xml:space="preserve">☐  </w:t>
      </w:r>
      <w:r>
        <w:rPr>
          <w:color w:val="222222"/>
          <w:sz w:val="22"/>
          <w:szCs w:val="22"/>
        </w:rPr>
        <w:t xml:space="preserve">Acompanho o prazo dado e registro o desfecho, seja correção ou reincidência.</w:t>
      </w:r>
    </w:p>
    <w:p>
      <w:pPr>
        <w:spacing w:after="90" w:line="300"/>
        <w:ind w:left="360"/>
      </w:pPr>
      <w:r>
        <w:rPr>
          <w:b/>
          <w:bCs/>
          <w:color w:val="1F3A5F"/>
          <w:sz w:val="22"/>
          <w:szCs w:val="22"/>
        </w:rPr>
        <w:t xml:space="preserve">☐  </w:t>
      </w:r>
      <w:r>
        <w:rPr>
          <w:color w:val="222222"/>
          <w:sz w:val="22"/>
          <w:szCs w:val="22"/>
        </w:rPr>
        <w:t xml:space="preserve">Não aplico sanção por conta própria — constato, notifico, dou direito de manifestação e proponho a medida à autoridade competente.</w:t>
      </w:r>
    </w:p>
    <w:p>
      <w:pPr>
        <w:spacing w:after="90" w:line="300"/>
        <w:ind w:left="360"/>
      </w:pPr>
      <w:r>
        <w:rPr>
          <w:b/>
          <w:bCs/>
          <w:color w:val="1F3A5F"/>
          <w:sz w:val="22"/>
          <w:szCs w:val="22"/>
        </w:rPr>
        <w:t xml:space="preserve">☐  </w:t>
      </w:r>
      <w:r>
        <w:rPr>
          <w:color w:val="222222"/>
          <w:sz w:val="22"/>
          <w:szCs w:val="22"/>
        </w:rPr>
        <w:t xml:space="preserve">Minhas notificações são específicas (fatos, datas) e não generalizações vagas.</w:t>
      </w:r>
    </w:p>
    <w:p>
      <w:r>
        <w:br w:type="page"/>
      </w:r>
    </w:p>
    <w:p>
      <w:pPr>
        <w:pStyle w:val="Heading1"/>
        <w:spacing w:after="260" w:before="0"/>
      </w:pPr>
      <w:r>
        <w:rPr>
          <w:b/>
          <w:bCs/>
          <w:color w:val="1F3A5F"/>
        </w:rPr>
        <w:t xml:space="preserve">Capítulo 6 — Pagamento e prorrogação contratual</w:t>
      </w:r>
    </w:p>
    <w:p>
      <w:pPr>
        <w:spacing w:after="160" w:line="300"/>
        <w:jc w:val="both"/>
      </w:pPr>
      <w:r>
        <w:rPr>
          <w:color w:val="222222"/>
          <w:sz w:val="22"/>
          <w:szCs w:val="22"/>
        </w:rPr>
        <w:t xml:space="preserve">Pagamento e prorrogação são dois momentos em que o fiscal costuma achar que "não é comigo, é com o financeiro/com o gestor". Parcialmente verdade — mas só parcialmente. Sua fiscalização é o insumo que sustenta (ou impede) os dois. Se você entende exatamente onde termina sua responsabilidade e começa a de outros atores, você participa desses momentos com segurança, sem nem se omitir, nem invadir competência alheia.</w:t>
      </w:r>
    </w:p>
    <w:p>
      <w:pPr>
        <w:pStyle w:val="Heading2"/>
        <w:spacing w:after="140" w:before="260"/>
      </w:pPr>
      <w:r>
        <w:rPr>
          <w:b/>
          <w:bCs/>
          <w:color w:val="1F3A5F"/>
        </w:rPr>
        <w:t xml:space="preserve">Pagamento: seu papel real no processo</w:t>
      </w:r>
    </w:p>
    <w:p>
      <w:pPr>
        <w:spacing w:after="160" w:line="300"/>
        <w:jc w:val="both"/>
      </w:pPr>
      <w:r>
        <w:rPr>
          <w:color w:val="222222"/>
          <w:sz w:val="22"/>
          <w:szCs w:val="22"/>
        </w:rPr>
        <w:t xml:space="preserve">O pagamento em si — o ato financeiro de transferir o valor à contratada — não é atribuição do fiscal. Isso é do setor financeiro/contábil, dentro do fluxo orçamentário do órgão. Mas antes de o pagamento acontecer, existe uma etapa que é inteiramente sua: </w:t>
      </w:r>
      <w:r>
        <w:rPr>
          <w:b/>
          <w:bCs/>
          <w:color w:val="222222"/>
          <w:sz w:val="22"/>
          <w:szCs w:val="22"/>
        </w:rPr>
        <w:t xml:space="preserve">o atesto da nota fiscal ou fatura</w:t>
      </w:r>
      <w:r>
        <w:rPr>
          <w:color w:val="222222"/>
          <w:sz w:val="22"/>
          <w:szCs w:val="22"/>
        </w:rPr>
        <w:t xml:space="preserve">.</w:t>
      </w:r>
    </w:p>
    <w:p>
      <w:pPr>
        <w:spacing w:after="160" w:line="300"/>
        <w:jc w:val="both"/>
      </w:pPr>
      <w:r>
        <w:rPr>
          <w:color w:val="222222"/>
          <w:sz w:val="22"/>
          <w:szCs w:val="22"/>
        </w:rPr>
        <w:t xml:space="preserve">Atestar significa declarar formalmente que o serviço ou fornecimento descrito naquele documento foi efetivamente prestado/entregue, na forma e quantidade ali indicadas. É, na prática, o ponto de maior exposição pessoal de todo o ciclo de fiscalização — porque é uma assinatura sua que autoriza dinheiro público a sair do cofre.</w:t>
      </w:r>
    </w:p>
    <w:p>
      <w:pPr>
        <w:spacing w:after="160" w:line="300"/>
        <w:jc w:val="both"/>
      </w:pPr>
      <w:r>
        <w:rPr>
          <w:b/>
          <w:bCs/>
          <w:color w:val="222222"/>
          <w:sz w:val="22"/>
          <w:szCs w:val="22"/>
        </w:rPr>
        <w:t xml:space="preserve">Antes de atestar, confira:</w:t>
      </w:r>
    </w:p>
    <w:p>
      <w:pPr>
        <w:pStyle w:val="ListParagraph"/>
        <w:numPr>
          <w:ilvl w:val="0"/>
          <w:numId w:val="1"/>
        </w:numPr>
        <w:spacing w:after="100" w:line="300"/>
      </w:pPr>
      <w:r>
        <w:rPr>
          <w:b/>
          <w:bCs/>
          <w:color w:val="222222"/>
          <w:sz w:val="22"/>
          <w:szCs w:val="22"/>
        </w:rPr>
        <w:t xml:space="preserve">Correspondência entre nota fiscal e execução real.</w:t>
      </w:r>
      <w:r>
        <w:rPr>
          <w:color w:val="222222"/>
          <w:sz w:val="22"/>
          <w:szCs w:val="22"/>
        </w:rPr>
        <w:t xml:space="preserve"> O período, quantidade e descrição da nota batem com o que você efetivamente verificou (ver Capítulo 3)? Se a nota é de um serviço continuado mensal, ela reflete o mês de fato prestado, com os descontos cabíveis por eventual não conformidade?</w:t>
      </w:r>
    </w:p>
    <w:p>
      <w:pPr>
        <w:pStyle w:val="ListParagraph"/>
        <w:numPr>
          <w:ilvl w:val="0"/>
          <w:numId w:val="1"/>
        </w:numPr>
        <w:spacing w:after="100" w:line="300"/>
      </w:pPr>
      <w:r>
        <w:rPr>
          <w:b/>
          <w:bCs/>
          <w:color w:val="222222"/>
          <w:sz w:val="22"/>
          <w:szCs w:val="22"/>
        </w:rPr>
        <w:t xml:space="preserve">Existência de glosa a aplicar.</w:t>
      </w:r>
      <w:r>
        <w:rPr>
          <w:color w:val="222222"/>
          <w:sz w:val="22"/>
          <w:szCs w:val="22"/>
        </w:rPr>
        <w:t xml:space="preserve"> Se durante o mês houve irregularidade registrada (efetivo reduzido, por exemplo), o valor deve refletir isso — glosa proporcional ao período de descumprimento, conforme previsto em contrato ou no instrumento convocatório. Atestar valor cheio quando havia irregularidade documentada é o tipo de erro que gera dano ao erário diretamente atribuível a você.</w:t>
      </w:r>
    </w:p>
    <w:p>
      <w:pPr>
        <w:pStyle w:val="ListParagraph"/>
        <w:numPr>
          <w:ilvl w:val="0"/>
          <w:numId w:val="1"/>
        </w:numPr>
        <w:spacing w:after="100" w:line="300"/>
      </w:pPr>
      <w:r>
        <w:rPr>
          <w:b/>
          <w:bCs/>
          <w:color w:val="222222"/>
          <w:sz w:val="22"/>
          <w:szCs w:val="22"/>
        </w:rPr>
        <w:t xml:space="preserve">Regularidade fiscal e trabalhista da contratada</w:t>
      </w:r>
      <w:r>
        <w:rPr>
          <w:color w:val="222222"/>
          <w:sz w:val="22"/>
          <w:szCs w:val="22"/>
        </w:rPr>
        <w:t xml:space="preserve">, quando essa verificação for atribuição sua (varia conforme fluxo do órgão — em muitos casos isso é checado pelo setor de contratos, mas vale confirmar se cabe a você também verificar certidões antes do atesto).</w:t>
      </w:r>
    </w:p>
    <w:p>
      <w:pPr>
        <w:pStyle w:val="ListParagraph"/>
        <w:numPr>
          <w:ilvl w:val="0"/>
          <w:numId w:val="1"/>
        </w:numPr>
        <w:spacing w:after="100" w:line="300"/>
      </w:pPr>
      <w:r>
        <w:rPr>
          <w:b/>
          <w:bCs/>
          <w:color w:val="222222"/>
          <w:sz w:val="22"/>
          <w:szCs w:val="22"/>
        </w:rPr>
        <w:t xml:space="preserve">Documentos comprobatórios anexos</w:t>
      </w:r>
      <w:r>
        <w:rPr>
          <w:color w:val="222222"/>
          <w:sz w:val="22"/>
          <w:szCs w:val="22"/>
        </w:rPr>
        <w:t xml:space="preserve">, quando exigidos (relatório de execução, planilha de medição, folha de ponto de equipe alocada, comprovantes de recolhimento de encargos, conforme o tipo de contrato).</w:t>
      </w:r>
    </w:p>
    <w:p>
      <w:pPr>
        <w:spacing w:after="160" w:line="300"/>
        <w:jc w:val="both"/>
      </w:pPr>
      <w:r>
        <w:rPr>
          <w:b/>
          <w:bCs/>
          <w:color w:val="222222"/>
          <w:sz w:val="22"/>
          <w:szCs w:val="22"/>
        </w:rPr>
        <w:t xml:space="preserve">Se você identificar problema no momento do atesto:</w:t>
      </w:r>
      <w:r>
        <w:rPr>
          <w:color w:val="222222"/>
          <w:sz w:val="22"/>
          <w:szCs w:val="22"/>
        </w:rPr>
        <w:t xml:space="preserve"> não atesta parcialmente "torcendo para não dar problema". Você formaliza a devolução da nota/fatura à contratada com a justificativa, ou atesta parcialmente (quando o contrato/norma interna permitir) especificando exatamente o que está sendo glosado e por quê. O silêncio ou a aprovação "para não travar o processo" é o erro mais caro que um fiscal pode cometer nessa etapa.</w:t>
      </w:r>
    </w:p>
    <w:p>
      <w:pPr>
        <w:pStyle w:val="Heading2"/>
        <w:spacing w:after="140" w:before="260"/>
      </w:pPr>
      <w:r>
        <w:rPr>
          <w:b/>
          <w:bCs/>
          <w:color w:val="1F3A5F"/>
        </w:rPr>
        <w:t xml:space="preserve">O ciclo de pagamento na prática</w:t>
      </w:r>
    </w:p>
    <w:p>
      <w:pPr>
        <w:pStyle w:val="ListParagraph"/>
        <w:numPr>
          <w:ilvl w:val="0"/>
          <w:numId w:val="7"/>
        </w:numPr>
        <w:spacing w:after="100" w:line="300"/>
      </w:pPr>
      <w:r>
        <w:rPr>
          <w:color w:val="222222"/>
          <w:sz w:val="22"/>
          <w:szCs w:val="22"/>
        </w:rPr>
        <w:t xml:space="preserve">Contratada apresenta nota fiscal/fatura.</w:t>
      </w:r>
    </w:p>
    <w:p>
      <w:pPr>
        <w:pStyle w:val="ListParagraph"/>
        <w:numPr>
          <w:ilvl w:val="0"/>
          <w:numId w:val="7"/>
        </w:numPr>
        <w:spacing w:after="100" w:line="300"/>
      </w:pPr>
      <w:r>
        <w:rPr>
          <w:color w:val="222222"/>
          <w:sz w:val="22"/>
          <w:szCs w:val="22"/>
        </w:rPr>
        <w:t xml:space="preserve">Fiscal confere execução vs. documento apresentado.</w:t>
      </w:r>
    </w:p>
    <w:p>
      <w:pPr>
        <w:pStyle w:val="ListParagraph"/>
        <w:numPr>
          <w:ilvl w:val="0"/>
          <w:numId w:val="7"/>
        </w:numPr>
        <w:spacing w:after="100" w:line="300"/>
      </w:pPr>
      <w:r>
        <w:rPr>
          <w:color w:val="222222"/>
          <w:sz w:val="22"/>
          <w:szCs w:val="22"/>
        </w:rPr>
        <w:t xml:space="preserve">Fiscal atesta (total, parcial ou recusa, conforme o caso), com justificativa quando houver glosa ou recusa.</w:t>
      </w:r>
    </w:p>
    <w:p>
      <w:pPr>
        <w:pStyle w:val="ListParagraph"/>
        <w:numPr>
          <w:ilvl w:val="0"/>
          <w:numId w:val="7"/>
        </w:numPr>
        <w:spacing w:after="100" w:line="300"/>
      </w:pPr>
      <w:r>
        <w:rPr>
          <w:color w:val="222222"/>
          <w:sz w:val="22"/>
          <w:szCs w:val="22"/>
        </w:rPr>
        <w:t xml:space="preserve">Documento segue para as verificações administrativas (regularidade fiscal, orçamentária) — normalmente conduzidas por outro setor.</w:t>
      </w:r>
    </w:p>
    <w:p>
      <w:pPr>
        <w:pStyle w:val="ListParagraph"/>
        <w:numPr>
          <w:ilvl w:val="0"/>
          <w:numId w:val="7"/>
        </w:numPr>
        <w:spacing w:after="100" w:line="300"/>
      </w:pPr>
      <w:r>
        <w:rPr>
          <w:color w:val="222222"/>
          <w:sz w:val="22"/>
          <w:szCs w:val="22"/>
        </w:rPr>
        <w:t xml:space="preserve">Pagamento é processado pelo setor financeiro.</w:t>
      </w:r>
    </w:p>
    <w:p>
      <w:pPr>
        <w:spacing w:after="160" w:line="300"/>
        <w:jc w:val="both"/>
      </w:pPr>
      <w:r>
        <w:rPr>
          <w:color w:val="222222"/>
          <w:sz w:val="22"/>
          <w:szCs w:val="22"/>
        </w:rPr>
        <w:t xml:space="preserve">Seu ponto de controle é o passo 3. Depois disso, o processo sai fisicamente das suas mãos, mas o registro do que você atestou (e por quê) continua sendo a peça central caso algo seja questionado depois.</w:t>
      </w:r>
    </w:p>
    <w:p>
      <w:pPr>
        <w:pStyle w:val="Heading2"/>
        <w:spacing w:after="140" w:before="260"/>
      </w:pPr>
      <w:r>
        <w:rPr>
          <w:b/>
          <w:bCs/>
          <w:color w:val="1F3A5F"/>
        </w:rPr>
        <w:t xml:space="preserve">Prorrogação contratual: o que compete a você informar</w:t>
      </w:r>
    </w:p>
    <w:p>
      <w:pPr>
        <w:spacing w:after="160" w:line="300"/>
        <w:jc w:val="both"/>
      </w:pPr>
      <w:r>
        <w:rPr>
          <w:color w:val="222222"/>
          <w:sz w:val="22"/>
          <w:szCs w:val="22"/>
        </w:rPr>
        <w:t xml:space="preserve">Diferente do atesto, a decisão de prorrogar (ou não) um contrato </w:t>
      </w:r>
      <w:r>
        <w:rPr>
          <w:b/>
          <w:bCs/>
          <w:color w:val="222222"/>
          <w:sz w:val="22"/>
          <w:szCs w:val="22"/>
        </w:rPr>
        <w:t xml:space="preserve">não é do fiscal</w:t>
      </w:r>
      <w:r>
        <w:rPr>
          <w:color w:val="222222"/>
          <w:sz w:val="22"/>
          <w:szCs w:val="22"/>
        </w:rPr>
        <w:t xml:space="preserve"> — é do gestor do contrato e da autoridade competente, considerando conveniência administrativa, disponibilidade orçamentária e, principalmente, o </w:t>
      </w:r>
      <w:r>
        <w:rPr>
          <w:b/>
          <w:bCs/>
          <w:color w:val="222222"/>
          <w:sz w:val="22"/>
          <w:szCs w:val="22"/>
        </w:rPr>
        <w:t xml:space="preserve">histórico de execução</w:t>
      </w:r>
      <w:r>
        <w:rPr>
          <w:color w:val="222222"/>
          <w:sz w:val="22"/>
          <w:szCs w:val="22"/>
        </w:rPr>
        <w:t xml:space="preserve">. É exatamente nesse último ponto que você entra: sua fiscalização acumulada ao longo do contrato é a base técnica para a decisão de prorrogar.</w:t>
      </w:r>
    </w:p>
    <w:p>
      <w:pPr>
        <w:spacing w:after="160" w:line="300"/>
        <w:jc w:val="both"/>
      </w:pPr>
      <w:r>
        <w:rPr>
          <w:color w:val="222222"/>
          <w:sz w:val="22"/>
          <w:szCs w:val="22"/>
        </w:rPr>
        <w:t xml:space="preserve">A Lei 14.133/21 (art. 106 e seguintes, conforme a modalidade contratual) condiciona a prorrogação de contratos de serviços contínuos, entre outros requisitos, à comprovação de que a contratação continua vantajosa para a Administração e de que o contratado vem cumprindo suas obrigações. Se você não tiver seus registros organizados, o gestor não tem como fundamentar essa comprovação.</w:t>
      </w:r>
    </w:p>
    <w:p>
      <w:pPr>
        <w:spacing w:after="160" w:line="300"/>
        <w:jc w:val="both"/>
      </w:pPr>
      <w:r>
        <w:rPr>
          <w:b/>
          <w:bCs/>
          <w:color w:val="222222"/>
          <w:sz w:val="22"/>
          <w:szCs w:val="22"/>
        </w:rPr>
        <w:t xml:space="preserve">O que você deve fornecer, formalmente, quando solicitado (ou de forma proativa, próximo ao vencimento):</w:t>
      </w:r>
    </w:p>
    <w:p>
      <w:pPr>
        <w:pStyle w:val="ListParagraph"/>
        <w:numPr>
          <w:ilvl w:val="0"/>
          <w:numId w:val="1"/>
        </w:numPr>
        <w:spacing w:after="100" w:line="300"/>
      </w:pPr>
      <w:r>
        <w:rPr>
          <w:b/>
          <w:bCs/>
          <w:color w:val="222222"/>
          <w:sz w:val="22"/>
          <w:szCs w:val="22"/>
        </w:rPr>
        <w:t xml:space="preserve">Histórico consolidado de execução do período</w:t>
      </w:r>
      <w:r>
        <w:rPr>
          <w:color w:val="222222"/>
          <w:sz w:val="22"/>
          <w:szCs w:val="22"/>
        </w:rPr>
        <w:t xml:space="preserve">: ocorrências relevantes, notificações emitidas, se houve reincidência ou correção efetiva.</w:t>
      </w:r>
    </w:p>
    <w:p>
      <w:pPr>
        <w:pStyle w:val="ListParagraph"/>
        <w:numPr>
          <w:ilvl w:val="0"/>
          <w:numId w:val="1"/>
        </w:numPr>
        <w:spacing w:after="100" w:line="300"/>
      </w:pPr>
      <w:r>
        <w:rPr>
          <w:b/>
          <w:bCs/>
          <w:color w:val="222222"/>
          <w:sz w:val="22"/>
          <w:szCs w:val="22"/>
        </w:rPr>
        <w:t xml:space="preserve">Avaliação objetiva de desempenho</w:t>
      </w:r>
      <w:r>
        <w:rPr>
          <w:color w:val="222222"/>
          <w:sz w:val="22"/>
          <w:szCs w:val="22"/>
        </w:rPr>
        <w:t xml:space="preserve">, se o órgão tiver instrumento formal para isso (muitos órgãos usam formulários de avaliação de fornecedores) — e se não tiver, um parecer descritivo seu cumpre função equivalente.</w:t>
      </w:r>
    </w:p>
    <w:p>
      <w:pPr>
        <w:pStyle w:val="ListParagraph"/>
        <w:numPr>
          <w:ilvl w:val="0"/>
          <w:numId w:val="1"/>
        </w:numPr>
        <w:spacing w:after="100" w:line="300"/>
      </w:pPr>
      <w:r>
        <w:rPr>
          <w:b/>
          <w:bCs/>
          <w:color w:val="222222"/>
          <w:sz w:val="22"/>
          <w:szCs w:val="22"/>
        </w:rPr>
        <w:t xml:space="preserve">Indicação de riscos</w:t>
      </w:r>
      <w:r>
        <w:rPr>
          <w:color w:val="222222"/>
          <w:sz w:val="22"/>
          <w:szCs w:val="22"/>
        </w:rPr>
        <w:t xml:space="preserve"> que você tenha identificado para a continuidade — por exemplo, sinais de dificuldade financeira da empresa, alta rotatividade de pessoal, ou histórico de descumprimento não sanado.</w:t>
      </w:r>
    </w:p>
    <w:p>
      <w:pPr>
        <w:pStyle w:val="ListParagraph"/>
        <w:numPr>
          <w:ilvl w:val="0"/>
          <w:numId w:val="1"/>
        </w:numPr>
        <w:spacing w:after="100" w:line="300"/>
      </w:pPr>
      <w:r>
        <w:rPr>
          <w:b/>
          <w:bCs/>
          <w:color w:val="222222"/>
          <w:sz w:val="22"/>
          <w:szCs w:val="22"/>
        </w:rPr>
        <w:t xml:space="preserve">Manifestação expressa sobre recomendar ou não a prorrogação</w:t>
      </w:r>
      <w:r>
        <w:rPr>
          <w:color w:val="222222"/>
          <w:sz w:val="22"/>
          <w:szCs w:val="22"/>
        </w:rPr>
        <w:t xml:space="preserve">, do ponto de vista técnico/operacional que você acompanha — sem que isso substitua a decisão final, que é do gestor/autoridade competente, mas contribuindo com informação qualificada.</w:t>
      </w:r>
    </w:p>
    <w:p>
      <w:pPr>
        <w:pStyle w:val="Heading2"/>
        <w:spacing w:after="140" w:before="260"/>
      </w:pPr>
      <w:r>
        <w:rPr>
          <w:b/>
          <w:bCs/>
          <w:color w:val="1F3A5F"/>
        </w:rPr>
        <w:t xml:space="preserve">Cuidado com o prazo: prorrogação não se decide de última hora</w:t>
      </w:r>
    </w:p>
    <w:p>
      <w:pPr>
        <w:spacing w:after="160" w:line="300"/>
        <w:jc w:val="both"/>
      </w:pPr>
      <w:r>
        <w:rPr>
          <w:color w:val="222222"/>
          <w:sz w:val="22"/>
          <w:szCs w:val="22"/>
        </w:rPr>
        <w:t xml:space="preserve">Um problema recorrente de campo: a fiscalização não é acionada com antecedência suficiente para subsidiar a decisão de prorrogação, e o processo vira correria de última hora — o que aumenta o risco de prorrogar contrato problemático só porque "não dá tempo de fazer nova licitação", ou de perder prazo de prorrogação de contrato que estava, na verdade, sendo bem executado.</w:t>
      </w:r>
    </w:p>
    <w:p>
      <w:pPr>
        <w:spacing w:after="160" w:line="300"/>
        <w:jc w:val="both"/>
      </w:pPr>
      <w:r>
        <w:rPr>
          <w:color w:val="222222"/>
          <w:sz w:val="22"/>
          <w:szCs w:val="22"/>
        </w:rPr>
        <w:t xml:space="preserve">Como fiscal, uma boa prática é </w:t>
      </w:r>
      <w:r>
        <w:rPr>
          <w:b/>
          <w:bCs/>
          <w:color w:val="222222"/>
          <w:sz w:val="22"/>
          <w:szCs w:val="22"/>
        </w:rPr>
        <w:t xml:space="preserve">marcar, no seu próprio controle, o prazo de antecedência necessário para o processo de prorrogação</w:t>
      </w:r>
      <w:r>
        <w:rPr>
          <w:color w:val="222222"/>
          <w:sz w:val="22"/>
          <w:szCs w:val="22"/>
        </w:rPr>
        <w:t xml:space="preserve"> (verifique a norma interna do seu órgão, mas normalmente entre 60 e 120 dias antes do vencimento já é razoável) e formalizar, nesse prazo, o encaminhamento do seu relatório consolidado ao gestor — mesmo que ele não tenha solicitado formalmente ainda. Antecipar essa entrega é proteção sua e serviço à Administração: evita a decisão de afogadilho.</w:t>
      </w:r>
    </w:p>
    <w:p>
      <w:pPr>
        <w:pStyle w:val="Heading2"/>
        <w:spacing w:after="140" w:before="260"/>
      </w:pPr>
      <w:r>
        <w:rPr>
          <w:b/>
          <w:bCs/>
          <w:color w:val="1F3A5F"/>
        </w:rPr>
        <w:t xml:space="preserve">O que fazer se você identificar que o contrato não deveria ser prorrogado</w:t>
      </w:r>
    </w:p>
    <w:p>
      <w:pPr>
        <w:spacing w:after="160" w:line="300"/>
        <w:jc w:val="both"/>
      </w:pPr>
      <w:r>
        <w:rPr>
          <w:color w:val="222222"/>
          <w:sz w:val="22"/>
          <w:szCs w:val="22"/>
        </w:rPr>
        <w:t xml:space="preserve">Se, com base na sua fiscalização, você entende que há motivos técnicos para não recomendar prorrogação (descumprimento reiterado, queda de qualidade, indícios de insustentabilidade financeira da empresa), </w:t>
      </w:r>
      <w:r>
        <w:rPr>
          <w:b/>
          <w:bCs/>
          <w:color w:val="222222"/>
          <w:sz w:val="22"/>
          <w:szCs w:val="22"/>
        </w:rPr>
        <w:t xml:space="preserve">seu dever é registrar essa avaliação formalmente</w:t>
      </w:r>
      <w:r>
        <w:rPr>
          <w:color w:val="222222"/>
          <w:sz w:val="22"/>
          <w:szCs w:val="22"/>
        </w:rPr>
        <w:t xml:space="preserve">, mesmo sabendo que a decisão final não é sua. Isso pode gerar desconforto — às vezes há pressão institucional para prorrogar simplesmente porque abrir nova licitação dá trabalho — mas seu papel técnico exige honestidade no relato, não conveniência administrativa.</w:t>
      </w:r>
    </w:p>
    <w:p>
      <w:pPr>
        <w:spacing w:after="160" w:line="300"/>
        <w:jc w:val="both"/>
      </w:pPr>
      <w:r>
        <w:rPr>
          <w:color w:val="222222"/>
          <w:sz w:val="22"/>
          <w:szCs w:val="22"/>
        </w:rPr>
        <w:t xml:space="preserve">Se sua recomendação técnica for desconsiderada e o contrato for prorrogado mesmo assim, isso é prerrogativa da autoridade competente. O que te protege é ter deixado registrada, formalmente, sua avaliação — porque se o problema que você já havia sinalizado se concretizar depois, o registro mostra que você cumpriu sua parte.</w:t>
      </w:r>
    </w:p>
    <w:p>
      <w:pPr>
        <w:pStyle w:val="Heading2"/>
        <w:spacing w:after="140" w:before="260"/>
      </w:pPr>
      <w:r>
        <w:rPr>
          <w:b/>
          <w:bCs/>
          <w:color w:val="1F3A5F"/>
        </w:rPr>
        <w:t xml:space="preserve">Checklist rápido — Capítulo 6</w:t>
      </w:r>
    </w:p>
    <w:p>
      <w:pPr>
        <w:spacing w:after="90" w:line="300"/>
        <w:ind w:left="360"/>
      </w:pPr>
      <w:r>
        <w:rPr>
          <w:b/>
          <w:bCs/>
          <w:color w:val="1F3A5F"/>
          <w:sz w:val="22"/>
          <w:szCs w:val="22"/>
        </w:rPr>
        <w:t xml:space="preserve">☐  </w:t>
      </w:r>
      <w:r>
        <w:rPr>
          <w:color w:val="222222"/>
          <w:sz w:val="22"/>
          <w:szCs w:val="22"/>
        </w:rPr>
        <w:t xml:space="preserve">Entendo que o atesto de nota fiscal/fatura é o meu ponto central de responsabilidade no ciclo de pagamento.</w:t>
      </w:r>
    </w:p>
    <w:p>
      <w:pPr>
        <w:spacing w:after="90" w:line="300"/>
        <w:ind w:left="360"/>
      </w:pPr>
      <w:r>
        <w:rPr>
          <w:b/>
          <w:bCs/>
          <w:color w:val="1F3A5F"/>
          <w:sz w:val="22"/>
          <w:szCs w:val="22"/>
        </w:rPr>
        <w:t xml:space="preserve">☐  </w:t>
      </w:r>
      <w:r>
        <w:rPr>
          <w:color w:val="222222"/>
          <w:sz w:val="22"/>
          <w:szCs w:val="22"/>
        </w:rPr>
        <w:t xml:space="preserve">Confiro correspondência entre nota fiscal e execução real antes de atestar, incluindo eventual glosa por irregularidade já registrada.</w:t>
      </w:r>
    </w:p>
    <w:p>
      <w:pPr>
        <w:spacing w:after="90" w:line="300"/>
        <w:ind w:left="360"/>
      </w:pPr>
      <w:r>
        <w:rPr>
          <w:b/>
          <w:bCs/>
          <w:color w:val="1F3A5F"/>
          <w:sz w:val="22"/>
          <w:szCs w:val="22"/>
        </w:rPr>
        <w:t xml:space="preserve">☐  </w:t>
      </w:r>
      <w:r>
        <w:rPr>
          <w:color w:val="222222"/>
          <w:sz w:val="22"/>
          <w:szCs w:val="22"/>
        </w:rPr>
        <w:t xml:space="preserve">Nunca atesto "para não travar o processo" quando identifico problema — formalizo devolução, atesto parcial ou recusa, com justificativa.</w:t>
      </w:r>
    </w:p>
    <w:p>
      <w:pPr>
        <w:spacing w:after="90" w:line="300"/>
        <w:ind w:left="360"/>
      </w:pPr>
      <w:r>
        <w:rPr>
          <w:b/>
          <w:bCs/>
          <w:color w:val="1F3A5F"/>
          <w:sz w:val="22"/>
          <w:szCs w:val="22"/>
        </w:rPr>
        <w:t xml:space="preserve">☐  </w:t>
      </w:r>
      <w:r>
        <w:rPr>
          <w:color w:val="222222"/>
          <w:sz w:val="22"/>
          <w:szCs w:val="22"/>
        </w:rPr>
        <w:t xml:space="preserve">Sei que decisão de prorrogar não é minha, mas que meu histórico de fiscalização é a base técnica dessa decisão.</w:t>
      </w:r>
    </w:p>
    <w:p>
      <w:pPr>
        <w:spacing w:after="90" w:line="300"/>
        <w:ind w:left="360"/>
      </w:pPr>
      <w:r>
        <w:rPr>
          <w:b/>
          <w:bCs/>
          <w:color w:val="1F3A5F"/>
          <w:sz w:val="22"/>
          <w:szCs w:val="22"/>
        </w:rPr>
        <w:t xml:space="preserve">☐  </w:t>
      </w:r>
      <w:r>
        <w:rPr>
          <w:color w:val="222222"/>
          <w:sz w:val="22"/>
          <w:szCs w:val="22"/>
        </w:rPr>
        <w:t xml:space="preserve">Mantenho meus registros organizados o suficiente para gerar, quando solicitado, um relatório consolidado de execução.</w:t>
      </w:r>
    </w:p>
    <w:p>
      <w:pPr>
        <w:spacing w:after="90" w:line="300"/>
        <w:ind w:left="360"/>
      </w:pPr>
      <w:r>
        <w:rPr>
          <w:b/>
          <w:bCs/>
          <w:color w:val="1F3A5F"/>
          <w:sz w:val="22"/>
          <w:szCs w:val="22"/>
        </w:rPr>
        <w:t xml:space="preserve">☐  </w:t>
      </w:r>
      <w:r>
        <w:rPr>
          <w:color w:val="222222"/>
          <w:sz w:val="22"/>
          <w:szCs w:val="22"/>
        </w:rPr>
        <w:t xml:space="preserve">Antecipo, dentro de prazo razoável antes do vencimento contratual, o encaminhamento do meu relatório ao gestor.</w:t>
      </w:r>
    </w:p>
    <w:p>
      <w:pPr>
        <w:spacing w:after="90" w:line="300"/>
        <w:ind w:left="360"/>
      </w:pPr>
      <w:r>
        <w:rPr>
          <w:b/>
          <w:bCs/>
          <w:color w:val="1F3A5F"/>
          <w:sz w:val="22"/>
          <w:szCs w:val="22"/>
        </w:rPr>
        <w:t xml:space="preserve">☐  </w:t>
      </w:r>
      <w:r>
        <w:rPr>
          <w:color w:val="222222"/>
          <w:sz w:val="22"/>
          <w:szCs w:val="22"/>
        </w:rPr>
        <w:t xml:space="preserve">Registro formalmente minha avaliação técnica sobre recomendar ou não a prorrogação, mesmo sob eventual pressão institucional.</w:t>
      </w:r>
    </w:p>
    <w:p>
      <w:r>
        <w:br w:type="page"/>
      </w:r>
    </w:p>
    <w:p>
      <w:pPr>
        <w:pStyle w:val="Heading1"/>
        <w:spacing w:after="260" w:before="0"/>
      </w:pPr>
      <w:r>
        <w:rPr>
          <w:b/>
          <w:bCs/>
          <w:color w:val="1F3A5F"/>
        </w:rPr>
        <w:t xml:space="preserve">Capítulo 7 — Erros mais comuns (e como evitar)</w:t>
      </w:r>
    </w:p>
    <w:p>
      <w:pPr>
        <w:spacing w:after="160" w:line="300"/>
        <w:jc w:val="both"/>
      </w:pPr>
      <w:r>
        <w:rPr>
          <w:color w:val="222222"/>
          <w:sz w:val="22"/>
          <w:szCs w:val="22"/>
        </w:rPr>
        <w:t xml:space="preserve">Os capítulos anteriores te deram o método, capítulo por etapa. Este aqui é diferente: é o capítulo dos tombos. São os erros que eu vi acontecer repetidamente — comigo, com colegas, com fiscais recém-designados que caem exatamente nas mesmas armadilhas porque ninguém contou antes. Se você guardar só um capítulo deste guia debaixo do braço no seu primeiro mês de função, guarde este.</w:t>
      </w:r>
    </w:p>
    <w:p>
      <w:pPr>
        <w:spacing w:after="160" w:line="300"/>
        <w:jc w:val="both"/>
      </w:pPr>
      <w:r>
        <w:rPr>
          <w:color w:val="222222"/>
          <w:sz w:val="22"/>
          <w:szCs w:val="22"/>
        </w:rPr>
        <w:t xml:space="preserve">Vou organizar por padrão de erro, não por capítulo da lei — porque na prática, os erros se repetem em formato, mesmo mudando o contexto do contrato.</w:t>
      </w:r>
    </w:p>
    <w:p>
      <w:pPr>
        <w:pStyle w:val="Heading2"/>
        <w:spacing w:after="140" w:before="260"/>
      </w:pPr>
      <w:r>
        <w:rPr>
          <w:b/>
          <w:bCs/>
          <w:color w:val="1F3A5F"/>
        </w:rPr>
        <w:t xml:space="preserve">Erro 1: Confundir cordialidade com tolerância</w:t>
      </w:r>
    </w:p>
    <w:p>
      <w:pPr>
        <w:spacing w:after="160" w:line="300"/>
        <w:jc w:val="both"/>
      </w:pPr>
      <w:r>
        <w:rPr>
          <w:color w:val="222222"/>
          <w:sz w:val="22"/>
          <w:szCs w:val="22"/>
        </w:rPr>
        <w:t xml:space="preserve">Esse é, disparado, o erro mais recorrente. O fiscal cria uma relação de proximidade com o preposto — o que não é errado em si, relação profissional saudável até facilita a fiscalização — mas confunde isso com "não posso ser rigoroso, senão fico malvisto" ou "já que a gente se dá bem, deixa passar essa".</w:t>
      </w:r>
    </w:p>
    <w:p>
      <w:pPr>
        <w:spacing w:after="160" w:line="300"/>
        <w:jc w:val="both"/>
      </w:pPr>
      <w:r>
        <w:rPr>
          <w:color w:val="222222"/>
          <w:sz w:val="22"/>
          <w:szCs w:val="22"/>
        </w:rPr>
        <w:t xml:space="preserve">O problema é que descumprimento contratual não desaparece porque você e o preposto têm boa relação. Ele só fica sem registro. E sem registro, quando o problema vira grande (porque problema pequeno tolerado vira grande com o tempo, quase sempre), você é quem vai responder pela ausência de fiscalização efetiva — não a boa relação que você cultivou.</w:t>
      </w:r>
    </w:p>
    <w:p>
      <w:pPr>
        <w:spacing w:after="160" w:line="300"/>
        <w:jc w:val="both"/>
      </w:pPr>
      <w:r>
        <w:rPr>
          <w:b/>
          <w:bCs/>
          <w:color w:val="222222"/>
          <w:sz w:val="22"/>
          <w:szCs w:val="22"/>
        </w:rPr>
        <w:t xml:space="preserve">Como evitar:</w:t>
      </w:r>
      <w:r>
        <w:rPr>
          <w:color w:val="222222"/>
          <w:sz w:val="22"/>
          <w:szCs w:val="22"/>
        </w:rPr>
        <w:t xml:space="preserve"> separe mentalmente a relação pessoal da função. Você pode ser cordial, resolver a maioria das coisas em conversa direta — mas toda conversa relevante vira registro escrito depois, mesmo que resumido. "Conversamos hoje sobre a falta de 1 profissional na equipe; preposto se comprometeu a normalizar até amanhã" é uma linha só, mas já é prova de que você agiu.</w:t>
      </w:r>
    </w:p>
    <w:p>
      <w:pPr>
        <w:pStyle w:val="Heading2"/>
        <w:spacing w:after="140" w:before="260"/>
      </w:pPr>
      <w:r>
        <w:rPr>
          <w:b/>
          <w:bCs/>
          <w:color w:val="1F3A5F"/>
        </w:rPr>
        <w:t xml:space="preserve">Erro 2: Atestar por confiança, não por verificação</w:t>
      </w:r>
    </w:p>
    <w:p>
      <w:pPr>
        <w:spacing w:after="160" w:line="300"/>
        <w:jc w:val="both"/>
      </w:pPr>
      <w:r>
        <w:rPr>
          <w:color w:val="222222"/>
          <w:sz w:val="22"/>
          <w:szCs w:val="22"/>
        </w:rPr>
        <w:t xml:space="preserve">"Ah, essa empresa é boa, nunca deu problema, não preciso conferir com tanto rigor esse mês." Esse pensamento é humano e compreensível — mas é exatamente o tipo de raciocínio que aparece nos processos do TCU como fundamento de responsabilização de fiscal. Confiança na empresa não é fundamento de atesto. Verificação é.</w:t>
      </w:r>
    </w:p>
    <w:p>
      <w:pPr>
        <w:spacing w:after="160" w:line="300"/>
        <w:jc w:val="both"/>
      </w:pPr>
      <w:r>
        <w:rPr>
          <w:b/>
          <w:bCs/>
          <w:color w:val="222222"/>
          <w:sz w:val="22"/>
          <w:szCs w:val="22"/>
        </w:rPr>
        <w:t xml:space="preserve">Como evitar:</w:t>
      </w:r>
      <w:r>
        <w:rPr>
          <w:color w:val="222222"/>
          <w:sz w:val="22"/>
          <w:szCs w:val="22"/>
        </w:rPr>
        <w:t xml:space="preserve"> trate cada atesto como um ato isolado, que exige verificação própria, independente do histórico da empresa. Empresas boas também têm meses ruins — rotatividade de equipe, problema financeiro pontual, mudança de gestor local. O histórico bom da empresa é informação de contexto, não substituto de conferência.</w:t>
      </w:r>
    </w:p>
    <w:p>
      <w:pPr>
        <w:pStyle w:val="Heading2"/>
        <w:spacing w:after="140" w:before="260"/>
      </w:pPr>
      <w:r>
        <w:rPr>
          <w:b/>
          <w:bCs/>
          <w:color w:val="1F3A5F"/>
        </w:rPr>
        <w:t xml:space="preserve">Erro 3: Deixar o registro para depois</w:t>
      </w:r>
    </w:p>
    <w:p>
      <w:pPr>
        <w:spacing w:after="160" w:line="300"/>
        <w:jc w:val="both"/>
      </w:pPr>
      <w:r>
        <w:rPr>
          <w:color w:val="222222"/>
          <w:sz w:val="22"/>
          <w:szCs w:val="22"/>
        </w:rPr>
        <w:t xml:space="preserve">"Depois eu formalizo isso" é a frase mais perigosa da rotina do fiscal, porque "depois" quase nunca chega com a mesma precisão de detalhe de quando o fato aconteceu. Datas se confundem, detalhes se perdem, e o que seria um registro sólido vira uma reconstrução de memória semanas depois — que, como vimos no Capítulo 3, tem valor probatório muito menor.</w:t>
      </w:r>
    </w:p>
    <w:p>
      <w:pPr>
        <w:spacing w:after="160" w:line="300"/>
        <w:jc w:val="both"/>
      </w:pPr>
      <w:r>
        <w:rPr>
          <w:b/>
          <w:bCs/>
          <w:color w:val="222222"/>
          <w:sz w:val="22"/>
          <w:szCs w:val="22"/>
        </w:rPr>
        <w:t xml:space="preserve">Como evitar:</w:t>
      </w:r>
      <w:r>
        <w:rPr>
          <w:color w:val="222222"/>
          <w:sz w:val="22"/>
          <w:szCs w:val="22"/>
        </w:rPr>
        <w:t xml:space="preserve"> registre no mesmo dia, mesmo que de forma resumida. Uma anotação de duas linhas feita na hora vale mais como prova do que um relatório de uma página escrito de memória um mês depois. Se seu órgão não tem sistema informatizado para isso, um aplicativo de notas no celular, com data automática, já resolve — o importante é a disciplina, não a ferramenta.</w:t>
      </w:r>
    </w:p>
    <w:p>
      <w:pPr>
        <w:pStyle w:val="Heading2"/>
        <w:spacing w:after="140" w:before="260"/>
      </w:pPr>
      <w:r>
        <w:rPr>
          <w:b/>
          <w:bCs/>
          <w:color w:val="1F3A5F"/>
        </w:rPr>
        <w:t xml:space="preserve">Erro 4: Assumir competência que não é sua (ou fugir da que é)</w:t>
      </w:r>
    </w:p>
    <w:p>
      <w:pPr>
        <w:spacing w:after="160" w:line="300"/>
        <w:jc w:val="both"/>
      </w:pPr>
      <w:r>
        <w:rPr>
          <w:color w:val="222222"/>
          <w:sz w:val="22"/>
          <w:szCs w:val="22"/>
        </w:rPr>
        <w:t xml:space="preserve">Existem dois extremos igualmente problemáticos. Um: o fiscal que, por insegurança, empurra decisões que são dele (como recusar recebimento diante de não conformidade evidente) para o gestor, "para não se comprometer" — só que essa recusa é justamente sua atribuição, e a omissão vira, ela mesma, uma falha de fiscalização. O outro: o fiscal que extrapola e decide sozinho coisas como aplicar sanção, autorizar prorrogação informalmente, ou negociar alteração de escopo com a contratada sem levar ao gestor — competências que não são dele.</w:t>
      </w:r>
    </w:p>
    <w:p>
      <w:pPr>
        <w:spacing w:after="160" w:line="300"/>
        <w:jc w:val="both"/>
      </w:pPr>
      <w:r>
        <w:rPr>
          <w:b/>
          <w:bCs/>
          <w:color w:val="222222"/>
          <w:sz w:val="22"/>
          <w:szCs w:val="22"/>
        </w:rPr>
        <w:t xml:space="preserve">Como evitar:</w:t>
      </w:r>
      <w:r>
        <w:rPr>
          <w:color w:val="222222"/>
          <w:sz w:val="22"/>
          <w:szCs w:val="22"/>
        </w:rPr>
        <w:t xml:space="preserve"> revise periodicamente (releia o Capítulo 1, se precisar) a linha divisória entre sua competência (constatar, registrar, atestar, notificar, propor) e a competência do gestor/autoridade (decidir sobre sanção, prorrogação, alteração contratual, rescisão). Na dúvida, aja dentro da sua competência e formalize a comunicação daquilo que extrapola — nunca fique parado por insegurança, nem avance sozinho por autoconfiança em algo que não é seu.</w:t>
      </w:r>
    </w:p>
    <w:p>
      <w:pPr>
        <w:pStyle w:val="Heading2"/>
        <w:spacing w:after="140" w:before="260"/>
      </w:pPr>
      <w:r>
        <w:rPr>
          <w:b/>
          <w:bCs/>
          <w:color w:val="1F3A5F"/>
        </w:rPr>
        <w:t xml:space="preserve">Erro 5: Não ler o contrato e o Termo de Referência com profundidade</w:t>
      </w:r>
    </w:p>
    <w:p>
      <w:pPr>
        <w:spacing w:after="160" w:line="300"/>
        <w:jc w:val="both"/>
      </w:pPr>
      <w:r>
        <w:rPr>
          <w:color w:val="222222"/>
          <w:sz w:val="22"/>
          <w:szCs w:val="22"/>
        </w:rPr>
        <w:t xml:space="preserve">Parece básico, mas é surpreendentemente comum: fiscal que fiscaliza "no automático", com base no que acha que o contrato exige, sem ter lido de fato o documento com atenção às cláusulas específicas. O resultado é fiscalização genérica, que não pega os detalhes que realmente importam — porque cada contrato tem particularidades que só aparecem na leitura detalhada.</w:t>
      </w:r>
    </w:p>
    <w:p>
      <w:pPr>
        <w:spacing w:after="160" w:line="300"/>
        <w:jc w:val="both"/>
      </w:pPr>
      <w:r>
        <w:rPr>
          <w:b/>
          <w:bCs/>
          <w:color w:val="222222"/>
          <w:sz w:val="22"/>
          <w:szCs w:val="22"/>
        </w:rPr>
        <w:t xml:space="preserve">Como evitar:</w:t>
      </w:r>
      <w:r>
        <w:rPr>
          <w:color w:val="222222"/>
          <w:sz w:val="22"/>
          <w:szCs w:val="22"/>
        </w:rPr>
        <w:t xml:space="preserve"> releia o Termo de Referência e o contrato periodicamente, não só uma vez no início. Marque especificamente as cláusulas de obrigação da contratada, critérios de aceitação, prazos e penalidades previstas — essas são as que você vai usar na prática, o resto é contexto.</w:t>
      </w:r>
    </w:p>
    <w:p>
      <w:pPr>
        <w:pStyle w:val="Heading2"/>
        <w:spacing w:after="140" w:before="260"/>
      </w:pPr>
      <w:r>
        <w:rPr>
          <w:b/>
          <w:bCs/>
          <w:color w:val="1F3A5F"/>
        </w:rPr>
        <w:t xml:space="preserve">Erro 6: Tratar irregularidade recorrente como "já é assim mesmo"</w:t>
      </w:r>
    </w:p>
    <w:p>
      <w:pPr>
        <w:spacing w:after="160" w:line="300"/>
        <w:jc w:val="both"/>
      </w:pPr>
      <w:r>
        <w:rPr>
          <w:color w:val="222222"/>
          <w:sz w:val="22"/>
          <w:szCs w:val="22"/>
        </w:rPr>
        <w:t xml:space="preserve">Contratos de longa duração acumulam um fenômeno perigoso: o problema que era irregularidade no primeiro mês vira "normalidade" depois de repetido algumas vezes sem consequência. O fiscal (às vezes o mesmo, às vezes um sucessor que herdou a situação) passa a tratar aquilo como padrão aceitável, simplesmente porque "sempre foi assim nesse contrato".</w:t>
      </w:r>
    </w:p>
    <w:p>
      <w:pPr>
        <w:spacing w:after="160" w:line="300"/>
        <w:jc w:val="both"/>
      </w:pPr>
      <w:r>
        <w:rPr>
          <w:b/>
          <w:bCs/>
          <w:color w:val="222222"/>
          <w:sz w:val="22"/>
          <w:szCs w:val="22"/>
        </w:rPr>
        <w:t xml:space="preserve">Como evitar:</w:t>
      </w:r>
      <w:r>
        <w:rPr>
          <w:color w:val="222222"/>
          <w:sz w:val="22"/>
          <w:szCs w:val="22"/>
        </w:rPr>
        <w:t xml:space="preserve"> desconfie de qualquer padrão que você justifique com "sempre foi assim". Pergunte-se: isso está de acordo com o contratado? Se a resposta é não, o tempo de tolerância não legitima o descumprimento — só aumenta a exposição de quem deveria ter agido antes.</w:t>
      </w:r>
    </w:p>
    <w:p>
      <w:pPr>
        <w:pStyle w:val="Heading2"/>
        <w:spacing w:after="140" w:before="260"/>
      </w:pPr>
      <w:r>
        <w:rPr>
          <w:b/>
          <w:bCs/>
          <w:color w:val="1F3A5F"/>
        </w:rPr>
        <w:t xml:space="preserve">Erro 7: Fiscalizar sozinho, sem se comunicar com o gestor</w:t>
      </w:r>
    </w:p>
    <w:p>
      <w:pPr>
        <w:spacing w:after="160" w:line="300"/>
        <w:jc w:val="both"/>
      </w:pPr>
      <w:r>
        <w:rPr>
          <w:color w:val="222222"/>
          <w:sz w:val="22"/>
          <w:szCs w:val="22"/>
        </w:rPr>
        <w:t xml:space="preserve">Alguns fiscais tratam a função como uma ilha — fiscalizam, registram, resolvem tudo sozinhos, e só acionam o gestor em situação extrema. Isso parece autonomia, mas na prática deixa o gestor sem visão da execução (o que compromete decisões maiores, como prorrogação) e deixa você sozinho na exposição, sem retaguarda institucional quando precisar.</w:t>
      </w:r>
    </w:p>
    <w:p>
      <w:pPr>
        <w:spacing w:after="160" w:line="300"/>
        <w:jc w:val="both"/>
      </w:pPr>
      <w:r>
        <w:rPr>
          <w:b/>
          <w:bCs/>
          <w:color w:val="222222"/>
          <w:sz w:val="22"/>
          <w:szCs w:val="22"/>
        </w:rPr>
        <w:t xml:space="preserve">Como evitar:</w:t>
      </w:r>
      <w:r>
        <w:rPr>
          <w:color w:val="222222"/>
          <w:sz w:val="22"/>
          <w:szCs w:val="22"/>
        </w:rPr>
        <w:t xml:space="preserve"> mantenha comunicação regular com o gestor — não apenas nos problemas, mas no acompanhamento normal. Relatório periódico (Capítulo 3), comunicação de notificações emitidas (Capítulo 5), tudo isso não é excesso de zelo, é o que garante que, se um problema maior aparecer, você não está enfrentando isso isolado.</w:t>
      </w:r>
    </w:p>
    <w:p>
      <w:pPr>
        <w:pStyle w:val="Heading2"/>
        <w:spacing w:after="140" w:before="260"/>
      </w:pPr>
      <w:r>
        <w:rPr>
          <w:b/>
          <w:bCs/>
          <w:color w:val="1F3A5F"/>
        </w:rPr>
        <w:t xml:space="preserve">Erro 8: Achar que "vai dar tempo" nos prazos formais</w:t>
      </w:r>
    </w:p>
    <w:p>
      <w:pPr>
        <w:spacing w:after="160" w:line="300"/>
        <w:jc w:val="both"/>
      </w:pPr>
      <w:r>
        <w:rPr>
          <w:color w:val="222222"/>
          <w:sz w:val="22"/>
          <w:szCs w:val="22"/>
        </w:rPr>
        <w:t xml:space="preserve">Prazo de manifestação da contratada, prazo de recebimento definitivo, prazo de antecedência para prorrogação — todos esses prazos, quando estourados, geram problema formal, independente de você ter razão no mérito. Já vi situação em que a irregularidade estava certíssima, mas o processo de sanção foi anulado porque o prazo de defesa não foi respeitado.</w:t>
      </w:r>
    </w:p>
    <w:p>
      <w:pPr>
        <w:spacing w:after="160" w:line="300"/>
        <w:jc w:val="both"/>
      </w:pPr>
      <w:r>
        <w:rPr>
          <w:b/>
          <w:bCs/>
          <w:color w:val="222222"/>
          <w:sz w:val="22"/>
          <w:szCs w:val="22"/>
        </w:rPr>
        <w:t xml:space="preserve">Como evitar:</w:t>
      </w:r>
      <w:r>
        <w:rPr>
          <w:color w:val="222222"/>
          <w:sz w:val="22"/>
          <w:szCs w:val="22"/>
        </w:rPr>
        <w:t xml:space="preserve"> tenha um controle simples de prazos — pode ser uma planilha básica — com data de cada evento relevante (notificação enviada, prazo de resposta, prazo de recebimento, prazo de prorrogação) e alerta com antecedência. Rigor de forma processual não é burocracia vazia: é o que sustenta o mérito quando questionado.</w:t>
      </w:r>
    </w:p>
    <w:p>
      <w:pPr>
        <w:pStyle w:val="Heading2"/>
        <w:spacing w:after="140" w:before="260"/>
      </w:pPr>
      <w:r>
        <w:rPr>
          <w:b/>
          <w:bCs/>
          <w:color w:val="1F3A5F"/>
        </w:rPr>
        <w:t xml:space="preserve">O padrão por trás de todos esses erros</w:t>
      </w:r>
    </w:p>
    <w:p>
      <w:pPr>
        <w:spacing w:after="160" w:line="300"/>
        <w:jc w:val="both"/>
      </w:pPr>
      <w:r>
        <w:rPr>
          <w:color w:val="222222"/>
          <w:sz w:val="22"/>
          <w:szCs w:val="22"/>
        </w:rPr>
        <w:t xml:space="preserve">Se você reparar, quase todo erro deste capítulo tem uma raiz comum: a distância entre o que é feito e o que é registrado/formalizado. Não é, na maioria dos casos, um fiscal que não fiscaliza — é um fiscal que fiscaliza, mas não documenta, não formaliza, não comunica com a mesma disciplina com que age.</w:t>
      </w:r>
    </w:p>
    <w:p>
      <w:pPr>
        <w:spacing w:after="160" w:line="300"/>
        <w:jc w:val="both"/>
      </w:pPr>
      <w:r>
        <w:rPr>
          <w:color w:val="222222"/>
          <w:sz w:val="22"/>
          <w:szCs w:val="22"/>
        </w:rPr>
        <w:t xml:space="preserve">Essa é, de longe, a lição mais importante deste guia inteiro: </w:t>
      </w:r>
      <w:r>
        <w:rPr>
          <w:b/>
          <w:bCs/>
          <w:color w:val="222222"/>
          <w:sz w:val="22"/>
          <w:szCs w:val="22"/>
        </w:rPr>
        <w:t xml:space="preserve">sua proteção e sua eficácia como fiscal não dependem de você nunca errar — dependem de você conseguir provar, a qualquer momento, o que fez e por quê.</w:t>
      </w:r>
    </w:p>
    <w:p>
      <w:pPr>
        <w:pStyle w:val="Heading2"/>
        <w:spacing w:after="140" w:before="260"/>
      </w:pPr>
      <w:r>
        <w:rPr>
          <w:b/>
          <w:bCs/>
          <w:color w:val="1F3A5F"/>
        </w:rPr>
        <w:t xml:space="preserve">Checklist rápido — Capítulo 7</w:t>
      </w:r>
    </w:p>
    <w:p>
      <w:pPr>
        <w:spacing w:after="90" w:line="300"/>
        <w:ind w:left="360"/>
      </w:pPr>
      <w:r>
        <w:rPr>
          <w:b/>
          <w:bCs/>
          <w:color w:val="1F3A5F"/>
          <w:sz w:val="22"/>
          <w:szCs w:val="22"/>
        </w:rPr>
        <w:t xml:space="preserve">☐  </w:t>
      </w:r>
      <w:r>
        <w:rPr>
          <w:color w:val="222222"/>
          <w:sz w:val="22"/>
          <w:szCs w:val="22"/>
        </w:rPr>
        <w:t xml:space="preserve">Separo relação pessoal com o preposto da minha obrigação de registrar e agir sobre descumprimentos.</w:t>
      </w:r>
    </w:p>
    <w:p>
      <w:pPr>
        <w:spacing w:after="90" w:line="300"/>
        <w:ind w:left="360"/>
      </w:pPr>
      <w:r>
        <w:rPr>
          <w:b/>
          <w:bCs/>
          <w:color w:val="1F3A5F"/>
          <w:sz w:val="22"/>
          <w:szCs w:val="22"/>
        </w:rPr>
        <w:t xml:space="preserve">☐  </w:t>
      </w:r>
      <w:r>
        <w:rPr>
          <w:color w:val="222222"/>
          <w:sz w:val="22"/>
          <w:szCs w:val="22"/>
        </w:rPr>
        <w:t xml:space="preserve">Atesto com base em verificação própria, não em confiança no histórico da empresa.</w:t>
      </w:r>
    </w:p>
    <w:p>
      <w:pPr>
        <w:spacing w:after="90" w:line="300"/>
        <w:ind w:left="360"/>
      </w:pPr>
      <w:r>
        <w:rPr>
          <w:b/>
          <w:bCs/>
          <w:color w:val="1F3A5F"/>
          <w:sz w:val="22"/>
          <w:szCs w:val="22"/>
        </w:rPr>
        <w:t xml:space="preserve">☐  </w:t>
      </w:r>
      <w:r>
        <w:rPr>
          <w:color w:val="222222"/>
          <w:sz w:val="22"/>
          <w:szCs w:val="22"/>
        </w:rPr>
        <w:t xml:space="preserve">Registro no mesmo dia, mesmo que resumidamente — nunca deixo para "formalizar depois".</w:t>
      </w:r>
    </w:p>
    <w:p>
      <w:pPr>
        <w:spacing w:after="90" w:line="300"/>
        <w:ind w:left="360"/>
      </w:pPr>
      <w:r>
        <w:rPr>
          <w:b/>
          <w:bCs/>
          <w:color w:val="1F3A5F"/>
          <w:sz w:val="22"/>
          <w:szCs w:val="22"/>
        </w:rPr>
        <w:t xml:space="preserve">☐  </w:t>
      </w:r>
      <w:r>
        <w:rPr>
          <w:color w:val="222222"/>
          <w:sz w:val="22"/>
          <w:szCs w:val="22"/>
        </w:rPr>
        <w:t xml:space="preserve">Sei distinguir minha competência (constatar, atestar, notificar, propor) da competência do gestor/autoridade (decidir, sancionar, prorrogar).</w:t>
      </w:r>
    </w:p>
    <w:p>
      <w:pPr>
        <w:spacing w:after="90" w:line="300"/>
        <w:ind w:left="360"/>
      </w:pPr>
      <w:r>
        <w:rPr>
          <w:b/>
          <w:bCs/>
          <w:color w:val="1F3A5F"/>
          <w:sz w:val="22"/>
          <w:szCs w:val="22"/>
        </w:rPr>
        <w:t xml:space="preserve">☐  </w:t>
      </w:r>
      <w:r>
        <w:rPr>
          <w:color w:val="222222"/>
          <w:sz w:val="22"/>
          <w:szCs w:val="22"/>
        </w:rPr>
        <w:t xml:space="preserve">Releio periodicamente o contrato e o Termo de Referência, não confio só na memória do que "acho que" está previsto.</w:t>
      </w:r>
    </w:p>
    <w:p>
      <w:pPr>
        <w:spacing w:after="90" w:line="300"/>
        <w:ind w:left="360"/>
      </w:pPr>
      <w:r>
        <w:rPr>
          <w:b/>
          <w:bCs/>
          <w:color w:val="1F3A5F"/>
          <w:sz w:val="22"/>
          <w:szCs w:val="22"/>
        </w:rPr>
        <w:t xml:space="preserve">☐  </w:t>
      </w:r>
      <w:r>
        <w:rPr>
          <w:color w:val="222222"/>
          <w:sz w:val="22"/>
          <w:szCs w:val="22"/>
        </w:rPr>
        <w:t xml:space="preserve">Desconfio de qualquer irregularidade que virou "normal" só porque se repetiu sem consequência.</w:t>
      </w:r>
    </w:p>
    <w:p>
      <w:pPr>
        <w:spacing w:after="90" w:line="300"/>
        <w:ind w:left="360"/>
      </w:pPr>
      <w:r>
        <w:rPr>
          <w:b/>
          <w:bCs/>
          <w:color w:val="1F3A5F"/>
          <w:sz w:val="22"/>
          <w:szCs w:val="22"/>
        </w:rPr>
        <w:t xml:space="preserve">☐  </w:t>
      </w:r>
      <w:r>
        <w:rPr>
          <w:color w:val="222222"/>
          <w:sz w:val="22"/>
          <w:szCs w:val="22"/>
        </w:rPr>
        <w:t xml:space="preserve">Mantenho comunicação regular com o gestor, não apenas em situações extremas.</w:t>
      </w:r>
    </w:p>
    <w:p>
      <w:pPr>
        <w:spacing w:after="90" w:line="300"/>
        <w:ind w:left="360"/>
      </w:pPr>
      <w:r>
        <w:rPr>
          <w:b/>
          <w:bCs/>
          <w:color w:val="1F3A5F"/>
          <w:sz w:val="22"/>
          <w:szCs w:val="22"/>
        </w:rPr>
        <w:t xml:space="preserve">☐  </w:t>
      </w:r>
      <w:r>
        <w:rPr>
          <w:color w:val="222222"/>
          <w:sz w:val="22"/>
          <w:szCs w:val="22"/>
        </w:rPr>
        <w:t xml:space="preserve">Tenho controle de prazos formais (notificação, recebimento, prorrogação) com alerta de antecedência.</w:t>
      </w:r>
    </w:p>
    <w:p>
      <w:r>
        <w:br w:type="page"/>
      </w:r>
    </w:p>
    <w:p>
      <w:pPr>
        <w:pStyle w:val="Heading1"/>
        <w:spacing w:after="260" w:before="0"/>
      </w:pPr>
      <w:r>
        <w:rPr>
          <w:b/>
          <w:bCs/>
          <w:color w:val="1F3A5F"/>
        </w:rPr>
        <w:t xml:space="preserve">Capítulo 8 — Modelos prontos</w:t>
      </w:r>
    </w:p>
    <w:p>
      <w:pPr>
        <w:spacing w:after="160" w:line="300"/>
        <w:jc w:val="both"/>
      </w:pPr>
      <w:r>
        <w:rPr>
          <w:color w:val="222222"/>
          <w:sz w:val="22"/>
          <w:szCs w:val="22"/>
        </w:rPr>
        <w:t xml:space="preserve">Este capítulo é o kit de bônus deste guia: os modelos que você pode adaptar e usar já na sua rotina. Não são peças jurídicas complexas — são instrumentos práticos, no mesmo espírito de todo o guia: objetivos, baseados em fato, fáceis de preencher no dia a dia sem exigir redação rebuscada.</w:t>
      </w:r>
    </w:p>
    <w:p>
      <w:pPr>
        <w:spacing w:after="160" w:line="300"/>
        <w:jc w:val="both"/>
      </w:pPr>
      <w:r>
        <w:rPr>
          <w:color w:val="222222"/>
          <w:sz w:val="22"/>
          <w:szCs w:val="22"/>
        </w:rPr>
        <w:t xml:space="preserve">Adapte o cabeçalho de cada modelo à identidade visual e às exigências formais do seu órgão (papel timbrado, numeração de processo, sistema eletrônico próprio). O que importa manter é a estrutura de conteúdo.</w:t>
      </w:r>
    </w:p>
    <w:p>
      <w:pPr>
        <w:pStyle w:val="Heading2"/>
        <w:spacing w:after="140" w:before="260"/>
      </w:pPr>
      <w:r>
        <w:rPr>
          <w:b/>
          <w:bCs/>
          <w:color w:val="1F3A5F"/>
        </w:rPr>
        <w:t xml:space="preserve">Modelo 1 — Checklist de fiscalização (uso recorrente)</w:t>
      </w:r>
    </w:p>
    <w:p>
      <w:pPr>
        <w:spacing w:after="160" w:line="300"/>
        <w:jc w:val="both"/>
      </w:pPr>
      <w:r>
        <w:rPr>
          <w:color w:val="222222"/>
          <w:sz w:val="22"/>
          <w:szCs w:val="22"/>
        </w:rPr>
        <w:t xml:space="preserve">Use este checklist a cada verificação de execução (Capítulo 3). Pode ser preenchido em papel, planilha ou aplicativo de notas — o que importa é a regularidade de uso.</w:t>
      </w:r>
    </w:p>
    <w:tbl>
      <w:tblPr>
        <w:tblW w:type="pct" w:w="100%"/>
        <w:tblBorders>
          <w:top w:val="single" w:color="C9C2B4" w:sz="4"/>
          <w:left w:val="single" w:color="C9C2B4" w:sz="4"/>
          <w:bottom w:val="single" w:color="C9C2B4" w:sz="4"/>
          <w:right w:val="single" w:color="C9C2B4" w:sz="4"/>
          <w:insideH w:val="single" w:color="auto" w:sz="4"/>
          <w:insideV w:val="single" w:color="auto" w:sz="4"/>
        </w:tblBorders>
      </w:tblPr>
      <w:tblGrid>
        <w:gridCol w:w="100"/>
      </w:tblGrid>
      <w:tr>
        <w:tc>
          <w:tcPr>
            <w:tcW w:type="pct" w:w="100%"/>
            <w:shd w:fill="F2EFE9" w:color="auto" w:val="clear"/>
            <w:tcMar>
              <w:top w:type="dxa" w:w="160"/>
              <w:left w:type="dxa" w:w="200"/>
              <w:bottom w:type="dxa" w:w="160"/>
              <w:right w:type="dxa" w:w="200"/>
            </w:tcMar>
          </w:tcPr>
          <w:p>
            <w:pPr>
              <w:spacing w:after="0" w:line="260"/>
            </w:pPr>
            <w:r>
              <w:rPr>
                <w:rFonts w:ascii="Courier New" w:cs="Courier New" w:eastAsia="Courier New" w:hAnsi="Courier New"/>
                <w:color w:val="3A3A3A"/>
                <w:sz w:val="18"/>
                <w:szCs w:val="18"/>
              </w:rPr>
              <w:t xml:space="preserve">CHECKLIST DE FISCALIZAÇÃO — CONTRATO Nº ____________</w:t>
            </w:r>
          </w:p>
          <w:p>
            <w:pPr>
              <w:spacing w:after="0" w:line="260"/>
            </w:pPr>
            <w:r>
              <w:rPr>
                <w:rFonts w:ascii="Courier New" w:cs="Courier New" w:eastAsia="Courier New" w:hAnsi="Courier New"/>
                <w:color w:val="3A3A3A"/>
                <w:sz w:val="18"/>
                <w:szCs w:val="18"/>
              </w:rPr>
              <w:t xml:space="preserve"> </w:t>
            </w:r>
          </w:p>
          <w:p>
            <w:pPr>
              <w:spacing w:after="0" w:line="260"/>
            </w:pPr>
            <w:r>
              <w:rPr>
                <w:rFonts w:ascii="Courier New" w:cs="Courier New" w:eastAsia="Courier New" w:hAnsi="Courier New"/>
                <w:color w:val="3A3A3A"/>
                <w:sz w:val="18"/>
                <w:szCs w:val="18"/>
              </w:rPr>
              <w:t xml:space="preserve">Data da verificação: ____/____/______        Horário: _______</w:t>
            </w:r>
          </w:p>
          <w:p>
            <w:pPr>
              <w:spacing w:after="0" w:line="260"/>
            </w:pPr>
            <w:r>
              <w:rPr>
                <w:rFonts w:ascii="Courier New" w:cs="Courier New" w:eastAsia="Courier New" w:hAnsi="Courier New"/>
                <w:color w:val="3A3A3A"/>
                <w:sz w:val="18"/>
                <w:szCs w:val="18"/>
              </w:rPr>
              <w:t xml:space="preserve">Local: _______________________________________________</w:t>
            </w:r>
          </w:p>
          <w:p>
            <w:pPr>
              <w:spacing w:after="0" w:line="260"/>
            </w:pPr>
            <w:r>
              <w:rPr>
                <w:rFonts w:ascii="Courier New" w:cs="Courier New" w:eastAsia="Courier New" w:hAnsi="Courier New"/>
                <w:color w:val="3A3A3A"/>
                <w:sz w:val="18"/>
                <w:szCs w:val="18"/>
              </w:rPr>
              <w:t xml:space="preserve">Fiscal responsável: ___________________________________</w:t>
            </w:r>
          </w:p>
          <w:p>
            <w:pPr>
              <w:spacing w:after="0" w:line="260"/>
            </w:pPr>
            <w:r>
              <w:rPr>
                <w:rFonts w:ascii="Courier New" w:cs="Courier New" w:eastAsia="Courier New" w:hAnsi="Courier New"/>
                <w:color w:val="3A3A3A"/>
                <w:sz w:val="18"/>
                <w:szCs w:val="18"/>
              </w:rPr>
              <w:t xml:space="preserve"> </w:t>
            </w:r>
          </w:p>
          <w:p>
            <w:pPr>
              <w:spacing w:after="0" w:line="260"/>
            </w:pPr>
            <w:r>
              <w:rPr>
                <w:rFonts w:ascii="Courier New" w:cs="Courier New" w:eastAsia="Courier New" w:hAnsi="Courier New"/>
                <w:color w:val="3A3A3A"/>
                <w:sz w:val="18"/>
                <w:szCs w:val="18"/>
              </w:rPr>
              <w:t xml:space="preserve">1. EXECUÇÃO CONFORME CONTRATADO</w:t>
            </w:r>
          </w:p>
          <w:p>
            <w:pPr>
              <w:spacing w:after="0" w:line="260"/>
            </w:pPr>
            <w:r>
              <w:rPr>
                <w:rFonts w:ascii="Courier New" w:cs="Courier New" w:eastAsia="Courier New" w:hAnsi="Courier New"/>
                <w:color w:val="3A3A3A"/>
                <w:sz w:val="18"/>
                <w:szCs w:val="18"/>
              </w:rPr>
              <w:t xml:space="preserve">   [ ] Quantidade/efetivo conforme contrato        [ ] Sim  [ ] Não</w:t>
            </w:r>
          </w:p>
          <w:p>
            <w:pPr>
              <w:spacing w:after="0" w:line="260"/>
            </w:pPr>
            <w:r>
              <w:rPr>
                <w:rFonts w:ascii="Courier New" w:cs="Courier New" w:eastAsia="Courier New" w:hAnsi="Courier New"/>
                <w:color w:val="3A3A3A"/>
                <w:sz w:val="18"/>
                <w:szCs w:val="18"/>
              </w:rPr>
              <w:t xml:space="preserve">   [ ] Especificação técnica conforme TR            [ ] Sim  [ ] Não</w:t>
            </w:r>
          </w:p>
          <w:p>
            <w:pPr>
              <w:spacing w:after="0" w:line="260"/>
            </w:pPr>
            <w:r>
              <w:rPr>
                <w:rFonts w:ascii="Courier New" w:cs="Courier New" w:eastAsia="Courier New" w:hAnsi="Courier New"/>
                <w:color w:val="3A3A3A"/>
                <w:sz w:val="18"/>
                <w:szCs w:val="18"/>
              </w:rPr>
              <w:t xml:space="preserve">   [ ] Prazo/cronograma sendo cumprido               [ ] Sim  [ ] Não</w:t>
            </w:r>
          </w:p>
          <w:p>
            <w:pPr>
              <w:spacing w:after="0" w:line="260"/>
            </w:pPr>
            <w:r>
              <w:rPr>
                <w:rFonts w:ascii="Courier New" w:cs="Courier New" w:eastAsia="Courier New" w:hAnsi="Courier New"/>
                <w:color w:val="3A3A3A"/>
                <w:sz w:val="18"/>
                <w:szCs w:val="18"/>
              </w:rPr>
              <w:t xml:space="preserve"> </w:t>
            </w:r>
          </w:p>
          <w:p>
            <w:pPr>
              <w:spacing w:after="0" w:line="260"/>
            </w:pPr>
            <w:r>
              <w:rPr>
                <w:rFonts w:ascii="Courier New" w:cs="Courier New" w:eastAsia="Courier New" w:hAnsi="Courier New"/>
                <w:color w:val="3A3A3A"/>
                <w:sz w:val="18"/>
                <w:szCs w:val="18"/>
              </w:rPr>
              <w:t xml:space="preserve">2. RECURSOS E EQUIPE (quando aplicável)</w:t>
            </w:r>
          </w:p>
          <w:p>
            <w:pPr>
              <w:spacing w:after="0" w:line="260"/>
            </w:pPr>
            <w:r>
              <w:rPr>
                <w:rFonts w:ascii="Courier New" w:cs="Courier New" w:eastAsia="Courier New" w:hAnsi="Courier New"/>
                <w:color w:val="3A3A3A"/>
                <w:sz w:val="18"/>
                <w:szCs w:val="18"/>
              </w:rPr>
              <w:t xml:space="preserve">   [ ] Efetivo alocado conforme pactuado             [ ] Sim  [ ] Não</w:t>
            </w:r>
          </w:p>
          <w:p>
            <w:pPr>
              <w:spacing w:after="0" w:line="260"/>
            </w:pPr>
            <w:r>
              <w:rPr>
                <w:rFonts w:ascii="Courier New" w:cs="Courier New" w:eastAsia="Courier New" w:hAnsi="Courier New"/>
                <w:color w:val="3A3A3A"/>
                <w:sz w:val="18"/>
                <w:szCs w:val="18"/>
              </w:rPr>
              <w:t xml:space="preserve">   [ ] EPIs/uniformes/equipamentos conforme exigido  [ ] Sim  [ ] Não</w:t>
            </w:r>
          </w:p>
          <w:p>
            <w:pPr>
              <w:spacing w:after="0" w:line="260"/>
            </w:pPr>
            <w:r>
              <w:rPr>
                <w:rFonts w:ascii="Courier New" w:cs="Courier New" w:eastAsia="Courier New" w:hAnsi="Courier New"/>
                <w:color w:val="3A3A3A"/>
                <w:sz w:val="18"/>
                <w:szCs w:val="18"/>
              </w:rPr>
              <w:t xml:space="preserve">   [ ] Preposto acessível e identificado             [ ] Sim  [ ] Não</w:t>
            </w:r>
          </w:p>
          <w:p>
            <w:pPr>
              <w:spacing w:after="0" w:line="260"/>
            </w:pPr>
            <w:r>
              <w:rPr>
                <w:rFonts w:ascii="Courier New" w:cs="Courier New" w:eastAsia="Courier New" w:hAnsi="Courier New"/>
                <w:color w:val="3A3A3A"/>
                <w:sz w:val="18"/>
                <w:szCs w:val="18"/>
              </w:rPr>
              <w:t xml:space="preserve"> </w:t>
            </w:r>
          </w:p>
          <w:p>
            <w:pPr>
              <w:spacing w:after="0" w:line="260"/>
            </w:pPr>
            <w:r>
              <w:rPr>
                <w:rFonts w:ascii="Courier New" w:cs="Courier New" w:eastAsia="Courier New" w:hAnsi="Courier New"/>
                <w:color w:val="3A3A3A"/>
                <w:sz w:val="18"/>
                <w:szCs w:val="18"/>
              </w:rPr>
              <w:t xml:space="preserve">3. INDÍCIOS DE RISCO</w:t>
            </w:r>
          </w:p>
          <w:p>
            <w:pPr>
              <w:spacing w:after="0" w:line="260"/>
            </w:pPr>
            <w:r>
              <w:rPr>
                <w:rFonts w:ascii="Courier New" w:cs="Courier New" w:eastAsia="Courier New" w:hAnsi="Courier New"/>
                <w:color w:val="3A3A3A"/>
                <w:sz w:val="18"/>
                <w:szCs w:val="18"/>
              </w:rPr>
              <w:t xml:space="preserve">   [ ] Sinais de atraso trabalhista/previdenciário    [ ] Sim  [ ] Não</w:t>
            </w:r>
          </w:p>
          <w:p>
            <w:pPr>
              <w:spacing w:after="0" w:line="260"/>
            </w:pPr>
            <w:r>
              <w:rPr>
                <w:rFonts w:ascii="Courier New" w:cs="Courier New" w:eastAsia="Courier New" w:hAnsi="Courier New"/>
                <w:color w:val="3A3A3A"/>
                <w:sz w:val="18"/>
                <w:szCs w:val="18"/>
              </w:rPr>
              <w:t xml:space="preserve">   [ ] Reclamações de usuários no período             [ ] Sim  [ ] Não</w:t>
            </w:r>
          </w:p>
          <w:p>
            <w:pPr>
              <w:spacing w:after="0" w:line="260"/>
            </w:pPr>
            <w:r>
              <w:rPr>
                <w:rFonts w:ascii="Courier New" w:cs="Courier New" w:eastAsia="Courier New" w:hAnsi="Courier New"/>
                <w:color w:val="3A3A3A"/>
                <w:sz w:val="18"/>
                <w:szCs w:val="18"/>
              </w:rPr>
              <w:t xml:space="preserve">   [ ] Sinais de dificuldade financeira da empresa    [ ] Sim  [ ] Não</w:t>
            </w:r>
          </w:p>
          <w:p>
            <w:pPr>
              <w:spacing w:after="0" w:line="260"/>
            </w:pPr>
            <w:r>
              <w:rPr>
                <w:rFonts w:ascii="Courier New" w:cs="Courier New" w:eastAsia="Courier New" w:hAnsi="Courier New"/>
                <w:color w:val="3A3A3A"/>
                <w:sz w:val="18"/>
                <w:szCs w:val="18"/>
              </w:rPr>
              <w:t xml:space="preserve"> </w:t>
            </w:r>
          </w:p>
          <w:p>
            <w:pPr>
              <w:spacing w:after="0" w:line="260"/>
            </w:pPr>
            <w:r>
              <w:rPr>
                <w:rFonts w:ascii="Courier New" w:cs="Courier New" w:eastAsia="Courier New" w:hAnsi="Courier New"/>
                <w:color w:val="3A3A3A"/>
                <w:sz w:val="18"/>
                <w:szCs w:val="18"/>
              </w:rPr>
              <w:t xml:space="preserve">4. OCORRÊNCIAS IDENTIFICADAS</w:t>
            </w:r>
          </w:p>
          <w:p>
            <w:pPr>
              <w:spacing w:after="0" w:line="260"/>
            </w:pPr>
            <w:r>
              <w:rPr>
                <w:rFonts w:ascii="Courier New" w:cs="Courier New" w:eastAsia="Courier New" w:hAnsi="Courier New"/>
                <w:color w:val="3A3A3A"/>
                <w:sz w:val="18"/>
                <w:szCs w:val="18"/>
              </w:rPr>
              <w:t xml:space="preserve">   Descrição objetiva do fato (o quê, onde, quando):</w:t>
            </w:r>
          </w:p>
          <w:p>
            <w:pPr>
              <w:spacing w:after="0" w:line="260"/>
            </w:pPr>
            <w:r>
              <w:rPr>
                <w:rFonts w:ascii="Courier New" w:cs="Courier New" w:eastAsia="Courier New" w:hAnsi="Courier New"/>
                <w:color w:val="3A3A3A"/>
                <w:sz w:val="18"/>
                <w:szCs w:val="18"/>
              </w:rPr>
              <w:t xml:space="preserve">   _______________________________________________________</w:t>
            </w:r>
          </w:p>
          <w:p>
            <w:pPr>
              <w:spacing w:after="0" w:line="260"/>
            </w:pPr>
            <w:r>
              <w:rPr>
                <w:rFonts w:ascii="Courier New" w:cs="Courier New" w:eastAsia="Courier New" w:hAnsi="Courier New"/>
                <w:color w:val="3A3A3A"/>
                <w:sz w:val="18"/>
                <w:szCs w:val="18"/>
              </w:rPr>
              <w:t xml:space="preserve">   _______________________________________________________</w:t>
            </w:r>
          </w:p>
          <w:p>
            <w:pPr>
              <w:spacing w:after="0" w:line="260"/>
            </w:pPr>
            <w:r>
              <w:rPr>
                <w:rFonts w:ascii="Courier New" w:cs="Courier New" w:eastAsia="Courier New" w:hAnsi="Courier New"/>
                <w:color w:val="3A3A3A"/>
                <w:sz w:val="18"/>
                <w:szCs w:val="18"/>
              </w:rPr>
              <w:t xml:space="preserve">   Evidência anexada: [ ] Foto  [ ] Print  [ ] Testemunha  [ ] Outro: _______</w:t>
            </w:r>
          </w:p>
          <w:p>
            <w:pPr>
              <w:spacing w:after="0" w:line="260"/>
            </w:pPr>
            <w:r>
              <w:rPr>
                <w:rFonts w:ascii="Courier New" w:cs="Courier New" w:eastAsia="Courier New" w:hAnsi="Courier New"/>
                <w:color w:val="3A3A3A"/>
                <w:sz w:val="18"/>
                <w:szCs w:val="18"/>
              </w:rPr>
              <w:t xml:space="preserve"> </w:t>
            </w:r>
          </w:p>
          <w:p>
            <w:pPr>
              <w:spacing w:after="0" w:line="260"/>
            </w:pPr>
            <w:r>
              <w:rPr>
                <w:rFonts w:ascii="Courier New" w:cs="Courier New" w:eastAsia="Courier New" w:hAnsi="Courier New"/>
                <w:color w:val="3A3A3A"/>
                <w:sz w:val="18"/>
                <w:szCs w:val="18"/>
              </w:rPr>
              <w:t xml:space="preserve">5. ENCAMINHAMENTO</w:t>
            </w:r>
          </w:p>
          <w:p>
            <w:pPr>
              <w:spacing w:after="0" w:line="260"/>
            </w:pPr>
            <w:r>
              <w:rPr>
                <w:rFonts w:ascii="Courier New" w:cs="Courier New" w:eastAsia="Courier New" w:hAnsi="Courier New"/>
                <w:color w:val="3A3A3A"/>
                <w:sz w:val="18"/>
                <w:szCs w:val="18"/>
              </w:rPr>
              <w:t xml:space="preserve">   [ ] Sem ocorrência relevante — apenas registro de rotina</w:t>
            </w:r>
          </w:p>
          <w:p>
            <w:pPr>
              <w:spacing w:after="0" w:line="260"/>
            </w:pPr>
            <w:r>
              <w:rPr>
                <w:rFonts w:ascii="Courier New" w:cs="Courier New" w:eastAsia="Courier New" w:hAnsi="Courier New"/>
                <w:color w:val="3A3A3A"/>
                <w:sz w:val="18"/>
                <w:szCs w:val="18"/>
              </w:rPr>
              <w:t xml:space="preserve">   [ ] Comunicação verbal ao preposto, registrada nesta ficha</w:t>
            </w:r>
          </w:p>
          <w:p>
            <w:pPr>
              <w:spacing w:after="0" w:line="260"/>
            </w:pPr>
            <w:r>
              <w:rPr>
                <w:rFonts w:ascii="Courier New" w:cs="Courier New" w:eastAsia="Courier New" w:hAnsi="Courier New"/>
                <w:color w:val="3A3A3A"/>
                <w:sz w:val="18"/>
                <w:szCs w:val="18"/>
              </w:rPr>
              <w:t xml:space="preserve">   [ ] Notificação formal emitida (nº ___________)</w:t>
            </w:r>
          </w:p>
          <w:p>
            <w:pPr>
              <w:spacing w:after="0" w:line="260"/>
            </w:pPr>
            <w:r>
              <w:rPr>
                <w:rFonts w:ascii="Courier New" w:cs="Courier New" w:eastAsia="Courier New" w:hAnsi="Courier New"/>
                <w:color w:val="3A3A3A"/>
                <w:sz w:val="18"/>
                <w:szCs w:val="18"/>
              </w:rPr>
              <w:t xml:space="preserve">   [ ] Encaminhado ao gestor do contrato para ciência</w:t>
            </w:r>
          </w:p>
          <w:p>
            <w:pPr>
              <w:spacing w:after="0" w:line="260"/>
            </w:pPr>
            <w:r>
              <w:rPr>
                <w:rFonts w:ascii="Courier New" w:cs="Courier New" w:eastAsia="Courier New" w:hAnsi="Courier New"/>
                <w:color w:val="3A3A3A"/>
                <w:sz w:val="18"/>
                <w:szCs w:val="18"/>
              </w:rPr>
              <w:t xml:space="preserve"> </w:t>
            </w:r>
          </w:p>
          <w:p>
            <w:pPr>
              <w:spacing w:after="0" w:line="260"/>
            </w:pPr>
            <w:r>
              <w:rPr>
                <w:rFonts w:ascii="Courier New" w:cs="Courier New" w:eastAsia="Courier New" w:hAnsi="Courier New"/>
                <w:color w:val="3A3A3A"/>
                <w:sz w:val="18"/>
                <w:szCs w:val="18"/>
              </w:rPr>
              <w:t xml:space="preserve">Assinatura do fiscal: __________________________</w:t>
            </w:r>
          </w:p>
        </w:tc>
      </w:tr>
    </w:tbl>
    <w:p>
      <w:pPr>
        <w:spacing w:after="160"/>
      </w:pPr>
    </w:p>
    <w:p>
      <w:pPr>
        <w:pStyle w:val="Heading2"/>
        <w:spacing w:after="140" w:before="260"/>
      </w:pPr>
      <w:r>
        <w:rPr>
          <w:b/>
          <w:bCs/>
          <w:color w:val="1F3A5F"/>
        </w:rPr>
        <w:t xml:space="preserve">Modelo 2 — Relatório periódico de fiscalização (mensal ou conforme norma interna)</w:t>
      </w:r>
    </w:p>
    <w:p>
      <w:pPr>
        <w:spacing w:after="160" w:line="300"/>
        <w:jc w:val="both"/>
      </w:pPr>
      <w:r>
        <w:rPr>
          <w:color w:val="222222"/>
          <w:sz w:val="22"/>
          <w:szCs w:val="22"/>
        </w:rPr>
        <w:t xml:space="preserve">Use este modelo para o relatório formal enviado ao gestor do contrato (Capítulo 3 e Capítulo 6), consolidando o período.</w:t>
      </w:r>
    </w:p>
    <w:tbl>
      <w:tblPr>
        <w:tblW w:type="pct" w:w="100%"/>
        <w:tblBorders>
          <w:top w:val="single" w:color="C9C2B4" w:sz="4"/>
          <w:left w:val="single" w:color="C9C2B4" w:sz="4"/>
          <w:bottom w:val="single" w:color="C9C2B4" w:sz="4"/>
          <w:right w:val="single" w:color="C9C2B4" w:sz="4"/>
          <w:insideH w:val="single" w:color="auto" w:sz="4"/>
          <w:insideV w:val="single" w:color="auto" w:sz="4"/>
        </w:tblBorders>
      </w:tblPr>
      <w:tblGrid>
        <w:gridCol w:w="100"/>
      </w:tblGrid>
      <w:tr>
        <w:tc>
          <w:tcPr>
            <w:tcW w:type="pct" w:w="100%"/>
            <w:shd w:fill="F2EFE9" w:color="auto" w:val="clear"/>
            <w:tcMar>
              <w:top w:type="dxa" w:w="160"/>
              <w:left w:type="dxa" w:w="200"/>
              <w:bottom w:type="dxa" w:w="160"/>
              <w:right w:type="dxa" w:w="200"/>
            </w:tcMar>
          </w:tcPr>
          <w:p>
            <w:pPr>
              <w:spacing w:after="0" w:line="260"/>
            </w:pPr>
            <w:r>
              <w:rPr>
                <w:rFonts w:ascii="Courier New" w:cs="Courier New" w:eastAsia="Courier New" w:hAnsi="Courier New"/>
                <w:color w:val="3A3A3A"/>
                <w:sz w:val="18"/>
                <w:szCs w:val="18"/>
              </w:rPr>
              <w:t xml:space="preserve">RELATÓRIO DE FISCALIZAÇÃO — CONTRATO Nº ____________</w:t>
            </w:r>
          </w:p>
          <w:p>
            <w:pPr>
              <w:spacing w:after="0" w:line="260"/>
            </w:pPr>
            <w:r>
              <w:rPr>
                <w:rFonts w:ascii="Courier New" w:cs="Courier New" w:eastAsia="Courier New" w:hAnsi="Courier New"/>
                <w:color w:val="3A3A3A"/>
                <w:sz w:val="18"/>
                <w:szCs w:val="18"/>
              </w:rPr>
              <w:t xml:space="preserve">Período de referência: ____/______ a ____/______</w:t>
            </w:r>
          </w:p>
          <w:p>
            <w:pPr>
              <w:spacing w:after="0" w:line="260"/>
            </w:pPr>
            <w:r>
              <w:rPr>
                <w:rFonts w:ascii="Courier New" w:cs="Courier New" w:eastAsia="Courier New" w:hAnsi="Courier New"/>
                <w:color w:val="3A3A3A"/>
                <w:sz w:val="18"/>
                <w:szCs w:val="18"/>
              </w:rPr>
              <w:t xml:space="preserve"> </w:t>
            </w:r>
          </w:p>
          <w:p>
            <w:pPr>
              <w:spacing w:after="0" w:line="260"/>
            </w:pPr>
            <w:r>
              <w:rPr>
                <w:rFonts w:ascii="Courier New" w:cs="Courier New" w:eastAsia="Courier New" w:hAnsi="Courier New"/>
                <w:color w:val="3A3A3A"/>
                <w:sz w:val="18"/>
                <w:szCs w:val="18"/>
              </w:rPr>
              <w:t xml:space="preserve">1. IDENTIFICAÇÃO</w:t>
            </w:r>
          </w:p>
          <w:p>
            <w:pPr>
              <w:spacing w:after="0" w:line="260"/>
            </w:pPr>
            <w:r>
              <w:rPr>
                <w:rFonts w:ascii="Courier New" w:cs="Courier New" w:eastAsia="Courier New" w:hAnsi="Courier New"/>
                <w:color w:val="3A3A3A"/>
                <w:sz w:val="18"/>
                <w:szCs w:val="18"/>
              </w:rPr>
              <w:t xml:space="preserve">   Contrato nº: ______________  Objeto: _____________________________</w:t>
            </w:r>
          </w:p>
          <w:p>
            <w:pPr>
              <w:spacing w:after="0" w:line="260"/>
            </w:pPr>
            <w:r>
              <w:rPr>
                <w:rFonts w:ascii="Courier New" w:cs="Courier New" w:eastAsia="Courier New" w:hAnsi="Courier New"/>
                <w:color w:val="3A3A3A"/>
                <w:sz w:val="18"/>
                <w:szCs w:val="18"/>
              </w:rPr>
              <w:t xml:space="preserve">   Contratada: _______________________________________________</w:t>
            </w:r>
          </w:p>
          <w:p>
            <w:pPr>
              <w:spacing w:after="0" w:line="260"/>
            </w:pPr>
            <w:r>
              <w:rPr>
                <w:rFonts w:ascii="Courier New" w:cs="Courier New" w:eastAsia="Courier New" w:hAnsi="Courier New"/>
                <w:color w:val="3A3A3A"/>
                <w:sz w:val="18"/>
                <w:szCs w:val="18"/>
              </w:rPr>
              <w:t xml:space="preserve">   Fiscal responsável: _______________________________________</w:t>
            </w:r>
          </w:p>
          <w:p>
            <w:pPr>
              <w:spacing w:after="0" w:line="260"/>
            </w:pPr>
            <w:r>
              <w:rPr>
                <w:rFonts w:ascii="Courier New" w:cs="Courier New" w:eastAsia="Courier New" w:hAnsi="Courier New"/>
                <w:color w:val="3A3A3A"/>
                <w:sz w:val="18"/>
                <w:szCs w:val="18"/>
              </w:rPr>
              <w:t xml:space="preserve"> </w:t>
            </w:r>
          </w:p>
          <w:p>
            <w:pPr>
              <w:spacing w:after="0" w:line="260"/>
            </w:pPr>
            <w:r>
              <w:rPr>
                <w:rFonts w:ascii="Courier New" w:cs="Courier New" w:eastAsia="Courier New" w:hAnsi="Courier New"/>
                <w:color w:val="3A3A3A"/>
                <w:sz w:val="18"/>
                <w:szCs w:val="18"/>
              </w:rPr>
              <w:t xml:space="preserve">2. RESUMO DA EXECUÇÃO NO PERÍODO</w:t>
            </w:r>
          </w:p>
          <w:p>
            <w:pPr>
              <w:spacing w:after="0" w:line="260"/>
            </w:pPr>
            <w:r>
              <w:rPr>
                <w:rFonts w:ascii="Courier New" w:cs="Courier New" w:eastAsia="Courier New" w:hAnsi="Courier New"/>
                <w:color w:val="3A3A3A"/>
                <w:sz w:val="18"/>
                <w:szCs w:val="18"/>
              </w:rPr>
              <w:t xml:space="preserve">   [ ] Execução dentro do esperado, sem ocorrências relevantes</w:t>
            </w:r>
          </w:p>
          <w:p>
            <w:pPr>
              <w:spacing w:after="0" w:line="260"/>
            </w:pPr>
            <w:r>
              <w:rPr>
                <w:rFonts w:ascii="Courier New" w:cs="Courier New" w:eastAsia="Courier New" w:hAnsi="Courier New"/>
                <w:color w:val="3A3A3A"/>
                <w:sz w:val="18"/>
                <w:szCs w:val="18"/>
              </w:rPr>
              <w:t xml:space="preserve">   [ ] Execução com ocorrências pontuais, já regularizadas</w:t>
            </w:r>
          </w:p>
          <w:p>
            <w:pPr>
              <w:spacing w:after="0" w:line="260"/>
            </w:pPr>
            <w:r>
              <w:rPr>
                <w:rFonts w:ascii="Courier New" w:cs="Courier New" w:eastAsia="Courier New" w:hAnsi="Courier New"/>
                <w:color w:val="3A3A3A"/>
                <w:sz w:val="18"/>
                <w:szCs w:val="18"/>
              </w:rPr>
              <w:t xml:space="preserve">   [ ] Execução com ocorrências não regularizadas — ver item 3</w:t>
            </w:r>
          </w:p>
          <w:p>
            <w:pPr>
              <w:spacing w:after="0" w:line="260"/>
            </w:pPr>
            <w:r>
              <w:rPr>
                <w:rFonts w:ascii="Courier New" w:cs="Courier New" w:eastAsia="Courier New" w:hAnsi="Courier New"/>
                <w:color w:val="3A3A3A"/>
                <w:sz w:val="18"/>
                <w:szCs w:val="18"/>
              </w:rPr>
              <w:t xml:space="preserve"> </w:t>
            </w:r>
          </w:p>
          <w:p>
            <w:pPr>
              <w:spacing w:after="0" w:line="260"/>
            </w:pPr>
            <w:r>
              <w:rPr>
                <w:rFonts w:ascii="Courier New" w:cs="Courier New" w:eastAsia="Courier New" w:hAnsi="Courier New"/>
                <w:color w:val="3A3A3A"/>
                <w:sz w:val="18"/>
                <w:szCs w:val="18"/>
              </w:rPr>
              <w:t xml:space="preserve">3. OCORRÊNCIAS DO PERÍODO</w:t>
            </w:r>
          </w:p>
          <w:p>
            <w:pPr>
              <w:spacing w:after="0" w:line="260"/>
            </w:pPr>
            <w:r>
              <w:rPr>
                <w:rFonts w:ascii="Courier New" w:cs="Courier New" w:eastAsia="Courier New" w:hAnsi="Courier New"/>
                <w:color w:val="3A3A3A"/>
                <w:sz w:val="18"/>
                <w:szCs w:val="18"/>
              </w:rPr>
              <w:t xml:space="preserve">   (Repita este bloco para cada ocorrência relevante)</w:t>
            </w:r>
          </w:p>
          <w:p>
            <w:pPr>
              <w:spacing w:after="0" w:line="260"/>
            </w:pPr>
            <w:r>
              <w:rPr>
                <w:rFonts w:ascii="Courier New" w:cs="Courier New" w:eastAsia="Courier New" w:hAnsi="Courier New"/>
                <w:color w:val="3A3A3A"/>
                <w:sz w:val="18"/>
                <w:szCs w:val="18"/>
              </w:rPr>
              <w:t xml:space="preserve"> </w:t>
            </w:r>
          </w:p>
          <w:p>
            <w:pPr>
              <w:spacing w:after="0" w:line="260"/>
            </w:pPr>
            <w:r>
              <w:rPr>
                <w:rFonts w:ascii="Courier New" w:cs="Courier New" w:eastAsia="Courier New" w:hAnsi="Courier New"/>
                <w:color w:val="3A3A3A"/>
                <w:sz w:val="18"/>
                <w:szCs w:val="18"/>
              </w:rPr>
              <w:t xml:space="preserve">   Data: ____/____/______</w:t>
            </w:r>
          </w:p>
          <w:p>
            <w:pPr>
              <w:spacing w:after="0" w:line="260"/>
            </w:pPr>
            <w:r>
              <w:rPr>
                <w:rFonts w:ascii="Courier New" w:cs="Courier New" w:eastAsia="Courier New" w:hAnsi="Courier New"/>
                <w:color w:val="3A3A3A"/>
                <w:sz w:val="18"/>
                <w:szCs w:val="18"/>
              </w:rPr>
              <w:t xml:space="preserve">   Descrição: ____________________________________________________</w:t>
            </w:r>
          </w:p>
          <w:p>
            <w:pPr>
              <w:spacing w:after="0" w:line="260"/>
            </w:pPr>
            <w:r>
              <w:rPr>
                <w:rFonts w:ascii="Courier New" w:cs="Courier New" w:eastAsia="Courier New" w:hAnsi="Courier New"/>
                <w:color w:val="3A3A3A"/>
                <w:sz w:val="18"/>
                <w:szCs w:val="18"/>
              </w:rPr>
              <w:t xml:space="preserve">   Providência adotada: [ ] Comunicação informal  [ ] Notificação formal (nº _______)</w:t>
            </w:r>
          </w:p>
          <w:p>
            <w:pPr>
              <w:spacing w:after="0" w:line="260"/>
            </w:pPr>
            <w:r>
              <w:rPr>
                <w:rFonts w:ascii="Courier New" w:cs="Courier New" w:eastAsia="Courier New" w:hAnsi="Courier New"/>
                <w:color w:val="3A3A3A"/>
                <w:sz w:val="18"/>
                <w:szCs w:val="18"/>
              </w:rPr>
              <w:t xml:space="preserve">   Situação atual: [ ] Regularizado  [ ] Em prazo de resposta  [ ] Reincidente/não regularizado</w:t>
            </w:r>
          </w:p>
          <w:p>
            <w:pPr>
              <w:spacing w:after="0" w:line="260"/>
            </w:pPr>
            <w:r>
              <w:rPr>
                <w:rFonts w:ascii="Courier New" w:cs="Courier New" w:eastAsia="Courier New" w:hAnsi="Courier New"/>
                <w:color w:val="3A3A3A"/>
                <w:sz w:val="18"/>
                <w:szCs w:val="18"/>
              </w:rPr>
              <w:t xml:space="preserve"> </w:t>
            </w:r>
          </w:p>
          <w:p>
            <w:pPr>
              <w:spacing w:after="0" w:line="260"/>
            </w:pPr>
            <w:r>
              <w:rPr>
                <w:rFonts w:ascii="Courier New" w:cs="Courier New" w:eastAsia="Courier New" w:hAnsi="Courier New"/>
                <w:color w:val="3A3A3A"/>
                <w:sz w:val="18"/>
                <w:szCs w:val="18"/>
              </w:rPr>
              <w:t xml:space="preserve">4. ATESTOS E PAGAMENTOS DO PERÍODO</w:t>
            </w:r>
          </w:p>
          <w:p>
            <w:pPr>
              <w:spacing w:after="0" w:line="260"/>
            </w:pPr>
            <w:r>
              <w:rPr>
                <w:rFonts w:ascii="Courier New" w:cs="Courier New" w:eastAsia="Courier New" w:hAnsi="Courier New"/>
                <w:color w:val="3A3A3A"/>
                <w:sz w:val="18"/>
                <w:szCs w:val="18"/>
              </w:rPr>
              <w:t xml:space="preserve">   Notas fiscais atestadas: ______________________________________</w:t>
            </w:r>
          </w:p>
          <w:p>
            <w:pPr>
              <w:spacing w:after="0" w:line="260"/>
            </w:pPr>
            <w:r>
              <w:rPr>
                <w:rFonts w:ascii="Courier New" w:cs="Courier New" w:eastAsia="Courier New" w:hAnsi="Courier New"/>
                <w:color w:val="3A3A3A"/>
                <w:sz w:val="18"/>
                <w:szCs w:val="18"/>
              </w:rPr>
              <w:t xml:space="preserve">   Glosas aplicadas (se houver) e motivo: _________________________</w:t>
            </w:r>
          </w:p>
          <w:p>
            <w:pPr>
              <w:spacing w:after="0" w:line="260"/>
            </w:pPr>
            <w:r>
              <w:rPr>
                <w:rFonts w:ascii="Courier New" w:cs="Courier New" w:eastAsia="Courier New" w:hAnsi="Courier New"/>
                <w:color w:val="3A3A3A"/>
                <w:sz w:val="18"/>
                <w:szCs w:val="18"/>
              </w:rPr>
              <w:t xml:space="preserve"> </w:t>
            </w:r>
          </w:p>
          <w:p>
            <w:pPr>
              <w:spacing w:after="0" w:line="260"/>
            </w:pPr>
            <w:r>
              <w:rPr>
                <w:rFonts w:ascii="Courier New" w:cs="Courier New" w:eastAsia="Courier New" w:hAnsi="Courier New"/>
                <w:color w:val="3A3A3A"/>
                <w:sz w:val="18"/>
                <w:szCs w:val="18"/>
              </w:rPr>
              <w:t xml:space="preserve">5. PENDÊNCIAS EM ABERTO</w:t>
            </w:r>
          </w:p>
          <w:p>
            <w:pPr>
              <w:spacing w:after="0" w:line="260"/>
            </w:pPr>
            <w:r>
              <w:rPr>
                <w:rFonts w:ascii="Courier New" w:cs="Courier New" w:eastAsia="Courier New" w:hAnsi="Courier New"/>
                <w:color w:val="3A3A3A"/>
                <w:sz w:val="18"/>
                <w:szCs w:val="18"/>
              </w:rPr>
              <w:t xml:space="preserve">   ______________________________________________________________</w:t>
            </w:r>
          </w:p>
          <w:p>
            <w:pPr>
              <w:spacing w:after="0" w:line="260"/>
            </w:pPr>
            <w:r>
              <w:rPr>
                <w:rFonts w:ascii="Courier New" w:cs="Courier New" w:eastAsia="Courier New" w:hAnsi="Courier New"/>
                <w:color w:val="3A3A3A"/>
                <w:sz w:val="18"/>
                <w:szCs w:val="18"/>
              </w:rPr>
              <w:t xml:space="preserve"> </w:t>
            </w:r>
          </w:p>
          <w:p>
            <w:pPr>
              <w:spacing w:after="0" w:line="260"/>
            </w:pPr>
            <w:r>
              <w:rPr>
                <w:rFonts w:ascii="Courier New" w:cs="Courier New" w:eastAsia="Courier New" w:hAnsi="Courier New"/>
                <w:color w:val="3A3A3A"/>
                <w:sz w:val="18"/>
                <w:szCs w:val="18"/>
              </w:rPr>
              <w:t xml:space="preserve">6. RECOMENDAÇÕES DO FISCAL</w:t>
            </w:r>
          </w:p>
          <w:p>
            <w:pPr>
              <w:spacing w:after="0" w:line="260"/>
            </w:pPr>
            <w:r>
              <w:rPr>
                <w:rFonts w:ascii="Courier New" w:cs="Courier New" w:eastAsia="Courier New" w:hAnsi="Courier New"/>
                <w:color w:val="3A3A3A"/>
                <w:sz w:val="18"/>
                <w:szCs w:val="18"/>
              </w:rPr>
              <w:t xml:space="preserve">   ______________________________________________________________</w:t>
            </w:r>
          </w:p>
          <w:p>
            <w:pPr>
              <w:spacing w:after="0" w:line="260"/>
            </w:pPr>
            <w:r>
              <w:rPr>
                <w:rFonts w:ascii="Courier New" w:cs="Courier New" w:eastAsia="Courier New" w:hAnsi="Courier New"/>
                <w:color w:val="3A3A3A"/>
                <w:sz w:val="18"/>
                <w:szCs w:val="18"/>
              </w:rPr>
              <w:t xml:space="preserve"> </w:t>
            </w:r>
          </w:p>
          <w:p>
            <w:pPr>
              <w:spacing w:after="0" w:line="260"/>
            </w:pPr>
            <w:r>
              <w:rPr>
                <w:rFonts w:ascii="Courier New" w:cs="Courier New" w:eastAsia="Courier New" w:hAnsi="Courier New"/>
                <w:color w:val="3A3A3A"/>
                <w:sz w:val="18"/>
                <w:szCs w:val="18"/>
              </w:rPr>
              <w:t xml:space="preserve">Data do relatório: ____/____/______</w:t>
            </w:r>
          </w:p>
          <w:p>
            <w:pPr>
              <w:spacing w:after="0" w:line="260"/>
            </w:pPr>
            <w:r>
              <w:rPr>
                <w:rFonts w:ascii="Courier New" w:cs="Courier New" w:eastAsia="Courier New" w:hAnsi="Courier New"/>
                <w:color w:val="3A3A3A"/>
                <w:sz w:val="18"/>
                <w:szCs w:val="18"/>
              </w:rPr>
              <w:t xml:space="preserve">Assinatura do fiscal: __________________________</w:t>
            </w:r>
          </w:p>
        </w:tc>
      </w:tr>
    </w:tbl>
    <w:p>
      <w:pPr>
        <w:spacing w:after="160"/>
      </w:pPr>
    </w:p>
    <w:p>
      <w:pPr>
        <w:pStyle w:val="Heading2"/>
        <w:spacing w:after="140" w:before="260"/>
      </w:pPr>
      <w:r>
        <w:rPr>
          <w:b/>
          <w:bCs/>
          <w:color w:val="1F3A5F"/>
        </w:rPr>
        <w:t xml:space="preserve">Modelo 3 — Notificação formal à contratada por irregularidade</w:t>
      </w:r>
    </w:p>
    <w:p>
      <w:pPr>
        <w:spacing w:after="160" w:line="300"/>
        <w:jc w:val="both"/>
      </w:pPr>
      <w:r>
        <w:rPr>
          <w:color w:val="222222"/>
          <w:sz w:val="22"/>
          <w:szCs w:val="22"/>
        </w:rPr>
        <w:t xml:space="preserve">Use este modelo quando a irregularidade identificada exigir resposta formal da contratada, conforme procedimento do Capítulo 5.</w:t>
      </w:r>
    </w:p>
    <w:tbl>
      <w:tblPr>
        <w:tblW w:type="pct" w:w="100%"/>
        <w:tblBorders>
          <w:top w:val="single" w:color="C9C2B4" w:sz="4"/>
          <w:left w:val="single" w:color="C9C2B4" w:sz="4"/>
          <w:bottom w:val="single" w:color="C9C2B4" w:sz="4"/>
          <w:right w:val="single" w:color="C9C2B4" w:sz="4"/>
          <w:insideH w:val="single" w:color="auto" w:sz="4"/>
          <w:insideV w:val="single" w:color="auto" w:sz="4"/>
        </w:tblBorders>
      </w:tblPr>
      <w:tblGrid>
        <w:gridCol w:w="100"/>
      </w:tblGrid>
      <w:tr>
        <w:tc>
          <w:tcPr>
            <w:tcW w:type="pct" w:w="100%"/>
            <w:shd w:fill="F2EFE9" w:color="auto" w:val="clear"/>
            <w:tcMar>
              <w:top w:type="dxa" w:w="160"/>
              <w:left w:type="dxa" w:w="200"/>
              <w:bottom w:type="dxa" w:w="160"/>
              <w:right w:type="dxa" w:w="200"/>
            </w:tcMar>
          </w:tcPr>
          <w:p>
            <w:pPr>
              <w:spacing w:after="0" w:line="260"/>
            </w:pPr>
            <w:r>
              <w:rPr>
                <w:rFonts w:ascii="Courier New" w:cs="Courier New" w:eastAsia="Courier New" w:hAnsi="Courier New"/>
                <w:color w:val="3A3A3A"/>
                <w:sz w:val="18"/>
                <w:szCs w:val="18"/>
              </w:rPr>
              <w:t xml:space="preserve">NOTIFICAÇÃO Nº ____/______</w:t>
            </w:r>
          </w:p>
          <w:p>
            <w:pPr>
              <w:spacing w:after="0" w:line="260"/>
            </w:pPr>
            <w:r>
              <w:rPr>
                <w:rFonts w:ascii="Courier New" w:cs="Courier New" w:eastAsia="Courier New" w:hAnsi="Courier New"/>
                <w:color w:val="3A3A3A"/>
                <w:sz w:val="18"/>
                <w:szCs w:val="18"/>
              </w:rPr>
              <w:t xml:space="preserve"> </w:t>
            </w:r>
          </w:p>
          <w:p>
            <w:pPr>
              <w:spacing w:after="0" w:line="260"/>
            </w:pPr>
            <w:r>
              <w:rPr>
                <w:rFonts w:ascii="Courier New" w:cs="Courier New" w:eastAsia="Courier New" w:hAnsi="Courier New"/>
                <w:color w:val="3A3A3A"/>
                <w:sz w:val="18"/>
                <w:szCs w:val="18"/>
              </w:rPr>
              <w:t xml:space="preserve">À empresa: _____________________________________________</w:t>
            </w:r>
          </w:p>
          <w:p>
            <w:pPr>
              <w:spacing w:after="0" w:line="260"/>
            </w:pPr>
            <w:r>
              <w:rPr>
                <w:rFonts w:ascii="Courier New" w:cs="Courier New" w:eastAsia="Courier New" w:hAnsi="Courier New"/>
                <w:color w:val="3A3A3A"/>
                <w:sz w:val="18"/>
                <w:szCs w:val="18"/>
              </w:rPr>
              <w:t xml:space="preserve">Contrato nº: ____________  Objeto: _____________________</w:t>
            </w:r>
          </w:p>
          <w:p>
            <w:pPr>
              <w:spacing w:after="0" w:line="260"/>
            </w:pPr>
            <w:r>
              <w:rPr>
                <w:rFonts w:ascii="Courier New" w:cs="Courier New" w:eastAsia="Courier New" w:hAnsi="Courier New"/>
                <w:color w:val="3A3A3A"/>
                <w:sz w:val="18"/>
                <w:szCs w:val="18"/>
              </w:rPr>
              <w:t xml:space="preserve">Preposto: ______________________________________________</w:t>
            </w:r>
          </w:p>
          <w:p>
            <w:pPr>
              <w:spacing w:after="0" w:line="260"/>
            </w:pPr>
            <w:r>
              <w:rPr>
                <w:rFonts w:ascii="Courier New" w:cs="Courier New" w:eastAsia="Courier New" w:hAnsi="Courier New"/>
                <w:color w:val="3A3A3A"/>
                <w:sz w:val="18"/>
                <w:szCs w:val="18"/>
              </w:rPr>
              <w:t xml:space="preserve"> </w:t>
            </w:r>
          </w:p>
          <w:p>
            <w:pPr>
              <w:spacing w:after="0" w:line="260"/>
            </w:pPr>
            <w:r>
              <w:rPr>
                <w:rFonts w:ascii="Courier New" w:cs="Courier New" w:eastAsia="Courier New" w:hAnsi="Courier New"/>
                <w:color w:val="3A3A3A"/>
                <w:sz w:val="18"/>
                <w:szCs w:val="18"/>
              </w:rPr>
              <w:t xml:space="preserve">Assunto: Notificação de irregularidade na execução contratual</w:t>
            </w:r>
          </w:p>
          <w:p>
            <w:pPr>
              <w:spacing w:after="0" w:line="260"/>
            </w:pPr>
            <w:r>
              <w:rPr>
                <w:rFonts w:ascii="Courier New" w:cs="Courier New" w:eastAsia="Courier New" w:hAnsi="Courier New"/>
                <w:color w:val="3A3A3A"/>
                <w:sz w:val="18"/>
                <w:szCs w:val="18"/>
              </w:rPr>
              <w:t xml:space="preserve"> </w:t>
            </w:r>
          </w:p>
          <w:p>
            <w:pPr>
              <w:spacing w:after="0" w:line="260"/>
            </w:pPr>
            <w:r>
              <w:rPr>
                <w:rFonts w:ascii="Courier New" w:cs="Courier New" w:eastAsia="Courier New" w:hAnsi="Courier New"/>
                <w:color w:val="3A3A3A"/>
                <w:sz w:val="18"/>
                <w:szCs w:val="18"/>
              </w:rPr>
              <w:t xml:space="preserve">Prezado(a) Senhor(a),</w:t>
            </w:r>
          </w:p>
          <w:p>
            <w:pPr>
              <w:spacing w:after="0" w:line="260"/>
            </w:pPr>
            <w:r>
              <w:rPr>
                <w:rFonts w:ascii="Courier New" w:cs="Courier New" w:eastAsia="Courier New" w:hAnsi="Courier New"/>
                <w:color w:val="3A3A3A"/>
                <w:sz w:val="18"/>
                <w:szCs w:val="18"/>
              </w:rPr>
              <w:t xml:space="preserve"> </w:t>
            </w:r>
          </w:p>
          <w:p>
            <w:pPr>
              <w:spacing w:after="0" w:line="260"/>
            </w:pPr>
            <w:r>
              <w:rPr>
                <w:rFonts w:ascii="Courier New" w:cs="Courier New" w:eastAsia="Courier New" w:hAnsi="Courier New"/>
                <w:color w:val="3A3A3A"/>
                <w:sz w:val="18"/>
                <w:szCs w:val="18"/>
              </w:rPr>
              <w:t xml:space="preserve">Na qualidade de fiscal do contrato em epígrafe, designado(a) por meio de</w:t>
            </w:r>
          </w:p>
          <w:p>
            <w:pPr>
              <w:spacing w:after="0" w:line="260"/>
            </w:pPr>
            <w:r>
              <w:rPr>
                <w:rFonts w:ascii="Courier New" w:cs="Courier New" w:eastAsia="Courier New" w:hAnsi="Courier New"/>
                <w:color w:val="3A3A3A"/>
                <w:sz w:val="18"/>
                <w:szCs w:val="18"/>
              </w:rPr>
              <w:t xml:space="preserve">_______________ (portaria/termo de designação), venho notificar essa</w:t>
            </w:r>
          </w:p>
          <w:p>
            <w:pPr>
              <w:spacing w:after="0" w:line="260"/>
            </w:pPr>
            <w:r>
              <w:rPr>
                <w:rFonts w:ascii="Courier New" w:cs="Courier New" w:eastAsia="Courier New" w:hAnsi="Courier New"/>
                <w:color w:val="3A3A3A"/>
                <w:sz w:val="18"/>
                <w:szCs w:val="18"/>
              </w:rPr>
              <w:t xml:space="preserve">empresa da(s) seguinte(s) ocorrência(s), constatada(s) em verificação</w:t>
            </w:r>
          </w:p>
          <w:p>
            <w:pPr>
              <w:spacing w:after="0" w:line="260"/>
            </w:pPr>
            <w:r>
              <w:rPr>
                <w:rFonts w:ascii="Courier New" w:cs="Courier New" w:eastAsia="Courier New" w:hAnsi="Courier New"/>
                <w:color w:val="3A3A3A"/>
                <w:sz w:val="18"/>
                <w:szCs w:val="18"/>
              </w:rPr>
              <w:t xml:space="preserve">realizada em ____/____/______:</w:t>
            </w:r>
          </w:p>
          <w:p>
            <w:pPr>
              <w:spacing w:after="0" w:line="260"/>
            </w:pPr>
            <w:r>
              <w:rPr>
                <w:rFonts w:ascii="Courier New" w:cs="Courier New" w:eastAsia="Courier New" w:hAnsi="Courier New"/>
                <w:color w:val="3A3A3A"/>
                <w:sz w:val="18"/>
                <w:szCs w:val="18"/>
              </w:rPr>
              <w:t xml:space="preserve"> </w:t>
            </w:r>
          </w:p>
          <w:p>
            <w:pPr>
              <w:spacing w:after="0" w:line="260"/>
            </w:pPr>
            <w:r>
              <w:rPr>
                <w:rFonts w:ascii="Courier New" w:cs="Courier New" w:eastAsia="Courier New" w:hAnsi="Courier New"/>
                <w:color w:val="3A3A3A"/>
                <w:sz w:val="18"/>
                <w:szCs w:val="18"/>
              </w:rPr>
              <w:t xml:space="preserve">DESCRIÇÃO OBJETIVA DO FATO:</w:t>
            </w:r>
          </w:p>
          <w:p>
            <w:pPr>
              <w:spacing w:after="0" w:line="260"/>
            </w:pPr>
            <w:r>
              <w:rPr>
                <w:rFonts w:ascii="Courier New" w:cs="Courier New" w:eastAsia="Courier New" w:hAnsi="Courier New"/>
                <w:color w:val="3A3A3A"/>
                <w:sz w:val="18"/>
                <w:szCs w:val="18"/>
              </w:rPr>
              <w:t xml:space="preserve">_________________________________________________________________</w:t>
            </w:r>
          </w:p>
          <w:p>
            <w:pPr>
              <w:spacing w:after="0" w:line="260"/>
            </w:pPr>
            <w:r>
              <w:rPr>
                <w:rFonts w:ascii="Courier New" w:cs="Courier New" w:eastAsia="Courier New" w:hAnsi="Courier New"/>
                <w:color w:val="3A3A3A"/>
                <w:sz w:val="18"/>
                <w:szCs w:val="18"/>
              </w:rPr>
              <w:t xml:space="preserve">_________________________________________________________________</w:t>
            </w:r>
          </w:p>
          <w:p>
            <w:pPr>
              <w:spacing w:after="0" w:line="260"/>
            </w:pPr>
            <w:r>
              <w:rPr>
                <w:rFonts w:ascii="Courier New" w:cs="Courier New" w:eastAsia="Courier New" w:hAnsi="Courier New"/>
                <w:color w:val="3A3A3A"/>
                <w:sz w:val="18"/>
                <w:szCs w:val="18"/>
              </w:rPr>
              <w:t xml:space="preserve"> </w:t>
            </w:r>
          </w:p>
          <w:p>
            <w:pPr>
              <w:spacing w:after="0" w:line="260"/>
            </w:pPr>
            <w:r>
              <w:rPr>
                <w:rFonts w:ascii="Courier New" w:cs="Courier New" w:eastAsia="Courier New" w:hAnsi="Courier New"/>
                <w:color w:val="3A3A3A"/>
                <w:sz w:val="18"/>
                <w:szCs w:val="18"/>
              </w:rPr>
              <w:t xml:space="preserve">DISPOSITIVO CONTRATUAL/TERMO DE REFERÊNCIA DESCUMPRIDO:</w:t>
            </w:r>
          </w:p>
          <w:p>
            <w:pPr>
              <w:spacing w:after="0" w:line="260"/>
            </w:pPr>
            <w:r>
              <w:rPr>
                <w:rFonts w:ascii="Courier New" w:cs="Courier New" w:eastAsia="Courier New" w:hAnsi="Courier New"/>
                <w:color w:val="3A3A3A"/>
                <w:sz w:val="18"/>
                <w:szCs w:val="18"/>
              </w:rPr>
              <w:t xml:space="preserve">Cláusula/item nº: __________  Conteúdo resumido: ______________</w:t>
            </w:r>
          </w:p>
          <w:p>
            <w:pPr>
              <w:spacing w:after="0" w:line="260"/>
            </w:pPr>
            <w:r>
              <w:rPr>
                <w:rFonts w:ascii="Courier New" w:cs="Courier New" w:eastAsia="Courier New" w:hAnsi="Courier New"/>
                <w:color w:val="3A3A3A"/>
                <w:sz w:val="18"/>
                <w:szCs w:val="18"/>
              </w:rPr>
              <w:t xml:space="preserve">_________________________________________________________________</w:t>
            </w:r>
          </w:p>
          <w:p>
            <w:pPr>
              <w:spacing w:after="0" w:line="260"/>
            </w:pPr>
            <w:r>
              <w:rPr>
                <w:rFonts w:ascii="Courier New" w:cs="Courier New" w:eastAsia="Courier New" w:hAnsi="Courier New"/>
                <w:color w:val="3A3A3A"/>
                <w:sz w:val="18"/>
                <w:szCs w:val="18"/>
              </w:rPr>
              <w:t xml:space="preserve"> </w:t>
            </w:r>
          </w:p>
          <w:p>
            <w:pPr>
              <w:spacing w:after="0" w:line="260"/>
            </w:pPr>
            <w:r>
              <w:rPr>
                <w:rFonts w:ascii="Courier New" w:cs="Courier New" w:eastAsia="Courier New" w:hAnsi="Courier New"/>
                <w:color w:val="3A3A3A"/>
                <w:sz w:val="18"/>
                <w:szCs w:val="18"/>
              </w:rPr>
              <w:t xml:space="preserve">Diante do exposto, fica essa empresa notificada a:</w:t>
            </w:r>
          </w:p>
          <w:p>
            <w:pPr>
              <w:spacing w:after="0" w:line="260"/>
            </w:pPr>
            <w:r>
              <w:rPr>
                <w:rFonts w:ascii="Courier New" w:cs="Courier New" w:eastAsia="Courier New" w:hAnsi="Courier New"/>
                <w:color w:val="3A3A3A"/>
                <w:sz w:val="18"/>
                <w:szCs w:val="18"/>
              </w:rPr>
              <w:t xml:space="preserve"> </w:t>
            </w:r>
          </w:p>
          <w:p>
            <w:pPr>
              <w:spacing w:after="0" w:line="260"/>
            </w:pPr>
            <w:r>
              <w:rPr>
                <w:rFonts w:ascii="Courier New" w:cs="Courier New" w:eastAsia="Courier New" w:hAnsi="Courier New"/>
                <w:color w:val="3A3A3A"/>
                <w:sz w:val="18"/>
                <w:szCs w:val="18"/>
              </w:rPr>
              <w:t xml:space="preserve">[ ] Regularizar a situação descrita no prazo de _____ (____) dias corridos,</w:t>
            </w:r>
          </w:p>
          <w:p>
            <w:pPr>
              <w:spacing w:after="0" w:line="260"/>
            </w:pPr>
            <w:r>
              <w:rPr>
                <w:rFonts w:ascii="Courier New" w:cs="Courier New" w:eastAsia="Courier New" w:hAnsi="Courier New"/>
                <w:color w:val="3A3A3A"/>
                <w:sz w:val="18"/>
                <w:szCs w:val="18"/>
              </w:rPr>
              <w:t xml:space="preserve">    contados do recebimento desta notificação;</w:t>
            </w:r>
          </w:p>
          <w:p>
            <w:pPr>
              <w:spacing w:after="0" w:line="260"/>
            </w:pPr>
            <w:r>
              <w:rPr>
                <w:rFonts w:ascii="Courier New" w:cs="Courier New" w:eastAsia="Courier New" w:hAnsi="Courier New"/>
                <w:color w:val="3A3A3A"/>
                <w:sz w:val="18"/>
                <w:szCs w:val="18"/>
              </w:rPr>
              <w:t xml:space="preserve">[ ] Apresentar manifestação/justificativa no mesmo prazo, caso entenda</w:t>
            </w:r>
          </w:p>
          <w:p>
            <w:pPr>
              <w:spacing w:after="0" w:line="260"/>
            </w:pPr>
            <w:r>
              <w:rPr>
                <w:rFonts w:ascii="Courier New" w:cs="Courier New" w:eastAsia="Courier New" w:hAnsi="Courier New"/>
                <w:color w:val="3A3A3A"/>
                <w:sz w:val="18"/>
                <w:szCs w:val="18"/>
              </w:rPr>
              <w:t xml:space="preserve">    não caracterizada a irregularidade apontada.</w:t>
            </w:r>
          </w:p>
          <w:p>
            <w:pPr>
              <w:spacing w:after="0" w:line="260"/>
            </w:pPr>
            <w:r>
              <w:rPr>
                <w:rFonts w:ascii="Courier New" w:cs="Courier New" w:eastAsia="Courier New" w:hAnsi="Courier New"/>
                <w:color w:val="3A3A3A"/>
                <w:sz w:val="18"/>
                <w:szCs w:val="18"/>
              </w:rPr>
              <w:t xml:space="preserve"> </w:t>
            </w:r>
          </w:p>
          <w:p>
            <w:pPr>
              <w:spacing w:after="0" w:line="260"/>
            </w:pPr>
            <w:r>
              <w:rPr>
                <w:rFonts w:ascii="Courier New" w:cs="Courier New" w:eastAsia="Courier New" w:hAnsi="Courier New"/>
                <w:color w:val="3A3A3A"/>
                <w:sz w:val="18"/>
                <w:szCs w:val="18"/>
              </w:rPr>
              <w:t xml:space="preserve">O não atendimento a esta notificação no prazo estabelecido poderá</w:t>
            </w:r>
          </w:p>
          <w:p>
            <w:pPr>
              <w:spacing w:after="0" w:line="260"/>
            </w:pPr>
            <w:r>
              <w:rPr>
                <w:rFonts w:ascii="Courier New" w:cs="Courier New" w:eastAsia="Courier New" w:hAnsi="Courier New"/>
                <w:color w:val="3A3A3A"/>
                <w:sz w:val="18"/>
                <w:szCs w:val="18"/>
              </w:rPr>
              <w:t xml:space="preserve">ensejar as medidas cabíveis previstas em contrato e na Lei nº 14.133/2021,</w:t>
            </w:r>
          </w:p>
          <w:p>
            <w:pPr>
              <w:spacing w:after="0" w:line="260"/>
            </w:pPr>
            <w:r>
              <w:rPr>
                <w:rFonts w:ascii="Courier New" w:cs="Courier New" w:eastAsia="Courier New" w:hAnsi="Courier New"/>
                <w:color w:val="3A3A3A"/>
                <w:sz w:val="18"/>
                <w:szCs w:val="18"/>
              </w:rPr>
              <w:t xml:space="preserve">incluindo, conforme o caso, glosa proporcional, abertura de processo</w:t>
            </w:r>
          </w:p>
          <w:p>
            <w:pPr>
              <w:spacing w:after="0" w:line="260"/>
            </w:pPr>
            <w:r>
              <w:rPr>
                <w:rFonts w:ascii="Courier New" w:cs="Courier New" w:eastAsia="Courier New" w:hAnsi="Courier New"/>
                <w:color w:val="3A3A3A"/>
                <w:sz w:val="18"/>
                <w:szCs w:val="18"/>
              </w:rPr>
              <w:t xml:space="preserve">para aplicação de sanção administrativa ou outras medidas cabíveis, sem</w:t>
            </w:r>
          </w:p>
          <w:p>
            <w:pPr>
              <w:spacing w:after="0" w:line="260"/>
            </w:pPr>
            <w:r>
              <w:rPr>
                <w:rFonts w:ascii="Courier New" w:cs="Courier New" w:eastAsia="Courier New" w:hAnsi="Courier New"/>
                <w:color w:val="3A3A3A"/>
                <w:sz w:val="18"/>
                <w:szCs w:val="18"/>
              </w:rPr>
              <w:t xml:space="preserve">prejuízo do direito ao contraditório e à ampla defesa.</w:t>
            </w:r>
          </w:p>
          <w:p>
            <w:pPr>
              <w:spacing w:after="0" w:line="260"/>
            </w:pPr>
            <w:r>
              <w:rPr>
                <w:rFonts w:ascii="Courier New" w:cs="Courier New" w:eastAsia="Courier New" w:hAnsi="Courier New"/>
                <w:color w:val="3A3A3A"/>
                <w:sz w:val="18"/>
                <w:szCs w:val="18"/>
              </w:rPr>
              <w:t xml:space="preserve"> </w:t>
            </w:r>
          </w:p>
          <w:p>
            <w:pPr>
              <w:spacing w:after="0" w:line="260"/>
            </w:pPr>
            <w:r>
              <w:rPr>
                <w:rFonts w:ascii="Courier New" w:cs="Courier New" w:eastAsia="Courier New" w:hAnsi="Courier New"/>
                <w:color w:val="3A3A3A"/>
                <w:sz w:val="18"/>
                <w:szCs w:val="18"/>
              </w:rPr>
              <w:t xml:space="preserve">Local e data: _______________, ____/____/______</w:t>
            </w:r>
          </w:p>
          <w:p>
            <w:pPr>
              <w:spacing w:after="0" w:line="260"/>
            </w:pPr>
            <w:r>
              <w:rPr>
                <w:rFonts w:ascii="Courier New" w:cs="Courier New" w:eastAsia="Courier New" w:hAnsi="Courier New"/>
                <w:color w:val="3A3A3A"/>
                <w:sz w:val="18"/>
                <w:szCs w:val="18"/>
              </w:rPr>
              <w:t xml:space="preserve"> </w:t>
            </w:r>
          </w:p>
          <w:p>
            <w:pPr>
              <w:spacing w:after="0" w:line="260"/>
            </w:pPr>
            <w:r>
              <w:rPr>
                <w:rFonts w:ascii="Courier New" w:cs="Courier New" w:eastAsia="Courier New" w:hAnsi="Courier New"/>
                <w:color w:val="3A3A3A"/>
                <w:sz w:val="18"/>
                <w:szCs w:val="18"/>
              </w:rPr>
              <w:t xml:space="preserve">_________________________________</w:t>
            </w:r>
          </w:p>
          <w:p>
            <w:pPr>
              <w:spacing w:after="0" w:line="260"/>
            </w:pPr>
            <w:r>
              <w:rPr>
                <w:rFonts w:ascii="Courier New" w:cs="Courier New" w:eastAsia="Courier New" w:hAnsi="Courier New"/>
                <w:color w:val="3A3A3A"/>
                <w:sz w:val="18"/>
                <w:szCs w:val="18"/>
              </w:rPr>
              <w:t xml:space="preserve">Fiscal do contrato</w:t>
            </w:r>
          </w:p>
        </w:tc>
      </w:tr>
    </w:tbl>
    <w:p>
      <w:pPr>
        <w:spacing w:after="160"/>
      </w:pPr>
    </w:p>
    <w:p>
      <w:pPr>
        <w:pStyle w:val="Heading2"/>
        <w:spacing w:after="140" w:before="260"/>
      </w:pPr>
      <w:r>
        <w:rPr>
          <w:b/>
          <w:bCs/>
          <w:color w:val="1F3A5F"/>
        </w:rPr>
        <w:t xml:space="preserve">Como usar esses modelos na prática</w:t>
      </w:r>
    </w:p>
    <w:p>
      <w:pPr>
        <w:spacing w:after="160" w:line="300"/>
        <w:jc w:val="both"/>
      </w:pPr>
      <w:r>
        <w:rPr>
          <w:color w:val="222222"/>
          <w:sz w:val="22"/>
          <w:szCs w:val="22"/>
        </w:rPr>
        <w:t xml:space="preserve">Não trate esses três modelos como peças isoladas — eles se conectam. O </w:t>
      </w:r>
      <w:r>
        <w:rPr>
          <w:b/>
          <w:bCs/>
          <w:color w:val="222222"/>
          <w:sz w:val="22"/>
          <w:szCs w:val="22"/>
        </w:rPr>
        <w:t xml:space="preserve">checklist de fiscalização</w:t>
      </w:r>
      <w:r>
        <w:rPr>
          <w:color w:val="222222"/>
          <w:sz w:val="22"/>
          <w:szCs w:val="22"/>
        </w:rPr>
        <w:t xml:space="preserve"> alimenta o </w:t>
      </w:r>
      <w:r>
        <w:rPr>
          <w:b/>
          <w:bCs/>
          <w:color w:val="222222"/>
          <w:sz w:val="22"/>
          <w:szCs w:val="22"/>
        </w:rPr>
        <w:t xml:space="preserve">relatório periódico</w:t>
      </w:r>
      <w:r>
        <w:rPr>
          <w:color w:val="222222"/>
          <w:sz w:val="22"/>
          <w:szCs w:val="22"/>
        </w:rPr>
        <w:t xml:space="preserve">, que por sua vez referencia as </w:t>
      </w:r>
      <w:r>
        <w:rPr>
          <w:b/>
          <w:bCs/>
          <w:color w:val="222222"/>
          <w:sz w:val="22"/>
          <w:szCs w:val="22"/>
        </w:rPr>
        <w:t xml:space="preserve">notificações</w:t>
      </w:r>
      <w:r>
        <w:rPr>
          <w:color w:val="222222"/>
          <w:sz w:val="22"/>
          <w:szCs w:val="22"/>
        </w:rPr>
        <w:t xml:space="preserve"> emitidas no período. Se você usar os três de forma consistente, ao final de alguns meses você terá, sem esforço extra, um histórico documental completo e coerente do contrato — exatamente o que protege você e instrui qualquer decisão futura (prorrogação, sanção, rescisão) com base sólida.</w:t>
      </w:r>
    </w:p>
    <w:p>
      <w:pPr>
        <w:spacing w:after="160" w:line="300"/>
        <w:jc w:val="both"/>
      </w:pPr>
      <w:r>
        <w:rPr>
          <w:color w:val="222222"/>
          <w:sz w:val="22"/>
          <w:szCs w:val="22"/>
        </w:rPr>
        <w:t xml:space="preserve">Um último ponto prático: verifique sempre se o seu órgão já possui modelos próprios, padronizados ou obrigatórios (muitos têm, dentro de manuais internos ou sistemas eletrônicos de processo). Quando existir modelo institucional, use o modelo do órgão — os modelos deste capítulo servem como base de conteúdo mínimo, adaptável a qualquer formato exigido, não como substituto de norma interna já estabelecida.</w:t>
      </w:r>
    </w:p>
    <w:p>
      <w:pPr>
        <w:pStyle w:val="Heading2"/>
        <w:spacing w:after="140" w:before="260"/>
      </w:pPr>
      <w:r>
        <w:rPr>
          <w:b/>
          <w:bCs/>
          <w:color w:val="1F3A5F"/>
        </w:rPr>
        <w:t xml:space="preserve">Checklist rápido — Capítulo 8</w:t>
      </w:r>
    </w:p>
    <w:p>
      <w:pPr>
        <w:spacing w:after="90" w:line="300"/>
        <w:ind w:left="360"/>
      </w:pPr>
      <w:r>
        <w:rPr>
          <w:b/>
          <w:bCs/>
          <w:color w:val="1F3A5F"/>
          <w:sz w:val="22"/>
          <w:szCs w:val="22"/>
        </w:rPr>
        <w:t xml:space="preserve">☐  </w:t>
      </w:r>
      <w:r>
        <w:rPr>
          <w:color w:val="222222"/>
          <w:sz w:val="22"/>
          <w:szCs w:val="22"/>
        </w:rPr>
        <w:t xml:space="preserve">Adaptei o checklist de fiscalização ao formato que uso na rotina (papel, planilha ou aplicativo).</w:t>
      </w:r>
    </w:p>
    <w:p>
      <w:pPr>
        <w:spacing w:after="90" w:line="300"/>
        <w:ind w:left="360"/>
      </w:pPr>
      <w:r>
        <w:rPr>
          <w:b/>
          <w:bCs/>
          <w:color w:val="1F3A5F"/>
          <w:sz w:val="22"/>
          <w:szCs w:val="22"/>
        </w:rPr>
        <w:t xml:space="preserve">☐  </w:t>
      </w:r>
      <w:r>
        <w:rPr>
          <w:color w:val="222222"/>
          <w:sz w:val="22"/>
          <w:szCs w:val="22"/>
        </w:rPr>
        <w:t xml:space="preserve">Sei gerar, a partir dos meus registros de campo, um relatório periódico consolidado sem precisar reconstruir informação de memória.</w:t>
      </w:r>
    </w:p>
    <w:p>
      <w:pPr>
        <w:spacing w:after="90" w:line="300"/>
        <w:ind w:left="360"/>
      </w:pPr>
      <w:r>
        <w:rPr>
          <w:b/>
          <w:bCs/>
          <w:color w:val="1F3A5F"/>
          <w:sz w:val="22"/>
          <w:szCs w:val="22"/>
        </w:rPr>
        <w:t xml:space="preserve">☐  </w:t>
      </w:r>
      <w:r>
        <w:rPr>
          <w:color w:val="222222"/>
          <w:sz w:val="22"/>
          <w:szCs w:val="22"/>
        </w:rPr>
        <w:t xml:space="preserve">Tenho um modelo de notificação pronto para uso imediato quando identificar irregularidade relevante.</w:t>
      </w:r>
    </w:p>
    <w:p>
      <w:pPr>
        <w:spacing w:after="90" w:line="300"/>
        <w:ind w:left="360"/>
      </w:pPr>
      <w:r>
        <w:rPr>
          <w:b/>
          <w:bCs/>
          <w:color w:val="1F3A5F"/>
          <w:sz w:val="22"/>
          <w:szCs w:val="22"/>
        </w:rPr>
        <w:t xml:space="preserve">☐  </w:t>
      </w:r>
      <w:r>
        <w:rPr>
          <w:color w:val="222222"/>
          <w:sz w:val="22"/>
          <w:szCs w:val="22"/>
        </w:rPr>
        <w:t xml:space="preserve">Verifiquei se meu órgão já possui modelos institucionais próprios e, se sim, adotei esses como padrão.</w:t>
      </w:r>
    </w:p>
    <w:p>
      <w:pPr>
        <w:spacing w:after="90" w:line="300"/>
        <w:ind w:left="360"/>
      </w:pPr>
      <w:r>
        <w:rPr>
          <w:b/>
          <w:bCs/>
          <w:color w:val="1F3A5F"/>
          <w:sz w:val="22"/>
          <w:szCs w:val="22"/>
        </w:rPr>
        <w:t xml:space="preserve">☐  </w:t>
      </w:r>
      <w:r>
        <w:rPr>
          <w:color w:val="222222"/>
          <w:sz w:val="22"/>
          <w:szCs w:val="22"/>
        </w:rPr>
        <w:t xml:space="preserve">Entendo que os três modelos se conectam: checklist alimenta relatório, relatório referencia notificações.</w:t>
      </w:r>
    </w:p>
    <w:p>
      <w:r>
        <w:br w:type="page"/>
      </w:r>
    </w:p>
    <w:p>
      <w:pPr>
        <w:pStyle w:val="Heading1"/>
        <w:spacing w:after="260" w:before="0"/>
      </w:pPr>
      <w:r>
        <w:rPr>
          <w:b/>
          <w:bCs/>
          <w:color w:val="1F3A5F"/>
        </w:rPr>
        <w:t xml:space="preserve">Conclusão + próximos passos</w:t>
      </w:r>
    </w:p>
    <w:p>
      <w:pPr>
        <w:spacing w:after="160" w:line="300"/>
        <w:jc w:val="both"/>
      </w:pPr>
      <w:r>
        <w:rPr>
          <w:color w:val="222222"/>
          <w:sz w:val="22"/>
          <w:szCs w:val="22"/>
        </w:rPr>
        <w:t xml:space="preserve">Se você chegou até aqui, tem em mãos algo que a maioria dos fiscais recém-designados nunca recebe: um método completo, testado na prática, para exercer a fiscalização de contrato administrativo com segurança — para você e para a Administração.</w:t>
      </w:r>
    </w:p>
    <w:p>
      <w:pPr>
        <w:spacing w:after="160" w:line="300"/>
        <w:jc w:val="both"/>
      </w:pPr>
      <w:r>
        <w:rPr>
          <w:color w:val="222222"/>
          <w:sz w:val="22"/>
          <w:szCs w:val="22"/>
        </w:rPr>
        <w:t xml:space="preserve">Vale reforçar o fio condutor que atravessou todos os capítulos, porque é ele que sustenta tudo o resto: </w:t>
      </w:r>
      <w:r>
        <w:rPr>
          <w:b/>
          <w:bCs/>
          <w:color w:val="222222"/>
          <w:sz w:val="22"/>
          <w:szCs w:val="22"/>
        </w:rPr>
        <w:t xml:space="preserve">fiscalização de contrato não se resolve com boa vontade, se resolve com método e registro.</w:t>
      </w:r>
      <w:r>
        <w:rPr>
          <w:color w:val="222222"/>
          <w:sz w:val="22"/>
          <w:szCs w:val="22"/>
        </w:rPr>
        <w:t xml:space="preserve"> Você pode ser o fiscal mais dedicado e atento do seu órgão, mas se não documentar o que faz, na prática é como se não tivesse feito. E pode ser um fiscal comum, sem nenhum talento especial, mas se seguir com disciplina o que foi apresentado aqui — ler a portaria com atenção, definir rotina, registrar com data e evidência, notificar no rito certo, atestar com verificação real — você vai estar mais protegido, e vai exercer a função com muito mais qualidade, do que a grande maioria dos fiscais por aí.</w:t>
      </w:r>
    </w:p>
    <w:p>
      <w:pPr>
        <w:pStyle w:val="Heading2"/>
        <w:spacing w:after="140" w:before="260"/>
      </w:pPr>
      <w:r>
        <w:rPr>
          <w:b/>
          <w:bCs/>
          <w:color w:val="1F3A5F"/>
        </w:rPr>
        <w:t xml:space="preserve">O que fazer a partir de agora</w:t>
      </w:r>
    </w:p>
    <w:p>
      <w:pPr>
        <w:spacing w:after="160" w:line="300"/>
        <w:jc w:val="both"/>
      </w:pPr>
      <w:r>
        <w:rPr>
          <w:color w:val="222222"/>
          <w:sz w:val="22"/>
          <w:szCs w:val="22"/>
        </w:rPr>
        <w:t xml:space="preserve">Não guarde este guia como leitura única. Ele funciona melhor como referência de consulta — volte ao capítulo específico sempre que estiver diante da etapa correspondente: releia o Capítulo 4 antes do seu próximo recebimento de objeto, o Capítulo 5 na primeira vez que precisar notificar uma irregularidade, o Capítulo 8 quando precisar montar seu próprio checklist ou relatório.</w:t>
      </w:r>
    </w:p>
    <w:p>
      <w:pPr>
        <w:spacing w:after="160" w:line="300"/>
        <w:jc w:val="both"/>
      </w:pPr>
      <w:r>
        <w:rPr>
          <w:color w:val="222222"/>
          <w:sz w:val="22"/>
          <w:szCs w:val="22"/>
        </w:rPr>
        <w:t xml:space="preserve">Um próximo passo prático e simples: pegue os três modelos do Capítulo 8 agora, hoje, e adapte-os ao seu contrato específico e ao formato do seu órgão. Não deixe para "quando precisar" — ter o modelo pronto antes de precisar é exatamente o tipo de antecipação que este guia defende do início ao fim.</w:t>
      </w:r>
    </w:p>
    <w:p>
      <w:pPr>
        <w:pStyle w:val="Heading2"/>
        <w:spacing w:after="140" w:before="260"/>
      </w:pPr>
      <w:r>
        <w:rPr>
          <w:b/>
          <w:bCs/>
          <w:color w:val="1F3A5F"/>
        </w:rPr>
        <w:t xml:space="preserve">Este guia é só o começo</w:t>
      </w:r>
    </w:p>
    <w:p>
      <w:pPr>
        <w:spacing w:after="160" w:line="300"/>
        <w:jc w:val="both"/>
      </w:pPr>
      <w:r>
        <w:rPr>
          <w:color w:val="222222"/>
          <w:sz w:val="22"/>
          <w:szCs w:val="22"/>
        </w:rPr>
        <w:t xml:space="preserve">A fiscalização de contratos administrativos é uma função que se aprofunda com a prática — e também com conteúdo contínuo, porque a legislação, a jurisprudência dos tribunais de contas e as boas práticas evoluem. Se este guia te ajudou a sair da insegurança inicial e te deu clareza sobre como agir, eu vou continuar produzindo conteúdo prático sobre fiscalização de contratos, gestão pública e temas correlatos — sempre com a mesma proposta: direto ao ponto, baseado em experiência real, sem enrolação.</w:t>
      </w:r>
    </w:p>
    <w:p>
      <w:pPr>
        <w:pStyle w:val="ListParagraph"/>
        <w:numPr>
          <w:ilvl w:val="0"/>
          <w:numId w:val="1"/>
        </w:numPr>
        <w:spacing w:after="100" w:line="300"/>
      </w:pPr>
      <w:r>
        <w:rPr>
          <w:color w:val="222222"/>
          <w:sz w:val="22"/>
          <w:szCs w:val="22"/>
        </w:rPr>
        <w:t xml:space="preserve">Me acompanhe em [inserir @ das redes sociais] para conteúdo contínuo sobre fiscalização de contratos e gestão pública.</w:t>
      </w:r>
    </w:p>
    <w:p>
      <w:pPr>
        <w:pStyle w:val="ListParagraph"/>
        <w:numPr>
          <w:ilvl w:val="0"/>
          <w:numId w:val="1"/>
        </w:numPr>
        <w:spacing w:after="100" w:line="300"/>
      </w:pPr>
      <w:r>
        <w:rPr>
          <w:color w:val="222222"/>
          <w:sz w:val="22"/>
          <w:szCs w:val="22"/>
        </w:rPr>
        <w:t xml:space="preserve">Fique atento ao lançamento de [inserir próximo produto/curso/material], que aprofunda [inserir tema específico] além do que este guia cobre.</w:t>
      </w:r>
    </w:p>
    <w:p>
      <w:pPr>
        <w:spacing w:after="160" w:line="300"/>
        <w:jc w:val="both"/>
      </w:pPr>
      <w:r>
        <w:rPr>
          <w:color w:val="222222"/>
          <w:sz w:val="22"/>
          <w:szCs w:val="22"/>
        </w:rPr>
        <w:t xml:space="preserve">*(Espaços acima reservados para você preencher com seus links e próximo produto antes da publicação final.)*</w:t>
      </w:r>
    </w:p>
    <w:p>
      <w:pPr>
        <w:spacing w:after="160" w:line="300"/>
        <w:jc w:val="both"/>
      </w:pPr>
      <w:r>
        <w:rPr>
          <w:color w:val="222222"/>
          <w:sz w:val="22"/>
          <w:szCs w:val="22"/>
        </w:rPr>
        <w:t xml:space="preserve">Obrigado por ter lido até aqui com atenção — isso já diz muito sobre o tipo de fiscal que você vai ser. Boa fiscalização, e conte com este guia sempre que precisar.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3C4" w:sz="4" w:space="4"/>
      </w:pBdr>
      <w:jc w:val="right"/>
    </w:pPr>
    <w:r>
      <w:rPr>
        <w:i/>
        <w:iCs/>
        <w:color w:val="555555"/>
        <w:sz w:val="16"/>
        <w:szCs w:val="16"/>
      </w:rPr>
      <w:t xml:space="preserve">Fiscal de Contrato na Prática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abstractNum w:abstractNumId="7"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60" w:before="0"/>
    </w:pPr>
    <w:rPr>
      <w:rFonts w:ascii="Calibri" w:cs="Calibri" w:eastAsia="Calibri" w:hAnsi="Calibri"/>
      <w:b/>
      <w:bCs/>
      <w:color w:val="1F3A5F"/>
      <w:sz w:val="40"/>
      <w:szCs w:val="40"/>
    </w:rPr>
  </w:style>
  <w:style w:type="paragraph" w:styleId="Heading2">
    <w:name w:val="Heading 2"/>
    <w:basedOn w:val="Normal"/>
    <w:next w:val="Normal"/>
    <w:qFormat/>
    <w:pPr>
      <w:keepNext/>
      <w:spacing w:after="140" w:before="260"/>
    </w:pPr>
    <w:rPr>
      <w:rFonts w:ascii="Calibri" w:cs="Calibri" w:eastAsia="Calibri" w:hAnsi="Calibri"/>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Fiscal de Contrato na Prática</dc:title>
  <dc:creator>Fiscal de Contrato na Prática</dc:creator>
  <cp:lastModifiedBy>Un-named</cp:lastModifiedBy>
  <cp:revision>1</cp:revision>
  <dcterms:created xsi:type="dcterms:W3CDTF">2026-08-25T23:55:36.549Z</dcterms:created>
  <dcterms:modified xsi:type="dcterms:W3CDTF">2026-08-25T23:55:36.549Z</dcterms:modified>
</cp:coreProperties>
</file>

<file path=docProps/custom.xml><?xml version="1.0" encoding="utf-8"?>
<Properties xmlns="http://schemas.openxmlformats.org/officeDocument/2006/custom-properties" xmlns:vt="http://schemas.openxmlformats.org/officeDocument/2006/docPropsVTypes"/>
</file>