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69E3" w14:textId="09D1C270" w:rsidR="00EA0A87" w:rsidRDefault="006E76B4">
      <w:r w:rsidRPr="006E76B4">
        <w:t>Obtenha o faturamento anual da empresa. Leve em consideração que o valor financeiro das vendas consiste em multiplicar a quantidade pelo preço.</w:t>
      </w:r>
    </w:p>
    <w:p w14:paraId="3BF83CD0" w14:textId="77777777" w:rsidR="006E76B4" w:rsidRDefault="006E76B4"/>
    <w:p w14:paraId="1E4DCDA6" w14:textId="0F9E1D96" w:rsidR="006E76B4" w:rsidRDefault="006E76B4">
      <w:r w:rsidRPr="006E76B4">
        <w:drawing>
          <wp:inline distT="0" distB="0" distL="0" distR="0" wp14:anchorId="3FE1CAE6" wp14:editId="5FEF0F8C">
            <wp:extent cx="5731510" cy="1298575"/>
            <wp:effectExtent l="0" t="0" r="2540" b="0"/>
            <wp:docPr id="38472371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3717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92"/>
    <w:rsid w:val="00257860"/>
    <w:rsid w:val="00691B92"/>
    <w:rsid w:val="006E76B4"/>
    <w:rsid w:val="00D460B6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3A55"/>
  <w15:chartTrackingRefBased/>
  <w15:docId w15:val="{C4F597D7-5FD2-4C01-AF38-43115D49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1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1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1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1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1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1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1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1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1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1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1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1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1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1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1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1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1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1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1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1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1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1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1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1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1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1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1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1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2025-04-27T17:38:00Z</dcterms:created>
  <dcterms:modified xsi:type="dcterms:W3CDTF">2025-04-27T17:39:00Z</dcterms:modified>
</cp:coreProperties>
</file>