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58CD9" w14:textId="77777777" w:rsidR="007A2339" w:rsidRPr="007A2339" w:rsidRDefault="007A2339" w:rsidP="007A2339">
      <w:r w:rsidRPr="007A2339">
        <w:t>A migração de uma aplicação web legado para a AWS é um processo complexo, mas bem planejado e executado pode trazer grandes benefícios em termos de escalabilidade, disponibilidade e desempenho. Aqui está uma abordagem detalhada para cada um dos desafios propostos:</w:t>
      </w:r>
    </w:p>
    <w:p w14:paraId="4D4945E9" w14:textId="77777777" w:rsidR="007A2339" w:rsidRPr="007A2339" w:rsidRDefault="007A2339" w:rsidP="007A2339">
      <w:pPr>
        <w:rPr>
          <w:b/>
          <w:bCs/>
        </w:rPr>
      </w:pPr>
      <w:r w:rsidRPr="007A2339">
        <w:rPr>
          <w:b/>
          <w:bCs/>
        </w:rPr>
        <w:t>1. Principais Etapas no Planejamento e Execução da Migração</w:t>
      </w:r>
    </w:p>
    <w:p w14:paraId="0F0BD6C3" w14:textId="77777777" w:rsidR="007A2339" w:rsidRPr="007A2339" w:rsidRDefault="007A2339" w:rsidP="007A2339">
      <w:r w:rsidRPr="007A2339">
        <w:rPr>
          <w:b/>
          <w:bCs/>
        </w:rPr>
        <w:t>a. Auditoria da Infraestrutura Atual:</w:t>
      </w:r>
    </w:p>
    <w:p w14:paraId="543AA585" w14:textId="77777777" w:rsidR="007A2339" w:rsidRPr="007A2339" w:rsidRDefault="007A2339" w:rsidP="007A2339">
      <w:pPr>
        <w:numPr>
          <w:ilvl w:val="0"/>
          <w:numId w:val="1"/>
        </w:numPr>
      </w:pPr>
      <w:r w:rsidRPr="007A2339">
        <w:rPr>
          <w:b/>
          <w:bCs/>
        </w:rPr>
        <w:t>Inventário e Avaliação:</w:t>
      </w:r>
      <w:r w:rsidRPr="007A2339">
        <w:t xml:space="preserve"> Faça um levantamento completo da arquitetura atual, incluindo servidores, redes, armazenamento e dependências. Documente todas as partes do sistema, como servidores de aplicação, banco de dados, serviços externos, e quaisquer integrações.</w:t>
      </w:r>
    </w:p>
    <w:p w14:paraId="68ECBF5F" w14:textId="77777777" w:rsidR="007A2339" w:rsidRPr="007A2339" w:rsidRDefault="007A2339" w:rsidP="007A2339">
      <w:pPr>
        <w:numPr>
          <w:ilvl w:val="0"/>
          <w:numId w:val="1"/>
        </w:numPr>
      </w:pPr>
      <w:r w:rsidRPr="007A2339">
        <w:rPr>
          <w:b/>
          <w:bCs/>
        </w:rPr>
        <w:t>Identificação de Pontos Críticos:</w:t>
      </w:r>
      <w:r w:rsidRPr="007A2339">
        <w:t xml:space="preserve"> Identifique pontos de falha únicos, gargalos de desempenho e problemas conhecidos. Avalie o uso atual de recursos e como a aplicação lida com picos de carga.</w:t>
      </w:r>
    </w:p>
    <w:p w14:paraId="5D769A78" w14:textId="77777777" w:rsidR="007A2339" w:rsidRPr="007A2339" w:rsidRDefault="007A2339" w:rsidP="007A2339">
      <w:pPr>
        <w:numPr>
          <w:ilvl w:val="0"/>
          <w:numId w:val="1"/>
        </w:numPr>
      </w:pPr>
      <w:r w:rsidRPr="007A2339">
        <w:rPr>
          <w:b/>
          <w:bCs/>
        </w:rPr>
        <w:t>Análise de Dependências:</w:t>
      </w:r>
      <w:r w:rsidRPr="007A2339">
        <w:t xml:space="preserve"> Mapeie todas as dependências internas e externas, incluindo bibliotecas, APIs e serviços de terceiros.</w:t>
      </w:r>
    </w:p>
    <w:p w14:paraId="2A10CA35" w14:textId="77777777" w:rsidR="007A2339" w:rsidRPr="007A2339" w:rsidRDefault="007A2339" w:rsidP="007A2339">
      <w:r w:rsidRPr="007A2339">
        <w:rPr>
          <w:b/>
          <w:bCs/>
        </w:rPr>
        <w:t>b. Seleção dos Serviços AWS Apropriados:</w:t>
      </w:r>
    </w:p>
    <w:p w14:paraId="612A1A36" w14:textId="77777777" w:rsidR="007A2339" w:rsidRPr="007A2339" w:rsidRDefault="007A2339" w:rsidP="007A2339">
      <w:pPr>
        <w:numPr>
          <w:ilvl w:val="0"/>
          <w:numId w:val="2"/>
        </w:numPr>
      </w:pPr>
      <w:r w:rsidRPr="007A2339">
        <w:rPr>
          <w:b/>
          <w:bCs/>
        </w:rPr>
        <w:t>Computação:</w:t>
      </w:r>
      <w:r w:rsidRPr="007A2339">
        <w:t xml:space="preserve"> Use </w:t>
      </w:r>
      <w:proofErr w:type="spellStart"/>
      <w:r w:rsidRPr="007A2339">
        <w:t>Amazon</w:t>
      </w:r>
      <w:proofErr w:type="spellEnd"/>
      <w:r w:rsidRPr="007A2339">
        <w:t xml:space="preserve"> EC2 para servidores virtuais escaláveis. Avalie a possibilidade de utilizar instâncias Spot ou </w:t>
      </w:r>
      <w:proofErr w:type="spellStart"/>
      <w:r w:rsidRPr="007A2339">
        <w:t>Reserved</w:t>
      </w:r>
      <w:proofErr w:type="spellEnd"/>
      <w:r w:rsidRPr="007A2339">
        <w:t xml:space="preserve"> </w:t>
      </w:r>
      <w:proofErr w:type="spellStart"/>
      <w:r w:rsidRPr="007A2339">
        <w:t>Instances</w:t>
      </w:r>
      <w:proofErr w:type="spellEnd"/>
      <w:r w:rsidRPr="007A2339">
        <w:t xml:space="preserve"> para otimizar custos.</w:t>
      </w:r>
    </w:p>
    <w:p w14:paraId="273C63FC" w14:textId="77777777" w:rsidR="007A2339" w:rsidRPr="007A2339" w:rsidRDefault="007A2339" w:rsidP="007A2339">
      <w:pPr>
        <w:numPr>
          <w:ilvl w:val="0"/>
          <w:numId w:val="2"/>
        </w:numPr>
      </w:pPr>
      <w:r w:rsidRPr="007A2339">
        <w:rPr>
          <w:b/>
          <w:bCs/>
        </w:rPr>
        <w:t>Banco de Dados:</w:t>
      </w:r>
      <w:r w:rsidRPr="007A2339">
        <w:t xml:space="preserve"> Migre para </w:t>
      </w:r>
      <w:proofErr w:type="spellStart"/>
      <w:r w:rsidRPr="007A2339">
        <w:t>Amazon</w:t>
      </w:r>
      <w:proofErr w:type="spellEnd"/>
      <w:r w:rsidRPr="007A2339">
        <w:t xml:space="preserve"> RDS para bancos de dados relacionais gerenciados. Considere o </w:t>
      </w:r>
      <w:proofErr w:type="spellStart"/>
      <w:r w:rsidRPr="007A2339">
        <w:t>Amazon</w:t>
      </w:r>
      <w:proofErr w:type="spellEnd"/>
      <w:r w:rsidRPr="007A2339">
        <w:t xml:space="preserve"> </w:t>
      </w:r>
      <w:proofErr w:type="spellStart"/>
      <w:r w:rsidRPr="007A2339">
        <w:t>DynamoDB</w:t>
      </w:r>
      <w:proofErr w:type="spellEnd"/>
      <w:r w:rsidRPr="007A2339">
        <w:t xml:space="preserve"> se a aplicação se beneficiar de uma solução </w:t>
      </w:r>
      <w:proofErr w:type="spellStart"/>
      <w:r w:rsidRPr="007A2339">
        <w:t>NoSQL</w:t>
      </w:r>
      <w:proofErr w:type="spellEnd"/>
      <w:r w:rsidRPr="007A2339">
        <w:t>.</w:t>
      </w:r>
    </w:p>
    <w:p w14:paraId="52D47045" w14:textId="77777777" w:rsidR="007A2339" w:rsidRPr="007A2339" w:rsidRDefault="007A2339" w:rsidP="007A2339">
      <w:pPr>
        <w:numPr>
          <w:ilvl w:val="0"/>
          <w:numId w:val="2"/>
        </w:numPr>
      </w:pPr>
      <w:r w:rsidRPr="007A2339">
        <w:rPr>
          <w:b/>
          <w:bCs/>
        </w:rPr>
        <w:t>Armazenamento:</w:t>
      </w:r>
      <w:r w:rsidRPr="007A2339">
        <w:t xml:space="preserve"> Utilize </w:t>
      </w:r>
      <w:proofErr w:type="spellStart"/>
      <w:r w:rsidRPr="007A2339">
        <w:t>Amazon</w:t>
      </w:r>
      <w:proofErr w:type="spellEnd"/>
      <w:r w:rsidRPr="007A2339">
        <w:t xml:space="preserve"> S3 para armazenamento de objetos e </w:t>
      </w:r>
      <w:proofErr w:type="spellStart"/>
      <w:r w:rsidRPr="007A2339">
        <w:t>Amazon</w:t>
      </w:r>
      <w:proofErr w:type="spellEnd"/>
      <w:r w:rsidRPr="007A2339">
        <w:t xml:space="preserve"> EBS para armazenamento em bloco vinculado às instâncias EC2.</w:t>
      </w:r>
    </w:p>
    <w:p w14:paraId="3AE3E9F9" w14:textId="77777777" w:rsidR="007A2339" w:rsidRPr="007A2339" w:rsidRDefault="007A2339" w:rsidP="007A2339">
      <w:pPr>
        <w:numPr>
          <w:ilvl w:val="0"/>
          <w:numId w:val="2"/>
        </w:numPr>
      </w:pPr>
      <w:r w:rsidRPr="007A2339">
        <w:rPr>
          <w:b/>
          <w:bCs/>
        </w:rPr>
        <w:t>Balanceamento de Carga:</w:t>
      </w:r>
      <w:r w:rsidRPr="007A2339">
        <w:t xml:space="preserve"> Configure o </w:t>
      </w:r>
      <w:proofErr w:type="spellStart"/>
      <w:r w:rsidRPr="007A2339">
        <w:t>Elastic</w:t>
      </w:r>
      <w:proofErr w:type="spellEnd"/>
      <w:r w:rsidRPr="007A2339">
        <w:t xml:space="preserve"> </w:t>
      </w:r>
      <w:proofErr w:type="spellStart"/>
      <w:r w:rsidRPr="007A2339">
        <w:t>Load</w:t>
      </w:r>
      <w:proofErr w:type="spellEnd"/>
      <w:r w:rsidRPr="007A2339">
        <w:t xml:space="preserve"> </w:t>
      </w:r>
      <w:proofErr w:type="spellStart"/>
      <w:r w:rsidRPr="007A2339">
        <w:t>Balancing</w:t>
      </w:r>
      <w:proofErr w:type="spellEnd"/>
      <w:r w:rsidRPr="007A2339">
        <w:t xml:space="preserve"> (ELB) para distribuir tráfego entre instâncias EC2.</w:t>
      </w:r>
    </w:p>
    <w:p w14:paraId="5493C64E" w14:textId="77777777" w:rsidR="007A2339" w:rsidRPr="007A2339" w:rsidRDefault="007A2339" w:rsidP="007A2339">
      <w:pPr>
        <w:numPr>
          <w:ilvl w:val="0"/>
          <w:numId w:val="2"/>
        </w:numPr>
      </w:pPr>
      <w:r w:rsidRPr="007A2339">
        <w:rPr>
          <w:b/>
          <w:bCs/>
        </w:rPr>
        <w:t>Escalabilidade:</w:t>
      </w:r>
      <w:r w:rsidRPr="007A2339">
        <w:t xml:space="preserve"> Configure Auto </w:t>
      </w:r>
      <w:proofErr w:type="spellStart"/>
      <w:r w:rsidRPr="007A2339">
        <w:t>Scaling</w:t>
      </w:r>
      <w:proofErr w:type="spellEnd"/>
      <w:r w:rsidRPr="007A2339">
        <w:t xml:space="preserve"> para ajustar automaticamente a capacidade com base na demanda.</w:t>
      </w:r>
    </w:p>
    <w:p w14:paraId="442B77CD" w14:textId="77777777" w:rsidR="007A2339" w:rsidRPr="007A2339" w:rsidRDefault="007A2339" w:rsidP="007A2339">
      <w:r w:rsidRPr="007A2339">
        <w:rPr>
          <w:b/>
          <w:bCs/>
        </w:rPr>
        <w:t>c. Execução da Migração:</w:t>
      </w:r>
    </w:p>
    <w:p w14:paraId="529FC8AA" w14:textId="77777777" w:rsidR="007A2339" w:rsidRPr="007A2339" w:rsidRDefault="007A2339" w:rsidP="007A2339">
      <w:pPr>
        <w:numPr>
          <w:ilvl w:val="0"/>
          <w:numId w:val="3"/>
        </w:numPr>
      </w:pPr>
      <w:r w:rsidRPr="007A2339">
        <w:rPr>
          <w:b/>
          <w:bCs/>
        </w:rPr>
        <w:t>Configuração e Implementação:</w:t>
      </w:r>
      <w:r w:rsidRPr="007A2339">
        <w:t xml:space="preserve"> Configure as instâncias EC2, crie bancos de dados no RDS, configure o balanceador de carga e a </w:t>
      </w:r>
      <w:proofErr w:type="spellStart"/>
      <w:r w:rsidRPr="007A2339">
        <w:t>autoescala</w:t>
      </w:r>
      <w:proofErr w:type="spellEnd"/>
      <w:r w:rsidRPr="007A2339">
        <w:t xml:space="preserve"> conforme necessário.</w:t>
      </w:r>
    </w:p>
    <w:p w14:paraId="56E20FC0" w14:textId="77777777" w:rsidR="007A2339" w:rsidRPr="007A2339" w:rsidRDefault="007A2339" w:rsidP="007A2339">
      <w:pPr>
        <w:numPr>
          <w:ilvl w:val="0"/>
          <w:numId w:val="3"/>
        </w:numPr>
      </w:pPr>
      <w:r w:rsidRPr="007A2339">
        <w:rPr>
          <w:b/>
          <w:bCs/>
        </w:rPr>
        <w:t>Transferência de Dados:</w:t>
      </w:r>
      <w:r w:rsidRPr="007A2339">
        <w:t xml:space="preserve"> Use AWS </w:t>
      </w:r>
      <w:proofErr w:type="spellStart"/>
      <w:r w:rsidRPr="007A2339">
        <w:t>Database</w:t>
      </w:r>
      <w:proofErr w:type="spellEnd"/>
      <w:r w:rsidRPr="007A2339">
        <w:t xml:space="preserve"> </w:t>
      </w:r>
      <w:proofErr w:type="spellStart"/>
      <w:r w:rsidRPr="007A2339">
        <w:t>Migration</w:t>
      </w:r>
      <w:proofErr w:type="spellEnd"/>
      <w:r w:rsidRPr="007A2339">
        <w:t xml:space="preserve"> Service (DMS) ou outras ferramentas para migrar dados para o RDS. Para dados não estruturados, como arquivos, utilize o AWS </w:t>
      </w:r>
      <w:proofErr w:type="spellStart"/>
      <w:r w:rsidRPr="007A2339">
        <w:t>DataSync</w:t>
      </w:r>
      <w:proofErr w:type="spellEnd"/>
      <w:r w:rsidRPr="007A2339">
        <w:t xml:space="preserve"> ou o S3 </w:t>
      </w:r>
      <w:proofErr w:type="spellStart"/>
      <w:r w:rsidRPr="007A2339">
        <w:t>Transfer</w:t>
      </w:r>
      <w:proofErr w:type="spellEnd"/>
      <w:r w:rsidRPr="007A2339">
        <w:t xml:space="preserve"> </w:t>
      </w:r>
      <w:proofErr w:type="spellStart"/>
      <w:r w:rsidRPr="007A2339">
        <w:t>Acceleration</w:t>
      </w:r>
      <w:proofErr w:type="spellEnd"/>
      <w:r w:rsidRPr="007A2339">
        <w:t>.</w:t>
      </w:r>
    </w:p>
    <w:p w14:paraId="39832B77" w14:textId="77777777" w:rsidR="007A2339" w:rsidRPr="007A2339" w:rsidRDefault="007A2339" w:rsidP="007A2339">
      <w:pPr>
        <w:numPr>
          <w:ilvl w:val="0"/>
          <w:numId w:val="3"/>
        </w:numPr>
      </w:pPr>
      <w:r w:rsidRPr="007A2339">
        <w:rPr>
          <w:b/>
          <w:bCs/>
        </w:rPr>
        <w:t>Sincronização de Dados:</w:t>
      </w:r>
      <w:r w:rsidRPr="007A2339">
        <w:t xml:space="preserve"> Garanta que os dados estejam sincronizados entre a infraestrutura antiga e a nova durante o processo de migração.</w:t>
      </w:r>
    </w:p>
    <w:p w14:paraId="78275197" w14:textId="77777777" w:rsidR="007A2339" w:rsidRPr="007A2339" w:rsidRDefault="007A2339" w:rsidP="007A2339">
      <w:pPr>
        <w:numPr>
          <w:ilvl w:val="0"/>
          <w:numId w:val="3"/>
        </w:numPr>
      </w:pPr>
      <w:r w:rsidRPr="007A2339">
        <w:rPr>
          <w:b/>
          <w:bCs/>
        </w:rPr>
        <w:t>Testes e Validação:</w:t>
      </w:r>
      <w:r w:rsidRPr="007A2339">
        <w:t xml:space="preserve"> Realize testes extensivos para verificar a integridade e o desempenho da aplicação na nova infraestrutura.</w:t>
      </w:r>
    </w:p>
    <w:p w14:paraId="1771F423" w14:textId="77777777" w:rsidR="007A2339" w:rsidRPr="007A2339" w:rsidRDefault="007A2339" w:rsidP="007A2339">
      <w:pPr>
        <w:rPr>
          <w:b/>
          <w:bCs/>
        </w:rPr>
      </w:pPr>
      <w:r w:rsidRPr="007A2339">
        <w:rPr>
          <w:b/>
          <w:bCs/>
        </w:rPr>
        <w:t>2. Garantir uma Migração Sem Interrupções Significativas</w:t>
      </w:r>
    </w:p>
    <w:p w14:paraId="09AF93F2" w14:textId="77777777" w:rsidR="007A2339" w:rsidRPr="007A2339" w:rsidRDefault="007A2339" w:rsidP="007A2339">
      <w:r w:rsidRPr="007A2339">
        <w:rPr>
          <w:b/>
          <w:bCs/>
        </w:rPr>
        <w:lastRenderedPageBreak/>
        <w:t>a. Métodos e Ferramentas para Testar a Aplicação:</w:t>
      </w:r>
    </w:p>
    <w:p w14:paraId="2FCB6B5B" w14:textId="77777777" w:rsidR="007A2339" w:rsidRPr="007A2339" w:rsidRDefault="007A2339" w:rsidP="007A2339">
      <w:pPr>
        <w:numPr>
          <w:ilvl w:val="0"/>
          <w:numId w:val="4"/>
        </w:numPr>
      </w:pPr>
      <w:r w:rsidRPr="007A2339">
        <w:rPr>
          <w:b/>
          <w:bCs/>
        </w:rPr>
        <w:t>Ambiente de Teste:</w:t>
      </w:r>
      <w:r w:rsidRPr="007A2339">
        <w:t xml:space="preserve"> Configure um ambiente de </w:t>
      </w:r>
      <w:proofErr w:type="spellStart"/>
      <w:r w:rsidRPr="007A2339">
        <w:t>staging</w:t>
      </w:r>
      <w:proofErr w:type="spellEnd"/>
      <w:r w:rsidRPr="007A2339">
        <w:t xml:space="preserve"> na AWS que imite o ambiente de produção. Use este ambiente para testar a aplicação com dados reais ou simulados antes da migração final.</w:t>
      </w:r>
    </w:p>
    <w:p w14:paraId="29E23DA1" w14:textId="77777777" w:rsidR="007A2339" w:rsidRPr="007A2339" w:rsidRDefault="007A2339" w:rsidP="007A2339">
      <w:pPr>
        <w:numPr>
          <w:ilvl w:val="0"/>
          <w:numId w:val="4"/>
        </w:numPr>
      </w:pPr>
      <w:r w:rsidRPr="007A2339">
        <w:rPr>
          <w:b/>
          <w:bCs/>
        </w:rPr>
        <w:t>Testes Automatizados:</w:t>
      </w:r>
      <w:r w:rsidRPr="007A2339">
        <w:t xml:space="preserve"> Utilize ferramentas de CI/CD (como Jenkins, AWS </w:t>
      </w:r>
      <w:proofErr w:type="spellStart"/>
      <w:r w:rsidRPr="007A2339">
        <w:t>CodePipeline</w:t>
      </w:r>
      <w:proofErr w:type="spellEnd"/>
      <w:r w:rsidRPr="007A2339">
        <w:t>) para automatizar testes de integração e regressão.</w:t>
      </w:r>
    </w:p>
    <w:p w14:paraId="67630C79" w14:textId="77777777" w:rsidR="007A2339" w:rsidRPr="007A2339" w:rsidRDefault="007A2339" w:rsidP="007A2339">
      <w:pPr>
        <w:numPr>
          <w:ilvl w:val="0"/>
          <w:numId w:val="4"/>
        </w:numPr>
      </w:pPr>
      <w:r w:rsidRPr="007A2339">
        <w:rPr>
          <w:b/>
          <w:bCs/>
        </w:rPr>
        <w:t>Testes de Carga:</w:t>
      </w:r>
      <w:r w:rsidRPr="007A2339">
        <w:t xml:space="preserve"> Realize testes de carga para garantir que a aplicação possa suportar o tráfego esperado. Ferramentas como AWS Performance </w:t>
      </w:r>
      <w:proofErr w:type="spellStart"/>
      <w:r w:rsidRPr="007A2339">
        <w:t>Testing</w:t>
      </w:r>
      <w:proofErr w:type="spellEnd"/>
      <w:r w:rsidRPr="007A2339">
        <w:t xml:space="preserve"> ou </w:t>
      </w:r>
      <w:proofErr w:type="spellStart"/>
      <w:r w:rsidRPr="007A2339">
        <w:t>JMeter</w:t>
      </w:r>
      <w:proofErr w:type="spellEnd"/>
      <w:r w:rsidRPr="007A2339">
        <w:t xml:space="preserve"> podem ser úteis.</w:t>
      </w:r>
    </w:p>
    <w:p w14:paraId="5DE266A1" w14:textId="77777777" w:rsidR="007A2339" w:rsidRPr="007A2339" w:rsidRDefault="007A2339" w:rsidP="007A2339">
      <w:pPr>
        <w:numPr>
          <w:ilvl w:val="0"/>
          <w:numId w:val="4"/>
        </w:numPr>
      </w:pPr>
      <w:r w:rsidRPr="007A2339">
        <w:rPr>
          <w:b/>
          <w:bCs/>
        </w:rPr>
        <w:t>Monitoramento:</w:t>
      </w:r>
      <w:r w:rsidRPr="007A2339">
        <w:t xml:space="preserve"> Durante a migração, utilize o AWS </w:t>
      </w:r>
      <w:proofErr w:type="spellStart"/>
      <w:r w:rsidRPr="007A2339">
        <w:t>CloudWatch</w:t>
      </w:r>
      <w:proofErr w:type="spellEnd"/>
      <w:r w:rsidRPr="007A2339">
        <w:t xml:space="preserve"> para monitorar a performance e capturar métricas de erros e desempenho.</w:t>
      </w:r>
    </w:p>
    <w:p w14:paraId="5188252D" w14:textId="77777777" w:rsidR="007A2339" w:rsidRPr="007A2339" w:rsidRDefault="007A2339" w:rsidP="007A2339">
      <w:r w:rsidRPr="007A2339">
        <w:rPr>
          <w:b/>
          <w:bCs/>
        </w:rPr>
        <w:t>b. Minimizar o Tempo de Inatividade:</w:t>
      </w:r>
    </w:p>
    <w:p w14:paraId="6F06FE65" w14:textId="77777777" w:rsidR="007A2339" w:rsidRPr="007A2339" w:rsidRDefault="007A2339" w:rsidP="007A2339">
      <w:pPr>
        <w:numPr>
          <w:ilvl w:val="0"/>
          <w:numId w:val="5"/>
        </w:numPr>
      </w:pPr>
      <w:r w:rsidRPr="007A2339">
        <w:rPr>
          <w:b/>
          <w:bCs/>
        </w:rPr>
        <w:t>Migração Gradual:</w:t>
      </w:r>
      <w:r w:rsidRPr="007A2339">
        <w:t xml:space="preserve"> Adote uma abordagem de migração em fases. Comece com uma parte da aplicação ou um subconjunto de usuários para validar o desempenho e a estabilidade.</w:t>
      </w:r>
    </w:p>
    <w:p w14:paraId="7A5A5ABB" w14:textId="77777777" w:rsidR="007A2339" w:rsidRPr="007A2339" w:rsidRDefault="007A2339" w:rsidP="007A2339">
      <w:pPr>
        <w:numPr>
          <w:ilvl w:val="0"/>
          <w:numId w:val="5"/>
        </w:numPr>
      </w:pPr>
      <w:r w:rsidRPr="007A2339">
        <w:rPr>
          <w:b/>
          <w:bCs/>
        </w:rPr>
        <w:t>Redundância e Backup:</w:t>
      </w:r>
      <w:r w:rsidRPr="007A2339">
        <w:t xml:space="preserve"> Mantenha a infraestrutura antiga em operação paralela até que a nova esteja totalmente funcional e validada. Realize backups completos e regulares durante o processo de migração.</w:t>
      </w:r>
    </w:p>
    <w:p w14:paraId="7757A374" w14:textId="77777777" w:rsidR="007A2339" w:rsidRPr="007A2339" w:rsidRDefault="007A2339" w:rsidP="007A2339">
      <w:pPr>
        <w:numPr>
          <w:ilvl w:val="0"/>
          <w:numId w:val="5"/>
        </w:numPr>
      </w:pPr>
      <w:r w:rsidRPr="007A2339">
        <w:rPr>
          <w:b/>
          <w:bCs/>
        </w:rPr>
        <w:t>Comunicação:</w:t>
      </w:r>
      <w:r w:rsidRPr="007A2339">
        <w:t xml:space="preserve"> Mantenha os usuários informados sobre a migração e possíveis interrupções. Planeje a migração para períodos de baixa atividade.</w:t>
      </w:r>
    </w:p>
    <w:p w14:paraId="78268C27" w14:textId="77777777" w:rsidR="007A2339" w:rsidRPr="007A2339" w:rsidRDefault="007A2339" w:rsidP="007A2339">
      <w:pPr>
        <w:rPr>
          <w:b/>
          <w:bCs/>
        </w:rPr>
      </w:pPr>
      <w:r w:rsidRPr="007A2339">
        <w:rPr>
          <w:b/>
          <w:bCs/>
        </w:rPr>
        <w:t>3. Benefícios e Otimização do Desempenho na AWS</w:t>
      </w:r>
    </w:p>
    <w:p w14:paraId="79DBAD79" w14:textId="77777777" w:rsidR="007A2339" w:rsidRPr="007A2339" w:rsidRDefault="007A2339" w:rsidP="007A2339">
      <w:r w:rsidRPr="007A2339">
        <w:rPr>
          <w:b/>
          <w:bCs/>
        </w:rPr>
        <w:t>a. Benefícios Esperados da Nuvem AWS:</w:t>
      </w:r>
    </w:p>
    <w:p w14:paraId="7B9AFE27" w14:textId="77777777" w:rsidR="007A2339" w:rsidRPr="007A2339" w:rsidRDefault="007A2339" w:rsidP="007A2339">
      <w:pPr>
        <w:numPr>
          <w:ilvl w:val="0"/>
          <w:numId w:val="6"/>
        </w:numPr>
      </w:pPr>
      <w:r w:rsidRPr="007A2339">
        <w:rPr>
          <w:b/>
          <w:bCs/>
        </w:rPr>
        <w:t>Escalabilidade:</w:t>
      </w:r>
      <w:r w:rsidRPr="007A2339">
        <w:t xml:space="preserve"> Aproveite o </w:t>
      </w:r>
      <w:proofErr w:type="spellStart"/>
      <w:r w:rsidRPr="007A2339">
        <w:t>autoescalonamento</w:t>
      </w:r>
      <w:proofErr w:type="spellEnd"/>
      <w:r w:rsidRPr="007A2339">
        <w:t xml:space="preserve"> para ajustar a capacidade com base na demanda, evitando a sobrecarga e melhorando a performance.</w:t>
      </w:r>
    </w:p>
    <w:p w14:paraId="04152079" w14:textId="77777777" w:rsidR="007A2339" w:rsidRPr="007A2339" w:rsidRDefault="007A2339" w:rsidP="007A2339">
      <w:pPr>
        <w:numPr>
          <w:ilvl w:val="0"/>
          <w:numId w:val="6"/>
        </w:numPr>
      </w:pPr>
      <w:r w:rsidRPr="007A2339">
        <w:rPr>
          <w:b/>
          <w:bCs/>
        </w:rPr>
        <w:t>Alta Disponibilidade:</w:t>
      </w:r>
      <w:r w:rsidRPr="007A2339">
        <w:t xml:space="preserve"> Utilize a infraestrutura distribuída da AWS para garantir alta disponibilidade e redundância.</w:t>
      </w:r>
    </w:p>
    <w:p w14:paraId="398B70A3" w14:textId="77777777" w:rsidR="007A2339" w:rsidRPr="007A2339" w:rsidRDefault="007A2339" w:rsidP="007A2339">
      <w:pPr>
        <w:numPr>
          <w:ilvl w:val="0"/>
          <w:numId w:val="6"/>
        </w:numPr>
      </w:pPr>
      <w:r w:rsidRPr="007A2339">
        <w:rPr>
          <w:b/>
          <w:bCs/>
        </w:rPr>
        <w:t>Desempenho:</w:t>
      </w:r>
      <w:r w:rsidRPr="007A2339">
        <w:t xml:space="preserve"> Beneficie-se da rede global da AWS e do provisionamento de instâncias otimizadas para melhorar a latência e o tempo de resposta.</w:t>
      </w:r>
    </w:p>
    <w:p w14:paraId="356CFD46" w14:textId="77777777" w:rsidR="007A2339" w:rsidRPr="007A2339" w:rsidRDefault="007A2339" w:rsidP="007A2339">
      <w:r w:rsidRPr="007A2339">
        <w:rPr>
          <w:b/>
          <w:bCs/>
        </w:rPr>
        <w:t>b. Planejamento para Otimização do Desempenho:</w:t>
      </w:r>
    </w:p>
    <w:p w14:paraId="313D3B06" w14:textId="77777777" w:rsidR="007A2339" w:rsidRPr="007A2339" w:rsidRDefault="007A2339" w:rsidP="007A2339">
      <w:pPr>
        <w:numPr>
          <w:ilvl w:val="0"/>
          <w:numId w:val="7"/>
        </w:numPr>
      </w:pPr>
      <w:r w:rsidRPr="007A2339">
        <w:rPr>
          <w:b/>
          <w:bCs/>
        </w:rPr>
        <w:t>Otimização de Custo:</w:t>
      </w:r>
      <w:r w:rsidRPr="007A2339">
        <w:t xml:space="preserve"> Use ferramentas como AWS </w:t>
      </w:r>
      <w:proofErr w:type="spellStart"/>
      <w:r w:rsidRPr="007A2339">
        <w:t>Cost</w:t>
      </w:r>
      <w:proofErr w:type="spellEnd"/>
      <w:r w:rsidRPr="007A2339">
        <w:t xml:space="preserve"> Explorer e </w:t>
      </w:r>
      <w:proofErr w:type="spellStart"/>
      <w:r w:rsidRPr="007A2339">
        <w:t>Trusted</w:t>
      </w:r>
      <w:proofErr w:type="spellEnd"/>
      <w:r w:rsidRPr="007A2339">
        <w:t xml:space="preserve"> </w:t>
      </w:r>
      <w:proofErr w:type="spellStart"/>
      <w:r w:rsidRPr="007A2339">
        <w:t>Advisor</w:t>
      </w:r>
      <w:proofErr w:type="spellEnd"/>
      <w:r w:rsidRPr="007A2339">
        <w:t xml:space="preserve"> para monitorar e otimizar custos.</w:t>
      </w:r>
    </w:p>
    <w:p w14:paraId="150E31CB" w14:textId="77777777" w:rsidR="007A2339" w:rsidRPr="007A2339" w:rsidRDefault="007A2339" w:rsidP="007A2339">
      <w:pPr>
        <w:numPr>
          <w:ilvl w:val="0"/>
          <w:numId w:val="7"/>
        </w:numPr>
      </w:pPr>
      <w:proofErr w:type="spellStart"/>
      <w:r w:rsidRPr="007A2339">
        <w:rPr>
          <w:b/>
          <w:bCs/>
        </w:rPr>
        <w:t>Caching</w:t>
      </w:r>
      <w:proofErr w:type="spellEnd"/>
      <w:r w:rsidRPr="007A2339">
        <w:rPr>
          <w:b/>
          <w:bCs/>
        </w:rPr>
        <w:t>:</w:t>
      </w:r>
      <w:r w:rsidRPr="007A2339">
        <w:t xml:space="preserve"> Implemente serviços de </w:t>
      </w:r>
      <w:proofErr w:type="spellStart"/>
      <w:r w:rsidRPr="007A2339">
        <w:t>caching</w:t>
      </w:r>
      <w:proofErr w:type="spellEnd"/>
      <w:r w:rsidRPr="007A2339">
        <w:t xml:space="preserve"> como </w:t>
      </w:r>
      <w:proofErr w:type="spellStart"/>
      <w:r w:rsidRPr="007A2339">
        <w:t>Amazon</w:t>
      </w:r>
      <w:proofErr w:type="spellEnd"/>
      <w:r w:rsidRPr="007A2339">
        <w:t xml:space="preserve"> </w:t>
      </w:r>
      <w:proofErr w:type="spellStart"/>
      <w:r w:rsidRPr="007A2339">
        <w:t>CloudFront</w:t>
      </w:r>
      <w:proofErr w:type="spellEnd"/>
      <w:r w:rsidRPr="007A2339">
        <w:t xml:space="preserve"> (CDN) e </w:t>
      </w:r>
      <w:proofErr w:type="spellStart"/>
      <w:r w:rsidRPr="007A2339">
        <w:t>ElastiCache</w:t>
      </w:r>
      <w:proofErr w:type="spellEnd"/>
      <w:r w:rsidRPr="007A2339">
        <w:t xml:space="preserve"> para reduzir a carga no </w:t>
      </w:r>
      <w:proofErr w:type="spellStart"/>
      <w:r w:rsidRPr="007A2339">
        <w:t>backend</w:t>
      </w:r>
      <w:proofErr w:type="spellEnd"/>
      <w:r w:rsidRPr="007A2339">
        <w:t xml:space="preserve"> e melhorar a velocidade de resposta.</w:t>
      </w:r>
    </w:p>
    <w:p w14:paraId="5C98FFB4" w14:textId="77777777" w:rsidR="007A2339" w:rsidRPr="007A2339" w:rsidRDefault="007A2339" w:rsidP="007A2339">
      <w:pPr>
        <w:numPr>
          <w:ilvl w:val="0"/>
          <w:numId w:val="7"/>
        </w:numPr>
      </w:pPr>
      <w:r w:rsidRPr="007A2339">
        <w:rPr>
          <w:b/>
          <w:bCs/>
        </w:rPr>
        <w:t>Análise e Ajustes Contínuos:</w:t>
      </w:r>
      <w:r w:rsidRPr="007A2339">
        <w:t xml:space="preserve"> Monitore continuamente o desempenho com o AWS </w:t>
      </w:r>
      <w:proofErr w:type="spellStart"/>
      <w:r w:rsidRPr="007A2339">
        <w:t>CloudWatch</w:t>
      </w:r>
      <w:proofErr w:type="spellEnd"/>
      <w:r w:rsidRPr="007A2339">
        <w:t xml:space="preserve"> e ajuste os </w:t>
      </w:r>
      <w:proofErr w:type="gramStart"/>
      <w:r w:rsidRPr="007A2339">
        <w:t>recursos conforme necessário</w:t>
      </w:r>
      <w:proofErr w:type="gramEnd"/>
      <w:r w:rsidRPr="007A2339">
        <w:t xml:space="preserve"> para atender às mudanças na demanda.</w:t>
      </w:r>
    </w:p>
    <w:p w14:paraId="749676C0" w14:textId="77777777" w:rsidR="007A2339" w:rsidRPr="007A2339" w:rsidRDefault="007A2339" w:rsidP="007A2339">
      <w:r w:rsidRPr="007A2339">
        <w:lastRenderedPageBreak/>
        <w:t>Seguindo esses passos, você garantirá uma migração suave e aproveita ao máximo as capacidades oferecidas pela AWS para melhorar a escalabilidade, disponibilidade e desempenho da aplicação.</w:t>
      </w:r>
    </w:p>
    <w:p w14:paraId="0DBE7C93" w14:textId="77777777" w:rsidR="00EA0A87" w:rsidRDefault="00EA0A87"/>
    <w:sectPr w:rsidR="00EA0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D05A9"/>
    <w:multiLevelType w:val="multilevel"/>
    <w:tmpl w:val="8BDC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D3AB2"/>
    <w:multiLevelType w:val="multilevel"/>
    <w:tmpl w:val="E3C2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60819"/>
    <w:multiLevelType w:val="multilevel"/>
    <w:tmpl w:val="9E40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A38F3"/>
    <w:multiLevelType w:val="multilevel"/>
    <w:tmpl w:val="1400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E65686"/>
    <w:multiLevelType w:val="multilevel"/>
    <w:tmpl w:val="4B10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245F6F"/>
    <w:multiLevelType w:val="multilevel"/>
    <w:tmpl w:val="E6AC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A1216C"/>
    <w:multiLevelType w:val="multilevel"/>
    <w:tmpl w:val="CE04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6418641">
    <w:abstractNumId w:val="5"/>
  </w:num>
  <w:num w:numId="2" w16cid:durableId="1782677091">
    <w:abstractNumId w:val="1"/>
  </w:num>
  <w:num w:numId="3" w16cid:durableId="108549251">
    <w:abstractNumId w:val="6"/>
  </w:num>
  <w:num w:numId="4" w16cid:durableId="1515800487">
    <w:abstractNumId w:val="4"/>
  </w:num>
  <w:num w:numId="5" w16cid:durableId="733237365">
    <w:abstractNumId w:val="0"/>
  </w:num>
  <w:num w:numId="6" w16cid:durableId="955527485">
    <w:abstractNumId w:val="3"/>
  </w:num>
  <w:num w:numId="7" w16cid:durableId="870340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D1"/>
    <w:rsid w:val="001C418B"/>
    <w:rsid w:val="00257860"/>
    <w:rsid w:val="007A2339"/>
    <w:rsid w:val="00BD0DD1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A2DD8-AFBC-4716-9C53-934AD1B8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0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0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0D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0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0D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0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0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0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0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0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0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0D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0D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0DD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0D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0D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0D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0D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D0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0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0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0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0D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D0D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D0D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0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0D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D0D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8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742</Words>
  <Characters>4010</Characters>
  <Application>Microsoft Office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2024-07-27T17:45:00Z</dcterms:created>
  <dcterms:modified xsi:type="dcterms:W3CDTF">2024-07-27T17:46:00Z</dcterms:modified>
</cp:coreProperties>
</file>