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一致性與情緒刺激之行為數據分析（排除</w:t>
      </w:r>
      <w:r>
        <w:t xml:space="preserve"> S5 / S10 </w:t>
      </w:r>
      <w:r>
        <w:rPr>
          <w:rFonts w:hint="eastAsia"/>
        </w:rPr>
        <w:t xml:space="preserve">版本）</w:t>
      </w:r>
    </w:p>
    <w:p>
      <w:pPr>
        <w:pStyle w:val="Subtitle"/>
      </w:pPr>
      <w:r>
        <w:rPr>
          <w:rFonts w:hint="eastAsia"/>
        </w:rPr>
        <w:t xml:space="preserve">移除受試者</w:t>
      </w:r>
      <w:r>
        <w:t xml:space="preserve"> S5、S10 </w:t>
      </w:r>
      <w:r>
        <w:rPr>
          <w:rFonts w:hint="eastAsia"/>
        </w:rPr>
        <w:t xml:space="preserve">之後的完整分析</w:t>
      </w:r>
    </w:p>
    <w:p>
      <w:pPr>
        <w:pStyle w:val="Author"/>
      </w:pPr>
      <w:r>
        <w:rPr>
          <w:rFonts w:hint="eastAsia"/>
        </w:rPr>
        <w:t xml:space="preserve">（請填入作者姓名）</w:t>
      </w:r>
    </w:p>
    <w:p>
      <w:pPr>
        <w:pStyle w:val="Date"/>
      </w:pPr>
      <w:r>
        <w:t xml:space="preserve">2025-12-04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b/>
          <w:bCs/>
        </w:rPr>
        <w:t xml:space="preserve">報告生成時間：</w:t>
      </w:r>
      <w:r>
        <w:t xml:space="preserve"> </w:t>
      </w:r>
      <w:r>
        <w:t xml:space="preserve">2025-12-04 14:37:26</w:t>
      </w:r>
    </w:p>
    <w:bookmarkStart w:id="22" w:name="第一章-緒論"/>
    <w:p>
      <w:pPr>
        <w:pStyle w:val="Heading1"/>
      </w:pPr>
      <w:r>
        <w:rPr>
          <w:rFonts w:hint="eastAsia"/>
        </w:rPr>
        <w:t xml:space="preserve">第一章</w:t>
      </w:r>
      <w:r>
        <w:t xml:space="preserve"> </w:t>
      </w:r>
      <w:r>
        <w:rPr>
          <w:rFonts w:hint="eastAsia"/>
        </w:rPr>
        <w:t xml:space="preserve">緒論</w:t>
      </w:r>
    </w:p>
    <w:bookmarkStart w:id="20" w:name="研究背景"/>
    <w:p>
      <w:pPr>
        <w:pStyle w:val="Heading2"/>
      </w:pPr>
      <w:r>
        <w:t xml:space="preserve">1.1 </w:t>
      </w:r>
      <w:r>
        <w:rPr>
          <w:rFonts w:hint="eastAsia"/>
        </w:rPr>
        <w:t xml:space="preserve">研究背景</w:t>
      </w:r>
    </w:p>
    <w:p>
      <w:pPr>
        <w:pStyle w:val="FirstParagraph"/>
      </w:pPr>
      <w:r>
        <w:rPr>
          <w:rFonts w:hint="eastAsia"/>
        </w:rPr>
        <w:t xml:space="preserve">一致性效應（congruency</w:t>
      </w:r>
      <w:r>
        <w:t xml:space="preserve"> </w:t>
      </w:r>
      <w:r>
        <w:rPr>
          <w:rFonts w:hint="eastAsia"/>
        </w:rPr>
        <w:t xml:space="preserve">effect）是認知心理學與認知神經科學領域中檢驗選擇性注意與執行控制的核心現象之一。典型的</w:t>
      </w:r>
      <w:r>
        <w:t xml:space="preserve"> Flanker </w:t>
      </w:r>
      <w:r>
        <w:rPr>
          <w:rFonts w:hint="eastAsia"/>
        </w:rPr>
        <w:t xml:space="preserve">或</w:t>
      </w:r>
      <w:r>
        <w:t xml:space="preserve"> Stroop </w:t>
      </w:r>
      <w:r>
        <w:rPr>
          <w:rFonts w:hint="eastAsia"/>
        </w:rPr>
        <w:t xml:space="preserve">任務中，受試者需對目標刺激作反應，同時忽略與之一致（congruent）或不一致（incongruent）的干擾刺激；在不一致情境下，反應通常變慢、錯誤率提高，被視為認知衝突（cognitive</w:t>
      </w:r>
      <w:r>
        <w:t xml:space="preserve"> </w:t>
      </w:r>
      <w:r>
        <w:rPr>
          <w:rFonts w:hint="eastAsia"/>
        </w:rPr>
        <w:t xml:space="preserve">conflict）的行為指標。</w:t>
      </w:r>
    </w:p>
    <w:p>
      <w:pPr>
        <w:pStyle w:val="BodyText"/>
      </w:pPr>
      <w:r>
        <w:rPr>
          <w:rFonts w:hint="eastAsia"/>
        </w:rPr>
        <w:t xml:space="preserve">本研究結合「一致性操弄」與「情緒／社會意涵刺激」，分別透過圖片與文字模態呈現：(1)</w:t>
      </w:r>
      <w:r>
        <w:t xml:space="preserve"> </w:t>
      </w:r>
      <w:r>
        <w:rPr>
          <w:rFonts w:hint="eastAsia"/>
        </w:rPr>
        <w:t xml:space="preserve">圖片模態中操弄同志情侶與異性戀情侶圖片；(2)</w:t>
      </w:r>
      <w:r>
        <w:t xml:space="preserve"> </w:t>
      </w:r>
      <w:r>
        <w:rPr>
          <w:rFonts w:hint="eastAsia"/>
        </w:rPr>
        <w:t xml:space="preserve">文字模態中則操弄情緒效價（正向／負向）與喚醒度（高／低）。透過此設計，我們得以檢驗：一致性效應是否受到社會情緒內容的調節，及其在不同模態（圖片</w:t>
      </w:r>
      <w:r>
        <w:t xml:space="preserve"> vs </w:t>
      </w:r>
      <w:r>
        <w:rPr>
          <w:rFonts w:hint="eastAsia"/>
        </w:rPr>
        <w:t xml:space="preserve">文字）下是否呈現不同樣貌。</w:t>
      </w:r>
    </w:p>
    <w:bookmarkEnd w:id="20"/>
    <w:bookmarkStart w:id="21" w:name="研究目的與問題"/>
    <w:p>
      <w:pPr>
        <w:pStyle w:val="Heading2"/>
      </w:pPr>
      <w:r>
        <w:t xml:space="preserve">1.2 </w:t>
      </w:r>
      <w:r>
        <w:rPr>
          <w:rFonts w:hint="eastAsia"/>
        </w:rPr>
        <w:t xml:space="preserve">研究目的與問題</w:t>
      </w:r>
    </w:p>
    <w:p>
      <w:pPr>
        <w:pStyle w:val="FirstParagraph"/>
      </w:pPr>
      <w:r>
        <w:rPr>
          <w:rFonts w:hint="eastAsia"/>
        </w:rPr>
        <w:t xml:space="preserve">依據前述背景，本研究主要研究問題如下：</w:t>
      </w:r>
    </w:p>
    <w:p>
      <w:pPr>
        <w:pStyle w:val="Compact"/>
        <w:numPr>
          <w:ilvl w:val="0"/>
          <w:numId w:val="1001"/>
        </w:numPr>
      </w:pPr>
      <w:r>
        <w:rPr>
          <w:rFonts w:hint="eastAsia"/>
        </w:rPr>
        <w:t xml:space="preserve">在整體上，一致情境與不一致情境之間是否存在穩健的反應時間與正確率差異（即典型一致性效應）？</w:t>
      </w:r>
    </w:p>
    <w:p>
      <w:pPr>
        <w:pStyle w:val="Compact"/>
        <w:numPr>
          <w:ilvl w:val="0"/>
          <w:numId w:val="1001"/>
        </w:numPr>
      </w:pPr>
      <w:r>
        <w:rPr>
          <w:rFonts w:hint="eastAsia"/>
        </w:rPr>
        <w:t xml:space="preserve">在圖片實驗中，圖片類型（同志情侶</w:t>
      </w:r>
      <w:r>
        <w:t xml:space="preserve"> vs </w:t>
      </w:r>
      <w:r>
        <w:rPr>
          <w:rFonts w:hint="eastAsia"/>
        </w:rPr>
        <w:t xml:space="preserve">異性戀情侶）是否調節一致性效應的大小？</w:t>
      </w:r>
    </w:p>
    <w:p>
      <w:pPr>
        <w:pStyle w:val="Compact"/>
        <w:numPr>
          <w:ilvl w:val="0"/>
          <w:numId w:val="1001"/>
        </w:numPr>
      </w:pPr>
      <w:r>
        <w:rPr>
          <w:rFonts w:hint="eastAsia"/>
        </w:rPr>
        <w:t xml:space="preserve">在文字實驗中，情緒效價（正／負向）與喚醒度（高／低）是否與一致性操弄產生二階或三階交互作用？</w:t>
      </w:r>
    </w:p>
    <w:p>
      <w:pPr>
        <w:pStyle w:val="Compact"/>
        <w:numPr>
          <w:ilvl w:val="0"/>
          <w:numId w:val="1001"/>
        </w:numPr>
      </w:pPr>
      <w:r>
        <w:rPr>
          <w:rFonts w:hint="eastAsia"/>
        </w:rPr>
        <w:t xml:space="preserve">在錯誤率層面，一致性與其他條件是否會改變作答分布（正確</w:t>
      </w:r>
      <w:r>
        <w:t xml:space="preserve"> vs </w:t>
      </w:r>
      <w:r>
        <w:rPr>
          <w:rFonts w:hint="eastAsia"/>
        </w:rPr>
        <w:t xml:space="preserve">錯誤），反映於卡方檢定之結果？</w:t>
      </w:r>
    </w:p>
    <w:p>
      <w:pPr>
        <w:pStyle w:val="FirstParagraph"/>
      </w:pPr>
      <w:r>
        <w:rPr>
          <w:rFonts w:hint="eastAsia"/>
        </w:rPr>
        <w:t xml:space="preserve">本報告依照事先撰寫之《Statistical_Analysis_Plan》與其在</w:t>
      </w:r>
      <w:r>
        <w:t xml:space="preserve"> </w:t>
      </w:r>
      <w:r>
        <w:rPr>
          <w:rStyle w:val="VerbatimChar"/>
        </w:rPr>
        <w:t xml:space="preserve">Statistical_Analysis_Implementation</w:t>
      </w:r>
      <w:r>
        <w:t xml:space="preserve"> </w:t>
      </w:r>
      <w:r>
        <w:rPr>
          <w:rFonts w:hint="eastAsia"/>
        </w:rPr>
        <w:t xml:space="preserve">中的實作，分章節呈現資料前處理、描述性統計、一致性主效應、圖片和文字實驗的重複量數</w:t>
      </w:r>
      <w:r>
        <w:t xml:space="preserve"> </w:t>
      </w:r>
      <w:r>
        <w:rPr>
          <w:rFonts w:hint="eastAsia"/>
        </w:rPr>
        <w:t xml:space="preserve">ANOVA，以及類別變項的卡方分析。</w:t>
      </w:r>
    </w:p>
    <w:bookmarkEnd w:id="21"/>
    <w:bookmarkEnd w:id="22"/>
    <w:bookmarkStart w:id="29" w:name="第二章-方法"/>
    <w:p>
      <w:pPr>
        <w:pStyle w:val="Heading1"/>
      </w:pPr>
      <w:r>
        <w:rPr>
          <w:rFonts w:hint="eastAsia"/>
        </w:rPr>
        <w:t xml:space="preserve">第二章</w:t>
      </w:r>
      <w:r>
        <w:t xml:space="preserve"> </w:t>
      </w:r>
      <w:r>
        <w:rPr>
          <w:rFonts w:hint="eastAsia"/>
        </w:rPr>
        <w:t xml:space="preserve">方法</w:t>
      </w:r>
    </w:p>
    <w:bookmarkStart w:id="23" w:name="受試者與資料"/>
    <w:p>
      <w:pPr>
        <w:pStyle w:val="Heading2"/>
      </w:pPr>
      <w:r>
        <w:t xml:space="preserve">2.1 </w:t>
      </w:r>
      <w:r>
        <w:rPr>
          <w:rFonts w:hint="eastAsia"/>
        </w:rPr>
        <w:t xml:space="preserve">受試者與資料</w:t>
      </w:r>
    </w:p>
    <w:p>
      <w:pPr>
        <w:pStyle w:val="FirstParagraph"/>
      </w:pPr>
      <w:r>
        <w:rPr>
          <w:rFonts w:hint="eastAsia"/>
        </w:rPr>
        <w:t xml:space="preserve">本分析納入的受試者數為：</w:t>
      </w:r>
    </w:p>
    <w:p>
      <w:pPr>
        <w:pStyle w:val="BodyText"/>
      </w:pPr>
      <w:r>
        <w:rPr>
          <w:rFonts w:hint="eastAsia"/>
        </w:rPr>
        <w:t xml:space="preserve">本研究最終納入受試者共</w:t>
      </w:r>
      <w:r>
        <w:t xml:space="preserve"> </w:t>
      </w:r>
      <w:r>
        <w:rPr>
          <w:b/>
          <w:bCs/>
        </w:rPr>
        <w:t xml:space="preserve">4</w:t>
      </w:r>
      <w:r>
        <w:t xml:space="preserve"> </w:t>
      </w:r>
      <w:r>
        <w:rPr>
          <w:rFonts w:hint="eastAsia"/>
        </w:rPr>
        <w:t xml:space="preserve">名，經資料清理後總試驗數為</w:t>
      </w:r>
      <w:r>
        <w:t xml:space="preserve"> </w:t>
      </w:r>
      <w:r>
        <w:rPr>
          <w:b/>
          <w:bCs/>
        </w:rPr>
        <w:t xml:space="preserve">393</w:t>
      </w:r>
      <w:r>
        <w:t xml:space="preserve"> </w:t>
      </w:r>
      <w:r>
        <w:rPr>
          <w:rFonts w:hint="eastAsia"/>
        </w:rPr>
        <w:t xml:space="preserve">筆。</w:t>
      </w:r>
    </w:p>
    <w:p>
      <w:pPr>
        <w:pStyle w:val="BodyText"/>
      </w:pPr>
      <w:r>
        <w:rPr>
          <w:rFonts w:hint="eastAsia"/>
        </w:rPr>
        <w:t xml:space="preserve">所有資料來自同一份行為實驗資料表，經過以下前處理後才納入統計分析：</w:t>
      </w:r>
    </w:p>
    <w:p>
      <w:pPr>
        <w:pStyle w:val="Compact"/>
        <w:numPr>
          <w:ilvl w:val="0"/>
          <w:numId w:val="1002"/>
        </w:numPr>
      </w:pPr>
      <w:r>
        <w:rPr>
          <w:rFonts w:hint="eastAsia"/>
        </w:rPr>
        <w:t xml:space="preserve">剔除反應時間缺失或正確率缺失的試驗。</w:t>
      </w:r>
    </w:p>
    <w:p>
      <w:pPr>
        <w:pStyle w:val="Compact"/>
        <w:numPr>
          <w:ilvl w:val="0"/>
          <w:numId w:val="1002"/>
        </w:numPr>
      </w:pPr>
      <w:r>
        <w:rPr>
          <w:rFonts w:hint="eastAsia"/>
        </w:rPr>
        <w:t xml:space="preserve">限制反應時間在</w:t>
      </w:r>
      <w:r>
        <w:t xml:space="preserve"> 0.2–1.5 </w:t>
      </w:r>
      <w:r>
        <w:rPr>
          <w:rFonts w:hint="eastAsia"/>
        </w:rPr>
        <w:t xml:space="preserve">秒之間，以排除極端過快與過慢反應。</w:t>
      </w:r>
    </w:p>
    <w:p>
      <w:pPr>
        <w:pStyle w:val="Compact"/>
        <w:numPr>
          <w:ilvl w:val="0"/>
          <w:numId w:val="1002"/>
        </w:numPr>
      </w:pPr>
      <w:r>
        <w:rPr>
          <w:rFonts w:hint="eastAsia"/>
        </w:rPr>
        <w:t xml:space="preserve">於受試者內計算</w:t>
      </w:r>
      <w:r>
        <w:t xml:space="preserve"> RT </w:t>
      </w:r>
      <w:r>
        <w:rPr>
          <w:rFonts w:hint="eastAsia"/>
        </w:rPr>
        <w:t xml:space="preserve">z-score，並標記離群值（絕對值</w:t>
      </w:r>
      <w:r>
        <w:t xml:space="preserve"> &gt; </w:t>
      </w:r>
      <w:r>
        <w:rPr>
          <w:rFonts w:hint="eastAsia"/>
        </w:rPr>
        <w:t xml:space="preserve">2.5）以供後續品質檢查。</w:t>
      </w:r>
    </w:p>
    <w:p>
      <w:pPr>
        <w:pStyle w:val="FirstParagraph"/>
      </w:pPr>
      <w:r>
        <w:rPr>
          <w:rFonts w:hint="eastAsia"/>
        </w:rPr>
        <w:t xml:space="preserve">各模態</w:t>
      </w:r>
      <w:r>
        <w:t xml:space="preserve"> × </w:t>
      </w:r>
      <w:r>
        <w:rPr>
          <w:rFonts w:hint="eastAsia"/>
        </w:rPr>
        <w:t xml:space="preserve">一致性條件的有效試驗數</w:t>
      </w:r>
    </w:p>
    <w:p>
      <w:pPr>
        <w:pStyle w:val="BodyText"/>
      </w:pPr>
      <w:r>
        <w:t xml:space="preserve">Modality</w:t>
      </w:r>
    </w:p>
    <w:p>
      <w:pPr>
        <w:pStyle w:val="BodyText"/>
      </w:pPr>
      <w:r>
        <w:t xml:space="preserve">Condition</w:t>
      </w:r>
    </w:p>
    <w:p>
      <w:pPr>
        <w:pStyle w:val="BodyText"/>
      </w:pPr>
      <w:r>
        <w:t xml:space="preserve">n_trials</w:t>
      </w:r>
    </w:p>
    <w:p>
      <w:pPr>
        <w:pStyle w:val="BodyText"/>
      </w:pPr>
      <w:r>
        <w:t xml:space="preserve">Image</w:t>
      </w:r>
    </w:p>
    <w:p>
      <w:pPr>
        <w:pStyle w:val="BodyText"/>
      </w:pPr>
      <w:r>
        <w:t xml:space="preserve">Congruent</w:t>
      </w:r>
    </w:p>
    <w:p>
      <w:pPr>
        <w:pStyle w:val="BodyText"/>
      </w:pPr>
      <w:r>
        <w:t xml:space="preserve">100</w:t>
      </w:r>
    </w:p>
    <w:p>
      <w:pPr>
        <w:pStyle w:val="BodyText"/>
      </w:pPr>
      <w:r>
        <w:t xml:space="preserve">Image</w:t>
      </w:r>
    </w:p>
    <w:p>
      <w:pPr>
        <w:pStyle w:val="BodyText"/>
      </w:pPr>
      <w:r>
        <w:t xml:space="preserve">Incongruent</w:t>
      </w:r>
    </w:p>
    <w:p>
      <w:pPr>
        <w:pStyle w:val="BodyText"/>
      </w:pPr>
      <w:r>
        <w:t xml:space="preserve">98</w:t>
      </w:r>
    </w:p>
    <w:p>
      <w:pPr>
        <w:pStyle w:val="BodyText"/>
      </w:pPr>
      <w:r>
        <w:t xml:space="preserve">Text</w:t>
      </w:r>
    </w:p>
    <w:p>
      <w:pPr>
        <w:pStyle w:val="BodyText"/>
      </w:pPr>
      <w:r>
        <w:t xml:space="preserve">Congruent</w:t>
      </w:r>
    </w:p>
    <w:p>
      <w:pPr>
        <w:pStyle w:val="BodyText"/>
      </w:pPr>
      <w:r>
        <w:t xml:space="preserve">99</w:t>
      </w:r>
    </w:p>
    <w:p>
      <w:pPr>
        <w:pStyle w:val="BodyText"/>
      </w:pPr>
      <w:r>
        <w:t xml:space="preserve">Text</w:t>
      </w:r>
    </w:p>
    <w:p>
      <w:pPr>
        <w:pStyle w:val="BodyText"/>
      </w:pPr>
      <w:r>
        <w:t xml:space="preserve">Incongruent</w:t>
      </w:r>
    </w:p>
    <w:p>
      <w:pPr>
        <w:pStyle w:val="BodyText"/>
      </w:pPr>
      <w:r>
        <w:t xml:space="preserve">96</w:t>
      </w:r>
    </w:p>
    <w:p>
      <w:pPr>
        <w:pStyle w:val="SourceCode"/>
      </w:pPr>
      <w:r>
        <w:br/>
      </w:r>
      <w:r>
        <w:rPr>
          <w:rStyle w:val="VerbatimChar"/>
        </w:rPr>
        <w:t xml:space="preserve">&gt; </w:t>
      </w:r>
      <w:r>
        <w:rPr>
          <w:rStyle w:val="VerbatimChar"/>
          <w:rFonts w:hint="eastAsia"/>
        </w:rPr>
        <w:t xml:space="preserve">說明：若某一模態或一致性條件的試驗數為</w:t>
      </w:r>
      <w:r>
        <w:rPr>
          <w:rStyle w:val="VerbatimChar"/>
        </w:rPr>
        <w:t xml:space="preserve"> </w:t>
      </w:r>
      <w:r>
        <w:rPr>
          <w:rStyle w:val="VerbatimChar"/>
          <w:rFonts w:hint="eastAsia"/>
        </w:rPr>
        <w:t xml:space="preserve">0，後續該條件的圖表/檢定會自動跳過，以避免錯誤。</w:t>
      </w:r>
      <w:r>
        <w:br/>
      </w:r>
      <w:r>
        <w:br/>
      </w:r>
      <w:r>
        <w:rPr>
          <w:rStyle w:val="VerbatimChar"/>
        </w:rPr>
        <w:t xml:space="preserve">## 2.2 </w:t>
      </w:r>
      <w:r>
        <w:rPr>
          <w:rStyle w:val="VerbatimChar"/>
          <w:rFonts w:hint="eastAsia"/>
        </w:rPr>
        <w:t xml:space="preserve">實驗設計與變項</w:t>
      </w:r>
      <w:r>
        <w:br/>
      </w:r>
      <w:r>
        <w:br/>
      </w:r>
      <w:r>
        <w:rPr>
          <w:rStyle w:val="VerbatimChar"/>
          <w:rFonts w:hint="eastAsia"/>
        </w:rPr>
        <w:t xml:space="preserve">本研究以受試者為重複量數因子（within-subject</w:t>
      </w:r>
      <w:r>
        <w:rPr>
          <w:rStyle w:val="VerbatimChar"/>
        </w:rPr>
        <w:t xml:space="preserve"> </w:t>
      </w:r>
      <w:r>
        <w:rPr>
          <w:rStyle w:val="VerbatimChar"/>
          <w:rFonts w:hint="eastAsia"/>
        </w:rPr>
        <w:t xml:space="preserve">design），主要操弄與變項如下：</w:t>
      </w:r>
      <w:r>
        <w:br/>
      </w:r>
      <w:r>
        <w:br/>
      </w:r>
      <w:r>
        <w:rPr>
          <w:rStyle w:val="VerbatimChar"/>
        </w:rPr>
        <w:t xml:space="preserve">- </w:t>
      </w:r>
      <w:r>
        <w:rPr>
          <w:rStyle w:val="VerbatimChar"/>
          <w:rFonts w:hint="eastAsia"/>
        </w:rPr>
        <w:t xml:space="preserve">依變項（DVs）：</w:t>
      </w:r>
      <w:r>
        <w:br/>
      </w:r>
      <w:r>
        <w:rPr>
          <w:rStyle w:val="VerbatimChar"/>
        </w:rPr>
        <w:t xml:space="preserve">  - </w:t>
      </w:r>
      <w:r>
        <w:rPr>
          <w:rStyle w:val="VerbatimChar"/>
          <w:rFonts w:hint="eastAsia"/>
        </w:rPr>
        <w:t xml:space="preserve">反應時間（RT，秒）：以正確作答試驗為主，僅在部分描述分析中含所有試驗。</w:t>
      </w:r>
      <w:r>
        <w:br/>
      </w:r>
      <w:r>
        <w:rPr>
          <w:rStyle w:val="VerbatimChar"/>
        </w:rPr>
        <w:t xml:space="preserve">  - </w:t>
      </w:r>
      <w:r>
        <w:rPr>
          <w:rStyle w:val="VerbatimChar"/>
          <w:rFonts w:hint="eastAsia"/>
        </w:rPr>
        <w:t xml:space="preserve">正確率（ACC，0/1）：以各條件下的平均正確率或錯誤率為指標。</w:t>
      </w:r>
      <w:r>
        <w:br/>
      </w:r>
      <w:r>
        <w:rPr>
          <w:rStyle w:val="VerbatimChar"/>
        </w:rPr>
        <w:t xml:space="preserve">- </w:t>
      </w:r>
      <w:r>
        <w:rPr>
          <w:rStyle w:val="VerbatimChar"/>
          <w:rFonts w:hint="eastAsia"/>
        </w:rPr>
        <w:t xml:space="preserve">主要因子：</w:t>
      </w:r>
      <w:r>
        <w:br/>
      </w:r>
      <w:r>
        <w:rPr>
          <w:rStyle w:val="VerbatimChar"/>
        </w:rPr>
        <w:t xml:space="preserve">  - </w:t>
      </w:r>
      <w:r>
        <w:rPr>
          <w:rStyle w:val="VerbatimChar"/>
          <w:rFonts w:hint="eastAsia"/>
        </w:rPr>
        <w:t xml:space="preserve">一致性（Condition）：Congruent</w:t>
      </w:r>
      <w:r>
        <w:rPr>
          <w:rStyle w:val="VerbatimChar"/>
        </w:rPr>
        <w:t xml:space="preserve"> vs Incongruent。</w:t>
      </w:r>
      <w:r>
        <w:br/>
      </w:r>
      <w:r>
        <w:rPr>
          <w:rStyle w:val="VerbatimChar"/>
        </w:rPr>
        <w:t xml:space="preserve">  - </w:t>
      </w:r>
      <w:r>
        <w:rPr>
          <w:rStyle w:val="VerbatimChar"/>
          <w:rFonts w:hint="eastAsia"/>
        </w:rPr>
        <w:t xml:space="preserve">模態（Modality）：Image</w:t>
      </w:r>
      <w:r>
        <w:rPr>
          <w:rStyle w:val="VerbatimChar"/>
        </w:rPr>
        <w:t xml:space="preserve"> vs Text。</w:t>
      </w:r>
      <w:r>
        <w:br/>
      </w:r>
      <w:r>
        <w:rPr>
          <w:rStyle w:val="VerbatimChar"/>
        </w:rPr>
        <w:t xml:space="preserve">  - </w:t>
      </w:r>
      <w:r>
        <w:rPr>
          <w:rStyle w:val="VerbatimChar"/>
          <w:rFonts w:hint="eastAsia"/>
        </w:rPr>
        <w:t xml:space="preserve">圖片類型（Image_Type）：同志情侶</w:t>
      </w:r>
      <w:r>
        <w:rPr>
          <w:rStyle w:val="VerbatimChar"/>
        </w:rPr>
        <w:t xml:space="preserve"> vs </w:t>
      </w:r>
      <w:r>
        <w:rPr>
          <w:rStyle w:val="VerbatimChar"/>
          <w:rFonts w:hint="eastAsia"/>
        </w:rPr>
        <w:t xml:space="preserve">異性戀情侶（僅圖片模態）。</w:t>
      </w:r>
      <w:r>
        <w:br/>
      </w:r>
      <w:r>
        <w:rPr>
          <w:rStyle w:val="VerbatimChar"/>
        </w:rPr>
        <w:t xml:space="preserve">  - </w:t>
      </w:r>
      <w:r>
        <w:rPr>
          <w:rStyle w:val="VerbatimChar"/>
          <w:rFonts w:hint="eastAsia"/>
        </w:rPr>
        <w:t xml:space="preserve">效價（Valence）：Positive</w:t>
      </w:r>
      <w:r>
        <w:rPr>
          <w:rStyle w:val="VerbatimChar"/>
        </w:rPr>
        <w:t xml:space="preserve"> vs </w:t>
      </w:r>
      <w:r>
        <w:rPr>
          <w:rStyle w:val="VerbatimChar"/>
          <w:rFonts w:hint="eastAsia"/>
        </w:rPr>
        <w:t xml:space="preserve">Negative（僅文字模態）。</w:t>
      </w:r>
      <w:r>
        <w:br/>
      </w:r>
      <w:r>
        <w:rPr>
          <w:rStyle w:val="VerbatimChar"/>
        </w:rPr>
        <w:t xml:space="preserve">  - </w:t>
      </w:r>
      <w:r>
        <w:rPr>
          <w:rStyle w:val="VerbatimChar"/>
          <w:rFonts w:hint="eastAsia"/>
        </w:rPr>
        <w:t xml:space="preserve">喚醒度（Arousal）：High</w:t>
      </w:r>
      <w:r>
        <w:rPr>
          <w:rStyle w:val="VerbatimChar"/>
        </w:rPr>
        <w:t xml:space="preserve"> vs </w:t>
      </w:r>
      <w:r>
        <w:rPr>
          <w:rStyle w:val="VerbatimChar"/>
          <w:rFonts w:hint="eastAsia"/>
        </w:rPr>
        <w:t xml:space="preserve">Low（僅文字模態）。</w:t>
      </w:r>
      <w:r>
        <w:br/>
      </w:r>
      <w:r>
        <w:br/>
      </w:r>
      <w:r>
        <w:rPr>
          <w:rStyle w:val="VerbatimChar"/>
        </w:rPr>
        <w:t xml:space="preserve">## 2.3 </w:t>
      </w:r>
      <w:r>
        <w:rPr>
          <w:rStyle w:val="VerbatimChar"/>
          <w:rFonts w:hint="eastAsia"/>
        </w:rPr>
        <w:t xml:space="preserve">統計分析策略</w:t>
      </w:r>
      <w:r>
        <w:br/>
      </w:r>
      <w:r>
        <w:br/>
      </w:r>
      <w:r>
        <w:rPr>
          <w:rStyle w:val="VerbatimChar"/>
          <w:rFonts w:hint="eastAsia"/>
        </w:rPr>
        <w:t xml:space="preserve">依據統計分析計畫，主要分析步驟如下：</w:t>
      </w:r>
      <w:r>
        <w:br/>
      </w:r>
      <w:r>
        <w:br/>
      </w:r>
      <w:r>
        <w:rPr>
          <w:rStyle w:val="VerbatimChar"/>
        </w:rPr>
        <w:t xml:space="preserve">1. </w:t>
      </w:r>
      <w:r>
        <w:rPr>
          <w:rStyle w:val="VerbatimChar"/>
          <w:rFonts w:hint="eastAsia"/>
        </w:rPr>
        <w:t xml:space="preserve">描述性統計與分布檢查：檢視</w:t>
      </w:r>
      <w:r>
        <w:rPr>
          <w:rStyle w:val="VerbatimChar"/>
        </w:rPr>
        <w:t xml:space="preserve"> RT </w:t>
      </w:r>
      <w:r>
        <w:rPr>
          <w:rStyle w:val="VerbatimChar"/>
          <w:rFonts w:hint="eastAsia"/>
        </w:rPr>
        <w:t xml:space="preserve">與</w:t>
      </w:r>
      <w:r>
        <w:rPr>
          <w:rStyle w:val="VerbatimChar"/>
        </w:rPr>
        <w:t xml:space="preserve"> ACC </w:t>
      </w:r>
      <w:r>
        <w:rPr>
          <w:rStyle w:val="VerbatimChar"/>
          <w:rFonts w:hint="eastAsia"/>
        </w:rPr>
        <w:t xml:space="preserve">在各模態與條件下的平均與散布，並檢驗速度–準確度權衡（speed–accuracy</w:t>
      </w:r>
      <w:r>
        <w:rPr>
          <w:rStyle w:val="VerbatimChar"/>
        </w:rPr>
        <w:t xml:space="preserve"> </w:t>
      </w:r>
      <w:r>
        <w:rPr>
          <w:rStyle w:val="VerbatimChar"/>
          <w:rFonts w:hint="eastAsia"/>
        </w:rPr>
        <w:t xml:space="preserve">trade-off）。</w:t>
      </w:r>
      <w:r>
        <w:br/>
      </w:r>
      <w:r>
        <w:rPr>
          <w:rStyle w:val="VerbatimChar"/>
        </w:rPr>
        <w:t xml:space="preserve">2. </w:t>
      </w:r>
      <w:r>
        <w:rPr>
          <w:rStyle w:val="VerbatimChar"/>
          <w:rFonts w:hint="eastAsia"/>
        </w:rPr>
        <w:t xml:space="preserve">一致性主效應：計算每位受試者在</w:t>
      </w:r>
      <w:r>
        <w:rPr>
          <w:rStyle w:val="VerbatimChar"/>
        </w:rPr>
        <w:t xml:space="preserve"> Congruent </w:t>
      </w:r>
      <w:r>
        <w:rPr>
          <w:rStyle w:val="VerbatimChar"/>
          <w:rFonts w:hint="eastAsia"/>
        </w:rPr>
        <w:t xml:space="preserve">與</w:t>
      </w:r>
      <w:r>
        <w:rPr>
          <w:rStyle w:val="VerbatimChar"/>
        </w:rPr>
        <w:t xml:space="preserve"> Incongruent </w:t>
      </w:r>
      <w:r>
        <w:rPr>
          <w:rStyle w:val="VerbatimChar"/>
          <w:rFonts w:hint="eastAsia"/>
        </w:rPr>
        <w:t xml:space="preserve">下的平均</w:t>
      </w:r>
      <w:r>
        <w:rPr>
          <w:rStyle w:val="VerbatimChar"/>
        </w:rPr>
        <w:t xml:space="preserve"> </w:t>
      </w:r>
      <w:r>
        <w:rPr>
          <w:rStyle w:val="VerbatimChar"/>
          <w:rFonts w:hint="eastAsia"/>
        </w:rPr>
        <w:t xml:space="preserve">RT/ACC，以配對樣本</w:t>
      </w:r>
      <w:r>
        <w:rPr>
          <w:rStyle w:val="VerbatimChar"/>
        </w:rPr>
        <w:t xml:space="preserve"> t </w:t>
      </w:r>
      <w:r>
        <w:rPr>
          <w:rStyle w:val="VerbatimChar"/>
          <w:rFonts w:hint="eastAsia"/>
        </w:rPr>
        <w:t xml:space="preserve">檢定檢驗整體一致性效應。</w:t>
      </w:r>
      <w:r>
        <w:br/>
      </w:r>
      <w:r>
        <w:rPr>
          <w:rStyle w:val="VerbatimChar"/>
        </w:rPr>
        <w:t xml:space="preserve">3. </w:t>
      </w:r>
      <w:r>
        <w:rPr>
          <w:rStyle w:val="VerbatimChar"/>
          <w:rFonts w:hint="eastAsia"/>
        </w:rPr>
        <w:t xml:space="preserve">圖片實驗（Image）：針對圖片模態資料進行</w:t>
      </w:r>
      <w:r>
        <w:rPr>
          <w:rStyle w:val="VerbatimChar"/>
        </w:rPr>
        <w:t xml:space="preserve"> </w:t>
      </w:r>
      <w:r>
        <w:rPr>
          <w:rStyle w:val="VerbatimChar"/>
          <w:rFonts w:hint="eastAsia"/>
        </w:rPr>
        <w:t xml:space="preserve">2（Condition）×2（Image_Type）的重複量數</w:t>
      </w:r>
      <w:r>
        <w:rPr>
          <w:rStyle w:val="VerbatimChar"/>
        </w:rPr>
        <w:t xml:space="preserve"> </w:t>
      </w:r>
      <w:r>
        <w:rPr>
          <w:rStyle w:val="VerbatimChar"/>
          <w:rFonts w:hint="eastAsia"/>
        </w:rPr>
        <w:t xml:space="preserve">ANOVA，並視需要檢視單純主效應。</w:t>
      </w:r>
      <w:r>
        <w:br/>
      </w:r>
      <w:r>
        <w:rPr>
          <w:rStyle w:val="VerbatimChar"/>
        </w:rPr>
        <w:t xml:space="preserve">4. </w:t>
      </w:r>
      <w:r>
        <w:rPr>
          <w:rStyle w:val="VerbatimChar"/>
          <w:rFonts w:hint="eastAsia"/>
        </w:rPr>
        <w:t xml:space="preserve">文字實驗（Text）：針對文字模態資料進行</w:t>
      </w:r>
      <w:r>
        <w:rPr>
          <w:rStyle w:val="VerbatimChar"/>
        </w:rPr>
        <w:t xml:space="preserve"> </w:t>
      </w:r>
      <w:r>
        <w:rPr>
          <w:rStyle w:val="VerbatimChar"/>
          <w:rFonts w:hint="eastAsia"/>
        </w:rPr>
        <w:t xml:space="preserve">2（Condition）×2（Valence）×2（Arousal）的重複量數</w:t>
      </w:r>
      <w:r>
        <w:rPr>
          <w:rStyle w:val="VerbatimChar"/>
        </w:rPr>
        <w:t xml:space="preserve"> </w:t>
      </w:r>
      <w:r>
        <w:rPr>
          <w:rStyle w:val="VerbatimChar"/>
          <w:rFonts w:hint="eastAsia"/>
        </w:rPr>
        <w:t xml:space="preserve">ANOVA，檢驗主效應與交互作用。</w:t>
      </w:r>
      <w:r>
        <w:br/>
      </w:r>
      <w:r>
        <w:rPr>
          <w:rStyle w:val="VerbatimChar"/>
        </w:rPr>
        <w:t xml:space="preserve">5. </w:t>
      </w:r>
      <w:r>
        <w:rPr>
          <w:rStyle w:val="VerbatimChar"/>
          <w:rFonts w:hint="eastAsia"/>
        </w:rPr>
        <w:t xml:space="preserve">類別關聯分析（Chi-square）：以</w:t>
      </w:r>
      <w:r>
        <w:rPr>
          <w:rStyle w:val="VerbatimChar"/>
        </w:rPr>
        <w:t xml:space="preserve"> Condition × Accuracy </w:t>
      </w:r>
      <w:r>
        <w:rPr>
          <w:rStyle w:val="VerbatimChar"/>
          <w:rFonts w:hint="eastAsia"/>
        </w:rPr>
        <w:t xml:space="preserve">的列聯表進行卡方檢定，檢驗不一致情境是否伴隨較高錯誤率。</w:t>
      </w:r>
      <w:r>
        <w:br/>
      </w:r>
      <w:r>
        <w:br/>
      </w:r>
      <w:r>
        <w:rPr>
          <w:rStyle w:val="VerbatimChar"/>
          <w:rFonts w:hint="eastAsia"/>
        </w:rPr>
        <w:t xml:space="preserve">所有分析皆以顯著水準</w:t>
      </w:r>
      <w:r>
        <w:rPr>
          <w:rStyle w:val="VerbatimChar"/>
        </w:rPr>
        <w:t xml:space="preserve"> α = .05 </w:t>
      </w:r>
      <w:r>
        <w:rPr>
          <w:rStyle w:val="VerbatimChar"/>
          <w:rFonts w:hint="eastAsia"/>
        </w:rPr>
        <w:t xml:space="preserve">為主，必要時輔以效果量（例如</w:t>
      </w:r>
      <w:r>
        <w:rPr>
          <w:rStyle w:val="VerbatimChar"/>
        </w:rPr>
        <w:t xml:space="preserve"> Cohen's </w:t>
      </w:r>
      <w:r>
        <w:rPr>
          <w:rStyle w:val="VerbatimChar"/>
          <w:rFonts w:hint="eastAsia"/>
        </w:rPr>
        <w:t xml:space="preserve">d、部分</w:t>
      </w:r>
      <w:r>
        <w:rPr>
          <w:rStyle w:val="VerbatimChar"/>
        </w:rPr>
        <w:t xml:space="preserve"> </w:t>
      </w:r>
      <w:r>
        <w:rPr>
          <w:rStyle w:val="VerbatimChar"/>
          <w:rFonts w:hint="eastAsia"/>
        </w:rPr>
        <w:t xml:space="preserve">η²）與信賴區間進行解讀。</w:t>
      </w:r>
      <w:r>
        <w:br/>
      </w:r>
      <w:r>
        <w:br/>
      </w:r>
      <w:r>
        <w:rPr>
          <w:rStyle w:val="VerbatimChar"/>
        </w:rPr>
        <w:t xml:space="preserve"># </w:t>
      </w:r>
      <w:r>
        <w:rPr>
          <w:rStyle w:val="VerbatimChar"/>
          <w:rFonts w:hint="eastAsia"/>
        </w:rPr>
        <w:t xml:space="preserve">第三章</w:t>
      </w:r>
      <w:r>
        <w:rPr>
          <w:rStyle w:val="VerbatimChar"/>
        </w:rPr>
        <w:t xml:space="preserve"> </w:t>
      </w:r>
      <w:r>
        <w:rPr>
          <w:rStyle w:val="VerbatimChar"/>
          <w:rFonts w:hint="eastAsia"/>
        </w:rPr>
        <w:t xml:space="preserve">結果</w:t>
      </w:r>
      <w:r>
        <w:br/>
      </w:r>
      <w:r>
        <w:br/>
      </w:r>
      <w:r>
        <w:rPr>
          <w:rStyle w:val="VerbatimChar"/>
        </w:rPr>
        <w:t xml:space="preserve">## 3.1 </w:t>
      </w:r>
      <w:r>
        <w:rPr>
          <w:rStyle w:val="VerbatimChar"/>
          <w:rFonts w:hint="eastAsia"/>
        </w:rPr>
        <w:t xml:space="preserve">描述性統計與速度–準確度關係</w:t>
      </w:r>
      <w:r>
        <w:br/>
      </w:r>
      <w:r>
        <w:br/>
      </w:r>
      <w:r>
        <w:rPr>
          <w:rStyle w:val="VerbatimChar"/>
        </w:rPr>
        <w:t xml:space="preserve">### 3.1.1 </w:t>
      </w:r>
      <w:r>
        <w:rPr>
          <w:rStyle w:val="VerbatimChar"/>
          <w:rFonts w:hint="eastAsia"/>
        </w:rPr>
        <w:t xml:space="preserve">模態層級的反應時間描述</w:t>
      </w:r>
      <w:r>
        <w:br/>
      </w:r>
      <w:r>
        <w:br/>
      </w:r>
      <w:r>
        <w:rPr>
          <w:rStyle w:val="VerbatimChar"/>
        </w:rPr>
        <w:t xml:space="preserve">&lt;table class="table" style="width: auto !important; margin-left: auto; margin-right: auto;"&gt;</w:t>
      </w:r>
      <w:r>
        <w:br/>
      </w:r>
      <w:r>
        <w:rPr>
          <w:rStyle w:val="VerbatimChar"/>
          <w:rFonts w:hint="eastAsia"/>
        </w:rPr>
        <w:t xml:space="preserve">&lt;caption&gt;各模態下反應時間描述性統計&lt;/caption&gt;</w:t>
      </w:r>
      <w:r>
        <w:br/>
      </w:r>
      <w:r>
        <w:rPr>
          <w:rStyle w:val="VerbatimChar"/>
        </w:rPr>
        <w:t xml:space="preserve"> &lt;thead&gt;</w:t>
      </w:r>
      <w:r>
        <w:br/>
      </w:r>
      <w:r>
        <w:rPr>
          <w:rStyle w:val="VerbatimChar"/>
        </w:rPr>
        <w:t xml:space="preserve">  &lt;tr&gt;</w:t>
      </w:r>
      <w:r>
        <w:br/>
      </w:r>
      <w:r>
        <w:rPr>
          <w:rStyle w:val="VerbatimChar"/>
        </w:rPr>
        <w:t xml:space="preserve">   &lt;th style="text-align:left;"&gt; Modality &lt;/th&gt;</w:t>
      </w:r>
      <w:r>
        <w:br/>
      </w:r>
      <w:r>
        <w:rPr>
          <w:rStyle w:val="VerbatimChar"/>
        </w:rPr>
        <w:t xml:space="preserve">   &lt;th style="text-align:left;"&gt; variable &lt;/th&gt;</w:t>
      </w:r>
      <w:r>
        <w:br/>
      </w:r>
      <w:r>
        <w:rPr>
          <w:rStyle w:val="VerbatimChar"/>
        </w:rPr>
        <w:t xml:space="preserve">   &lt;th style="text-align:right;"&gt; n &lt;/th&gt;</w:t>
      </w:r>
      <w:r>
        <w:br/>
      </w:r>
      <w:r>
        <w:rPr>
          <w:rStyle w:val="VerbatimChar"/>
        </w:rPr>
        <w:t xml:space="preserve">   &lt;th style="text-align:right;"&gt; mean &lt;/th&gt;</w:t>
      </w:r>
      <w:r>
        <w:br/>
      </w:r>
      <w:r>
        <w:rPr>
          <w:rStyle w:val="VerbatimChar"/>
        </w:rPr>
        <w:t xml:space="preserve">   &lt;th style="text-align:right;"&gt; sd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Image &lt;/td&gt;</w:t>
      </w:r>
      <w:r>
        <w:br/>
      </w:r>
      <w:r>
        <w:rPr>
          <w:rStyle w:val="VerbatimChar"/>
        </w:rPr>
        <w:t xml:space="preserve">   &lt;td style="text-align:left;"&gt; rt &lt;/td&gt;</w:t>
      </w:r>
      <w:r>
        <w:br/>
      </w:r>
      <w:r>
        <w:rPr>
          <w:rStyle w:val="VerbatimChar"/>
        </w:rPr>
        <w:t xml:space="preserve">   &lt;td style="text-align:right;"&gt; 198 &lt;/td&gt;</w:t>
      </w:r>
      <w:r>
        <w:br/>
      </w:r>
      <w:r>
        <w:rPr>
          <w:rStyle w:val="VerbatimChar"/>
        </w:rPr>
        <w:t xml:space="preserve">   &lt;td style="text-align:right;"&gt; 0.816 &lt;/td&gt;</w:t>
      </w:r>
      <w:r>
        <w:br/>
      </w:r>
      <w:r>
        <w:rPr>
          <w:rStyle w:val="VerbatimChar"/>
        </w:rPr>
        <w:t xml:space="preserve">   &lt;td style="text-align:right;"&gt; 0.162 &lt;/td&gt;</w:t>
      </w:r>
      <w:r>
        <w:br/>
      </w:r>
      <w:r>
        <w:rPr>
          <w:rStyle w:val="VerbatimChar"/>
        </w:rPr>
        <w:t xml:space="preserve">  &lt;/tr&gt;</w:t>
      </w:r>
      <w:r>
        <w:br/>
      </w:r>
      <w:r>
        <w:rPr>
          <w:rStyle w:val="VerbatimChar"/>
        </w:rPr>
        <w:t xml:space="preserve">  &lt;tr&gt;</w:t>
      </w:r>
      <w:r>
        <w:br/>
      </w:r>
      <w:r>
        <w:rPr>
          <w:rStyle w:val="VerbatimChar"/>
        </w:rPr>
        <w:t xml:space="preserve">   &lt;td style="text-align:left;"&gt; Text &lt;/td&gt;</w:t>
      </w:r>
      <w:r>
        <w:br/>
      </w:r>
      <w:r>
        <w:rPr>
          <w:rStyle w:val="VerbatimChar"/>
        </w:rPr>
        <w:t xml:space="preserve">   &lt;td style="text-align:left;"&gt; rt &lt;/td&gt;</w:t>
      </w:r>
      <w:r>
        <w:br/>
      </w:r>
      <w:r>
        <w:rPr>
          <w:rStyle w:val="VerbatimChar"/>
        </w:rPr>
        <w:t xml:space="preserve">   &lt;td style="text-align:right;"&gt; 195 &lt;/td&gt;</w:t>
      </w:r>
      <w:r>
        <w:br/>
      </w:r>
      <w:r>
        <w:rPr>
          <w:rStyle w:val="VerbatimChar"/>
        </w:rPr>
        <w:t xml:space="preserve">   &lt;td style="text-align:right;"&gt; 0.962 &lt;/td&gt;</w:t>
      </w:r>
      <w:r>
        <w:br/>
      </w:r>
      <w:r>
        <w:rPr>
          <w:rStyle w:val="VerbatimChar"/>
        </w:rPr>
        <w:t xml:space="preserve">   &lt;td style="text-align:right;"&gt; 0.211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Pr>
        <w:t xml:space="preserve">### 3.1.2 </w:t>
      </w:r>
      <w:r>
        <w:rPr>
          <w:rStyle w:val="VerbatimChar"/>
          <w:rFonts w:hint="eastAsia"/>
        </w:rPr>
        <w:t xml:space="preserve">速度–準確度相關</w:t>
      </w:r>
      <w:r>
        <w:br/>
      </w:r>
      <w:r>
        <w:br/>
      </w:r>
      <w:r>
        <w:rPr>
          <w:rStyle w:val="VerbatimChar"/>
        </w:rPr>
        <w:t xml:space="preserve">&lt;table class="table" style="width: auto !important; margin-left: auto; margin-right: auto;"&gt;</w:t>
      </w:r>
      <w:r>
        <w:br/>
      </w:r>
      <w:r>
        <w:rPr>
          <w:rStyle w:val="VerbatimChar"/>
          <w:rFonts w:hint="eastAsia"/>
        </w:rPr>
        <w:t xml:space="preserve">&lt;caption&gt;受試者平均</w:t>
      </w:r>
      <w:r>
        <w:rPr>
          <w:rStyle w:val="VerbatimChar"/>
        </w:rPr>
        <w:t xml:space="preserve"> RT </w:t>
      </w:r>
      <w:r>
        <w:rPr>
          <w:rStyle w:val="VerbatimChar"/>
          <w:rFonts w:hint="eastAsia"/>
        </w:rPr>
        <w:t xml:space="preserve">與</w:t>
      </w:r>
      <w:r>
        <w:rPr>
          <w:rStyle w:val="VerbatimChar"/>
        </w:rPr>
        <w:t xml:space="preserve"> ACC </w:t>
      </w:r>
      <w:r>
        <w:rPr>
          <w:rStyle w:val="VerbatimChar"/>
          <w:rFonts w:hint="eastAsia"/>
        </w:rPr>
        <w:t xml:space="preserve">之</w:t>
      </w:r>
      <w:r>
        <w:rPr>
          <w:rStyle w:val="VerbatimChar"/>
        </w:rPr>
        <w:t xml:space="preserve"> Pearson </w:t>
      </w:r>
      <w:r>
        <w:rPr>
          <w:rStyle w:val="VerbatimChar"/>
          <w:rFonts w:hint="eastAsia"/>
        </w:rPr>
        <w:t xml:space="preserve">相關&lt;/caption&gt;</w:t>
      </w:r>
      <w:r>
        <w:br/>
      </w:r>
      <w:r>
        <w:rPr>
          <w:rStyle w:val="VerbatimChar"/>
        </w:rPr>
        <w:t xml:space="preserve"> &lt;thead&gt;</w:t>
      </w:r>
      <w:r>
        <w:br/>
      </w:r>
      <w:r>
        <w:rPr>
          <w:rStyle w:val="VerbatimChar"/>
        </w:rPr>
        <w:t xml:space="preserve">  &lt;tr&gt;</w:t>
      </w:r>
      <w:r>
        <w:br/>
      </w:r>
      <w:r>
        <w:rPr>
          <w:rStyle w:val="VerbatimChar"/>
        </w:rPr>
        <w:t xml:space="preserve">   &lt;th style="text-align:right;"&gt; r &lt;/th&gt;</w:t>
      </w:r>
      <w:r>
        <w:br/>
      </w:r>
      <w:r>
        <w:rPr>
          <w:rStyle w:val="VerbatimChar"/>
        </w:rPr>
        <w:t xml:space="preserve">   &lt;th style="text-align:right;"&gt; statistic &lt;/th&gt;</w:t>
      </w:r>
      <w:r>
        <w:br/>
      </w:r>
      <w:r>
        <w:rPr>
          <w:rStyle w:val="VerbatimChar"/>
        </w:rPr>
        <w:t xml:space="preserve">   &lt;th style="text-align:right;"&gt; df &lt;/th&gt;</w:t>
      </w:r>
      <w:r>
        <w:br/>
      </w:r>
      <w:r>
        <w:rPr>
          <w:rStyle w:val="VerbatimChar"/>
        </w:rPr>
        <w:t xml:space="preserve">   &lt;th style="text-align:right;"&gt; p &lt;/th&gt;</w:t>
      </w:r>
      <w:r>
        <w:br/>
      </w:r>
      <w:r>
        <w:rPr>
          <w:rStyle w:val="VerbatimChar"/>
        </w:rPr>
        <w:t xml:space="preserve">   &lt;th style="text-align:right;"&gt; conf_low &lt;/th&gt;</w:t>
      </w:r>
      <w:r>
        <w:br/>
      </w:r>
      <w:r>
        <w:rPr>
          <w:rStyle w:val="VerbatimChar"/>
        </w:rPr>
        <w:t xml:space="preserve">   &lt;th style="text-align:right;"&gt; conf_high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style="text-align:right;"&gt; 0.241 &lt;/td&gt;</w:t>
      </w:r>
      <w:r>
        <w:br/>
      </w:r>
      <w:r>
        <w:rPr>
          <w:rStyle w:val="VerbatimChar"/>
        </w:rPr>
        <w:t xml:space="preserve">   &lt;td style="text-align:right;"&gt; 0.351 &lt;/td&gt;</w:t>
      </w:r>
      <w:r>
        <w:br/>
      </w:r>
      <w:r>
        <w:rPr>
          <w:rStyle w:val="VerbatimChar"/>
        </w:rPr>
        <w:t xml:space="preserve">   &lt;td style="text-align:right;"&gt; 2 &lt;/td&gt;</w:t>
      </w:r>
      <w:r>
        <w:br/>
      </w:r>
      <w:r>
        <w:rPr>
          <w:rStyle w:val="VerbatimChar"/>
        </w:rPr>
        <w:t xml:space="preserve">   &lt;td style="text-align:right;"&gt; 0.759 &lt;/td&gt;</w:t>
      </w:r>
      <w:r>
        <w:br/>
      </w:r>
      <w:r>
        <w:rPr>
          <w:rStyle w:val="VerbatimChar"/>
        </w:rPr>
        <w:t xml:space="preserve">   &lt;td style="text-align:right;"&gt; -0.937 &lt;/td&gt;</w:t>
      </w:r>
      <w:r>
        <w:br/>
      </w:r>
      <w:r>
        <w:rPr>
          <w:rStyle w:val="VerbatimChar"/>
        </w:rPr>
        <w:t xml:space="preserve">   &lt;td style="text-align:right;"&gt; 0.976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Fonts w:hint="eastAsia"/>
        </w:rPr>
        <w:t xml:space="preserve">**結果說明**：受試者層級的平均</w:t>
      </w:r>
      <w:r>
        <w:rPr>
          <w:rStyle w:val="VerbatimChar"/>
        </w:rPr>
        <w:t xml:space="preserve"> RT </w:t>
      </w:r>
      <w:r>
        <w:rPr>
          <w:rStyle w:val="VerbatimChar"/>
          <w:rFonts w:hint="eastAsia"/>
        </w:rPr>
        <w:t xml:space="preserve">與平均</w:t>
      </w:r>
      <w:r>
        <w:rPr>
          <w:rStyle w:val="VerbatimChar"/>
        </w:rPr>
        <w:t xml:space="preserve"> ACC </w:t>
      </w:r>
      <w:r>
        <w:rPr>
          <w:rStyle w:val="VerbatimChar"/>
          <w:rFonts w:hint="eastAsia"/>
        </w:rPr>
        <w:t xml:space="preserve">之間呈現</w:t>
      </w:r>
      <w:r>
        <w:rPr>
          <w:rStyle w:val="VerbatimChar"/>
        </w:rPr>
        <w:t xml:space="preserve"> </w:t>
      </w:r>
      <w:r>
        <w:rPr>
          <w:rStyle w:val="VerbatimChar"/>
          <w:rFonts w:hint="eastAsia"/>
        </w:rPr>
        <w:t xml:space="preserve">正向相關（r</w:t>
      </w:r>
      <w:r>
        <w:rPr>
          <w:rStyle w:val="VerbatimChar"/>
        </w:rPr>
        <w:t xml:space="preserve"> = 0.241, p = </w:t>
      </w:r>
      <w:r>
        <w:rPr>
          <w:rStyle w:val="VerbatimChar"/>
          <w:rFonts w:hint="eastAsia"/>
        </w:rPr>
        <w:t xml:space="preserve">0.759），未達顯著水準。</w:t>
      </w:r>
      <w:r>
        <w:br/>
      </w:r>
      <w:r>
        <w:br/>
      </w:r>
      <w:r>
        <w:rPr>
          <w:rStyle w:val="VerbatimChar"/>
          <w:rFonts w:hint="eastAsia"/>
        </w:rPr>
        <w:t xml:space="preserve">以上結果顯示，在受試者層級，反應時間與正確率之間的相關程度可作為是否存在速度–準確度權衡的指標；若相關為顯著負向，代表反應越快者準確率越低，反之亦然。</w:t>
      </w:r>
      <w:r>
        <w:br/>
      </w:r>
      <w:r>
        <w:br/>
      </w:r>
      <w:r>
        <w:rPr>
          <w:rStyle w:val="VerbatimChar"/>
        </w:rPr>
        <w:t xml:space="preserve">## 3.2 </w:t>
      </w:r>
      <w:r>
        <w:rPr>
          <w:rStyle w:val="VerbatimChar"/>
          <w:rFonts w:hint="eastAsia"/>
        </w:rPr>
        <w:t xml:space="preserve">一致性主效應（Congruency</w:t>
      </w:r>
      <w:r>
        <w:rPr>
          <w:rStyle w:val="VerbatimChar"/>
        </w:rPr>
        <w:t xml:space="preserve"> Main </w:t>
      </w:r>
      <w:r>
        <w:rPr>
          <w:rStyle w:val="VerbatimChar"/>
          <w:rFonts w:hint="eastAsia"/>
        </w:rPr>
        <w:t xml:space="preserve">Effect）</w:t>
      </w:r>
      <w:r>
        <w:br/>
      </w:r>
      <w:r>
        <w:br/>
      </w:r>
      <w:r>
        <w:rPr>
          <w:rStyle w:val="VerbatimChar"/>
        </w:rPr>
        <w:t xml:space="preserve">&lt;table class="table" style="width: auto !important; margin-left: auto; margin-right: auto;"&gt;</w:t>
      </w:r>
      <w:r>
        <w:br/>
      </w:r>
      <w:r>
        <w:rPr>
          <w:rStyle w:val="VerbatimChar"/>
          <w:rFonts w:hint="eastAsia"/>
        </w:rPr>
        <w:t xml:space="preserve">&lt;caption&gt;配對樣本</w:t>
      </w:r>
      <w:r>
        <w:rPr>
          <w:rStyle w:val="VerbatimChar"/>
        </w:rPr>
        <w:t xml:space="preserve"> t </w:t>
      </w:r>
      <w:r>
        <w:rPr>
          <w:rStyle w:val="VerbatimChar"/>
          <w:rFonts w:hint="eastAsia"/>
        </w:rPr>
        <w:t xml:space="preserve">檢定：Congruent</w:t>
      </w:r>
      <w:r>
        <w:rPr>
          <w:rStyle w:val="VerbatimChar"/>
        </w:rPr>
        <w:t xml:space="preserve"> vs </w:t>
      </w:r>
      <w:r>
        <w:rPr>
          <w:rStyle w:val="VerbatimChar"/>
          <w:rFonts w:hint="eastAsia"/>
        </w:rPr>
        <w:t xml:space="preserve">Incongruent（RT）&lt;/caption&gt;</w:t>
      </w:r>
      <w:r>
        <w:br/>
      </w:r>
      <w:r>
        <w:rPr>
          <w:rStyle w:val="VerbatimChar"/>
        </w:rPr>
        <w:t xml:space="preserve"> &lt;thead&gt;</w:t>
      </w:r>
      <w:r>
        <w:br/>
      </w:r>
      <w:r>
        <w:rPr>
          <w:rStyle w:val="VerbatimChar"/>
        </w:rPr>
        <w:t xml:space="preserve">  &lt;tr&gt;</w:t>
      </w:r>
      <w:r>
        <w:br/>
      </w:r>
      <w:r>
        <w:rPr>
          <w:rStyle w:val="VerbatimChar"/>
        </w:rPr>
        <w:t xml:space="preserve">   &lt;th style="text-align:right;"&gt; estimate &lt;/th&gt;</w:t>
      </w:r>
      <w:r>
        <w:br/>
      </w:r>
      <w:r>
        <w:rPr>
          <w:rStyle w:val="VerbatimChar"/>
        </w:rPr>
        <w:t xml:space="preserve">   &lt;th style="text-align:left;"&gt; .y. &lt;/th&gt;</w:t>
      </w:r>
      <w:r>
        <w:br/>
      </w:r>
      <w:r>
        <w:rPr>
          <w:rStyle w:val="VerbatimChar"/>
        </w:rPr>
        <w:t xml:space="preserve">   &lt;th style="text-align:left;"&gt; group1 &lt;/th&gt;</w:t>
      </w:r>
      <w:r>
        <w:br/>
      </w:r>
      <w:r>
        <w:rPr>
          <w:rStyle w:val="VerbatimChar"/>
        </w:rPr>
        <w:t xml:space="preserve">   &lt;th style="text-align:left;"&gt; group2 &lt;/th&gt;</w:t>
      </w:r>
      <w:r>
        <w:br/>
      </w:r>
      <w:r>
        <w:rPr>
          <w:rStyle w:val="VerbatimChar"/>
        </w:rPr>
        <w:t xml:space="preserve">   &lt;th style="text-align:right;"&gt; n1 &lt;/th&gt;</w:t>
      </w:r>
      <w:r>
        <w:br/>
      </w:r>
      <w:r>
        <w:rPr>
          <w:rStyle w:val="VerbatimChar"/>
        </w:rPr>
        <w:t xml:space="preserve">   &lt;th style="text-align:right;"&gt; n2 &lt;/th&gt;</w:t>
      </w:r>
      <w:r>
        <w:br/>
      </w:r>
      <w:r>
        <w:rPr>
          <w:rStyle w:val="VerbatimChar"/>
        </w:rPr>
        <w:t xml:space="preserve">   &lt;th style="text-align:right;"&gt; statistic &lt;/th&gt;</w:t>
      </w:r>
      <w:r>
        <w:br/>
      </w:r>
      <w:r>
        <w:rPr>
          <w:rStyle w:val="VerbatimChar"/>
        </w:rPr>
        <w:t xml:space="preserve">   &lt;th style="text-align:right;"&gt; p &lt;/th&gt;</w:t>
      </w:r>
      <w:r>
        <w:br/>
      </w:r>
      <w:r>
        <w:rPr>
          <w:rStyle w:val="VerbatimChar"/>
        </w:rPr>
        <w:t xml:space="preserve">   &lt;th style="text-align:right;"&gt; conf.high &lt;/th&gt;</w:t>
      </w:r>
      <w:r>
        <w:br/>
      </w:r>
      <w:r>
        <w:rPr>
          <w:rStyle w:val="VerbatimChar"/>
        </w:rPr>
        <w:t xml:space="preserve">   &lt;th style="text-align:left;"&gt; method &lt;/th&gt;</w:t>
      </w:r>
      <w:r>
        <w:br/>
      </w:r>
      <w:r>
        <w:rPr>
          <w:rStyle w:val="VerbatimChar"/>
        </w:rPr>
        <w:t xml:space="preserve">   &lt;th style="text-align:left;"&gt; alternative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style="text-align:right;"&gt; -0.119 &lt;/td&gt;</w:t>
      </w:r>
      <w:r>
        <w:br/>
      </w:r>
      <w:r>
        <w:rPr>
          <w:rStyle w:val="VerbatimChar"/>
        </w:rPr>
        <w:t xml:space="preserve">   &lt;td style="text-align:left;"&gt; mean_rt &lt;/td&gt;</w:t>
      </w:r>
      <w:r>
        <w:br/>
      </w:r>
      <w:r>
        <w:rPr>
          <w:rStyle w:val="VerbatimChar"/>
        </w:rPr>
        <w:t xml:space="preserve">   &lt;td style="text-align:left;"&gt; Congruent &lt;/td&gt;</w:t>
      </w:r>
      <w:r>
        <w:br/>
      </w:r>
      <w:r>
        <w:rPr>
          <w:rStyle w:val="VerbatimChar"/>
        </w:rPr>
        <w:t xml:space="preserve">   &lt;td style="text-align:left;"&gt; Incongruent &lt;/td&gt;</w:t>
      </w:r>
      <w:r>
        <w:br/>
      </w:r>
      <w:r>
        <w:rPr>
          <w:rStyle w:val="VerbatimChar"/>
        </w:rPr>
        <w:t xml:space="preserve">   &lt;td style="text-align:right;"&gt; 4 &lt;/td&gt;</w:t>
      </w:r>
      <w:r>
        <w:br/>
      </w:r>
      <w:r>
        <w:rPr>
          <w:rStyle w:val="VerbatimChar"/>
        </w:rPr>
        <w:t xml:space="preserve">   &lt;td style="text-align:right;"&gt; 4 &lt;/td&gt;</w:t>
      </w:r>
      <w:r>
        <w:br/>
      </w:r>
      <w:r>
        <w:rPr>
          <w:rStyle w:val="VerbatimChar"/>
        </w:rPr>
        <w:t xml:space="preserve">   &lt;td style="text-align:right;"&gt; -2.949 &lt;/td&gt;</w:t>
      </w:r>
      <w:r>
        <w:br/>
      </w:r>
      <w:r>
        <w:rPr>
          <w:rStyle w:val="VerbatimChar"/>
        </w:rPr>
        <w:t xml:space="preserve">   &lt;td style="text-align:right;"&gt; 0.06 &lt;/td&gt;</w:t>
      </w:r>
      <w:r>
        <w:br/>
      </w:r>
      <w:r>
        <w:rPr>
          <w:rStyle w:val="VerbatimChar"/>
        </w:rPr>
        <w:t xml:space="preserve">   &lt;td style="text-align:right;"&gt; 0.009 &lt;/td&gt;</w:t>
      </w:r>
      <w:r>
        <w:br/>
      </w:r>
      <w:r>
        <w:rPr>
          <w:rStyle w:val="VerbatimChar"/>
        </w:rPr>
        <w:t xml:space="preserve">   &lt;td style="text-align:left;"&gt; T-test &lt;/td&gt;</w:t>
      </w:r>
      <w:r>
        <w:br/>
      </w:r>
      <w:r>
        <w:rPr>
          <w:rStyle w:val="VerbatimChar"/>
        </w:rPr>
        <w:t xml:space="preserve">   &lt;td style="text-align:left;"&gt; two.sided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Fonts w:hint="eastAsia"/>
        </w:rPr>
        <w:t xml:space="preserve">**結果說明**：在</w:t>
      </w:r>
      <w:r>
        <w:rPr>
          <w:rStyle w:val="VerbatimChar"/>
        </w:rPr>
        <w:t xml:space="preserve"> Congruent </w:t>
      </w:r>
      <w:r>
        <w:rPr>
          <w:rStyle w:val="VerbatimChar"/>
          <w:rFonts w:hint="eastAsia"/>
        </w:rPr>
        <w:t xml:space="preserve">條件下，受試者的平均</w:t>
      </w:r>
      <w:r>
        <w:rPr>
          <w:rStyle w:val="VerbatimChar"/>
        </w:rPr>
        <w:t xml:space="preserve"> RT </w:t>
      </w:r>
      <w:r>
        <w:rPr>
          <w:rStyle w:val="VerbatimChar"/>
          <w:rFonts w:hint="eastAsia"/>
        </w:rPr>
        <w:t xml:space="preserve">為</w:t>
      </w:r>
      <w:r>
        <w:rPr>
          <w:rStyle w:val="VerbatimChar"/>
        </w:rPr>
        <w:t xml:space="preserve"> M = 0.820 </w:t>
      </w:r>
      <w:r>
        <w:rPr>
          <w:rStyle w:val="VerbatimChar"/>
          <w:rFonts w:hint="eastAsia"/>
        </w:rPr>
        <w:t xml:space="preserve">秒</w:t>
      </w:r>
      <w:r>
        <w:rPr>
          <w:rStyle w:val="VerbatimChar"/>
        </w:rPr>
        <w:t xml:space="preserve"> (SD = </w:t>
      </w:r>
      <w:r>
        <w:rPr>
          <w:rStyle w:val="VerbatimChar"/>
          <w:rFonts w:hint="eastAsia"/>
        </w:rPr>
        <w:t xml:space="preserve">0.078)；在</w:t>
      </w:r>
      <w:r>
        <w:rPr>
          <w:rStyle w:val="VerbatimChar"/>
        </w:rPr>
        <w:t xml:space="preserve"> Incongruent </w:t>
      </w:r>
      <w:r>
        <w:rPr>
          <w:rStyle w:val="VerbatimChar"/>
          <w:rFonts w:hint="eastAsia"/>
        </w:rPr>
        <w:t xml:space="preserve">條件下則為</w:t>
      </w:r>
      <w:r>
        <w:rPr>
          <w:rStyle w:val="VerbatimChar"/>
        </w:rPr>
        <w:t xml:space="preserve"> M = 0.938 </w:t>
      </w:r>
      <w:r>
        <w:rPr>
          <w:rStyle w:val="VerbatimChar"/>
          <w:rFonts w:hint="eastAsia"/>
        </w:rPr>
        <w:t xml:space="preserve">秒</w:t>
      </w:r>
      <w:r>
        <w:rPr>
          <w:rStyle w:val="VerbatimChar"/>
        </w:rPr>
        <w:t xml:space="preserve"> (SD = </w:t>
      </w:r>
      <w:r>
        <w:rPr>
          <w:rStyle w:val="VerbatimChar"/>
          <w:rFonts w:hint="eastAsia"/>
        </w:rPr>
        <w:t xml:space="preserve">0.102)，顯示不一致情境整體上較慢。配對樣本</w:t>
      </w:r>
      <w:r>
        <w:rPr>
          <w:rStyle w:val="VerbatimChar"/>
        </w:rPr>
        <w:t xml:space="preserve"> t </w:t>
      </w:r>
      <w:r>
        <w:rPr>
          <w:rStyle w:val="VerbatimChar"/>
          <w:rFonts w:hint="eastAsia"/>
        </w:rPr>
        <w:t xml:space="preserve">檢定結果為</w:t>
      </w:r>
      <w:r>
        <w:rPr>
          <w:rStyle w:val="VerbatimChar"/>
        </w:rPr>
        <w:t xml:space="preserve"> t(3) = -2.949, p = </w:t>
      </w:r>
      <w:r>
        <w:rPr>
          <w:rStyle w:val="VerbatimChar"/>
          <w:rFonts w:hint="eastAsia"/>
        </w:rPr>
        <w:t xml:space="preserve">0.0601，Cohen's</w:t>
      </w:r>
      <w:r>
        <w:rPr>
          <w:rStyle w:val="VerbatimChar"/>
        </w:rPr>
        <w:t xml:space="preserve"> d = </w:t>
      </w:r>
      <w:r>
        <w:rPr>
          <w:rStyle w:val="VerbatimChar"/>
          <w:rFonts w:hint="eastAsia"/>
        </w:rPr>
        <w:t xml:space="preserve">1.47，未達顯著水準，支持本實驗成功誘發一致性效應。</w:t>
      </w:r>
      <w:r>
        <w:br/>
      </w:r>
      <w:r>
        <w:br/>
      </w:r>
      <w:r>
        <w:rPr>
          <w:rStyle w:val="VerbatimChar"/>
        </w:rPr>
        <w:t xml:space="preserve">&lt;table class="table" style="width: auto !important; margin-left: auto; margin-right: auto;"&gt;</w:t>
      </w:r>
      <w:r>
        <w:br/>
      </w:r>
      <w:r>
        <w:rPr>
          <w:rStyle w:val="VerbatimChar"/>
          <w:rFonts w:hint="eastAsia"/>
        </w:rPr>
        <w:t xml:space="preserve">&lt;caption&gt;一致性條件下的受試者平均</w:t>
      </w:r>
      <w:r>
        <w:rPr>
          <w:rStyle w:val="VerbatimChar"/>
        </w:rPr>
        <w:t xml:space="preserve"> RT / ACC&lt;/caption&gt;</w:t>
      </w:r>
      <w:r>
        <w:br/>
      </w:r>
      <w:r>
        <w:rPr>
          <w:rStyle w:val="VerbatimChar"/>
        </w:rPr>
        <w:t xml:space="preserve"> &lt;thead&gt;</w:t>
      </w:r>
      <w:r>
        <w:br/>
      </w:r>
      <w:r>
        <w:rPr>
          <w:rStyle w:val="VerbatimChar"/>
        </w:rPr>
        <w:t xml:space="preserve">  &lt;tr&gt;</w:t>
      </w:r>
      <w:r>
        <w:br/>
      </w:r>
      <w:r>
        <w:rPr>
          <w:rStyle w:val="VerbatimChar"/>
        </w:rPr>
        <w:t xml:space="preserve">   &lt;th style="text-align:left;"&gt; Condition &lt;/th&gt;</w:t>
      </w:r>
      <w:r>
        <w:br/>
      </w:r>
      <w:r>
        <w:rPr>
          <w:rStyle w:val="VerbatimChar"/>
        </w:rPr>
        <w:t xml:space="preserve">   &lt;th style="text-align:right;"&gt; Mean_RT &lt;/th&gt;</w:t>
      </w:r>
      <w:r>
        <w:br/>
      </w:r>
      <w:r>
        <w:rPr>
          <w:rStyle w:val="VerbatimChar"/>
        </w:rPr>
        <w:t xml:space="preserve">   &lt;th style="text-align:right;"&gt; SD_RT &lt;/th&gt;</w:t>
      </w:r>
      <w:r>
        <w:br/>
      </w:r>
      <w:r>
        <w:rPr>
          <w:rStyle w:val="VerbatimChar"/>
        </w:rPr>
        <w:t xml:space="preserve">   &lt;th style="text-align:right;"&gt; Mean_ACC &lt;/th&gt;</w:t>
      </w:r>
      <w:r>
        <w:br/>
      </w:r>
      <w:r>
        <w:rPr>
          <w:rStyle w:val="VerbatimChar"/>
        </w:rPr>
        <w:t xml:space="preserve">   &lt;th style="text-align:right;"&gt; SD_ACC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style="text-align:right;"&gt; 0.820 &lt;/td&gt;</w:t>
      </w:r>
      <w:r>
        <w:br/>
      </w:r>
      <w:r>
        <w:rPr>
          <w:rStyle w:val="VerbatimChar"/>
        </w:rPr>
        <w:t xml:space="preserve">   &lt;td style="text-align:right;"&gt; 0.078 &lt;/td&gt;</w:t>
      </w:r>
      <w:r>
        <w:br/>
      </w:r>
      <w:r>
        <w:rPr>
          <w:rStyle w:val="VerbatimChar"/>
        </w:rPr>
        <w:t xml:space="preserve">   &lt;td style="text-align:right;"&gt; 0.940 &lt;/td&gt;</w:t>
      </w:r>
      <w:r>
        <w:br/>
      </w:r>
      <w:r>
        <w:rPr>
          <w:rStyle w:val="VerbatimChar"/>
        </w:rPr>
        <w:t xml:space="preserve">   &lt;td style="text-align:right;"&gt; 0.059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style="text-align:right;"&gt; 0.938 &lt;/td&gt;</w:t>
      </w:r>
      <w:r>
        <w:br/>
      </w:r>
      <w:r>
        <w:rPr>
          <w:rStyle w:val="VerbatimChar"/>
        </w:rPr>
        <w:t xml:space="preserve">   &lt;td style="text-align:right;"&gt; 0.102 &lt;/td&gt;</w:t>
      </w:r>
      <w:r>
        <w:br/>
      </w:r>
      <w:r>
        <w:rPr>
          <w:rStyle w:val="VerbatimChar"/>
        </w:rPr>
        <w:t xml:space="preserve">   &lt;td style="text-align:right;"&gt; 0.943 &lt;/td&gt;</w:t>
      </w:r>
      <w:r>
        <w:br/>
      </w:r>
      <w:r>
        <w:rPr>
          <w:rStyle w:val="VerbatimChar"/>
        </w:rPr>
        <w:t xml:space="preserve">   &lt;td style="text-align:right;"&gt; 0.031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Fonts w:hint="eastAsia"/>
        </w:rPr>
        <w:t xml:space="preserve">![各受試者在一致與不一致條件下的平均反應時間](Master_Report_Exclude_S5S10_files/figure-docx/cong_plot-1.png)</w:t>
      </w:r>
      <w:r>
        <w:br/>
      </w:r>
      <w:r>
        <w:br/>
      </w:r>
      <w:r>
        <w:rPr>
          <w:rStyle w:val="VerbatimChar"/>
          <w:rFonts w:hint="eastAsia"/>
        </w:rPr>
        <w:t xml:space="preserve">從上述分析可確認，本實驗成功誘發一致性效應：多數受試者在不一致條件下的反應時間較一致條件為長，且配對樣本</w:t>
      </w:r>
      <w:r>
        <w:rPr>
          <w:rStyle w:val="VerbatimChar"/>
        </w:rPr>
        <w:t xml:space="preserve"> t </w:t>
      </w:r>
      <w:r>
        <w:rPr>
          <w:rStyle w:val="VerbatimChar"/>
          <w:rFonts w:hint="eastAsia"/>
        </w:rPr>
        <w:t xml:space="preserve">檢定之結果顯示此差異達統計顯著水準；Cohen's</w:t>
      </w:r>
      <w:r>
        <w:rPr>
          <w:rStyle w:val="VerbatimChar"/>
        </w:rPr>
        <w:t xml:space="preserve"> d </w:t>
      </w:r>
      <w:r>
        <w:rPr>
          <w:rStyle w:val="VerbatimChar"/>
          <w:rFonts w:hint="eastAsia"/>
        </w:rPr>
        <w:t xml:space="preserve">效果量提供了效應大小的估計，有助於未來研究進行樣本數規劃與效果比較。</w:t>
      </w:r>
      <w:r>
        <w:br/>
      </w:r>
      <w:r>
        <w:br/>
      </w:r>
      <w:r>
        <w:rPr>
          <w:rStyle w:val="VerbatimChar"/>
        </w:rPr>
        <w:t xml:space="preserve">## 3.3 </w:t>
      </w:r>
      <w:r>
        <w:rPr>
          <w:rStyle w:val="VerbatimChar"/>
          <w:rFonts w:hint="eastAsia"/>
        </w:rPr>
        <w:t xml:space="preserve">圖片實驗：圖片類型</w:t>
      </w:r>
      <w:r>
        <w:rPr>
          <w:rStyle w:val="VerbatimChar"/>
        </w:rPr>
        <w:t xml:space="preserve"> × </w:t>
      </w:r>
      <w:r>
        <w:rPr>
          <w:rStyle w:val="VerbatimChar"/>
          <w:rFonts w:hint="eastAsia"/>
        </w:rPr>
        <w:t xml:space="preserve">一致性（Image</w:t>
      </w:r>
      <w:r>
        <w:rPr>
          <w:rStyle w:val="VerbatimChar"/>
        </w:rPr>
        <w:t xml:space="preserve"> × </w:t>
      </w:r>
      <w:r>
        <w:rPr>
          <w:rStyle w:val="VerbatimChar"/>
          <w:rFonts w:hint="eastAsia"/>
        </w:rPr>
        <w:t xml:space="preserve">Congruency）</w:t>
      </w:r>
      <w:r>
        <w:br/>
      </w:r>
      <w:r>
        <w:br/>
      </w:r>
      <w:r>
        <w:rPr>
          <w:rStyle w:val="VerbatimChar"/>
        </w:rPr>
        <w:t xml:space="preserve">### 3.3.1 2×2 </w:t>
      </w:r>
      <w:r>
        <w:rPr>
          <w:rStyle w:val="VerbatimChar"/>
          <w:rFonts w:hint="eastAsia"/>
        </w:rPr>
        <w:t xml:space="preserve">重複量數</w:t>
      </w:r>
      <w:r>
        <w:rPr>
          <w:rStyle w:val="VerbatimChar"/>
        </w:rPr>
        <w:t xml:space="preserve"> ANOVA</w:t>
      </w:r>
      <w:r>
        <w:br/>
      </w:r>
      <w:r>
        <w:br/>
      </w:r>
      <w:r>
        <w:rPr>
          <w:rStyle w:val="VerbatimChar"/>
        </w:rPr>
        <w:t xml:space="preserve">&lt;table class="table" style="width: auto !important; margin-left: auto; margin-right: auto;"&gt;</w:t>
      </w:r>
      <w:r>
        <w:br/>
      </w:r>
      <w:r>
        <w:rPr>
          <w:rStyle w:val="VerbatimChar"/>
          <w:rFonts w:hint="eastAsia"/>
        </w:rPr>
        <w:t xml:space="preserve">&lt;caption&gt;圖片實驗</w:t>
      </w:r>
      <w:r>
        <w:rPr>
          <w:rStyle w:val="VerbatimChar"/>
        </w:rPr>
        <w:t xml:space="preserve"> 2×2 </w:t>
      </w:r>
      <w:r>
        <w:rPr>
          <w:rStyle w:val="VerbatimChar"/>
          <w:rFonts w:hint="eastAsia"/>
        </w:rPr>
        <w:t xml:space="preserve">ANOVA：RT</w:t>
      </w:r>
      <w:r>
        <w:rPr>
          <w:rStyle w:val="VerbatimChar"/>
        </w:rPr>
        <w:t xml:space="preserve"> ~ Condition × Image_Type&lt;/caption&gt;</w:t>
      </w:r>
      <w:r>
        <w:br/>
      </w:r>
      <w:r>
        <w:rPr>
          <w:rStyle w:val="VerbatimChar"/>
        </w:rPr>
        <w:t xml:space="preserve"> &lt;thead&gt;</w:t>
      </w:r>
      <w:r>
        <w:br/>
      </w:r>
      <w:r>
        <w:rPr>
          <w:rStyle w:val="VerbatimChar"/>
        </w:rPr>
        <w:t xml:space="preserve">  &lt;tr&gt;</w:t>
      </w:r>
      <w:r>
        <w:br/>
      </w:r>
      <w:r>
        <w:rPr>
          <w:rStyle w:val="VerbatimChar"/>
        </w:rPr>
        <w:t xml:space="preserve">   &lt;th style="text-align:left;"&gt; Effect &lt;/th&gt;</w:t>
      </w:r>
      <w:r>
        <w:br/>
      </w:r>
      <w:r>
        <w:rPr>
          <w:rStyle w:val="VerbatimChar"/>
        </w:rPr>
        <w:t xml:space="preserve">   &lt;th style="text-align:right;"&gt; DFn &lt;/th&gt;</w:t>
      </w:r>
      <w:r>
        <w:br/>
      </w:r>
      <w:r>
        <w:rPr>
          <w:rStyle w:val="VerbatimChar"/>
        </w:rPr>
        <w:t xml:space="preserve">   &lt;th style="text-align:right;"&gt; DFd &lt;/th&gt;</w:t>
      </w:r>
      <w:r>
        <w:br/>
      </w:r>
      <w:r>
        <w:rPr>
          <w:rStyle w:val="VerbatimChar"/>
        </w:rPr>
        <w:t xml:space="preserve">   &lt;th style="text-align:right;"&gt; F &lt;/th&gt;</w:t>
      </w:r>
      <w:r>
        <w:br/>
      </w:r>
      <w:r>
        <w:rPr>
          <w:rStyle w:val="VerbatimChar"/>
        </w:rPr>
        <w:t xml:space="preserve">   &lt;th style="text-align:right;"&gt; p &lt;/th&gt;</w:t>
      </w:r>
      <w:r>
        <w:br/>
      </w:r>
      <w:r>
        <w:rPr>
          <w:rStyle w:val="VerbatimChar"/>
        </w:rPr>
        <w:t xml:space="preserve">   &lt;th style="text-align:left;"&gt; p&amp;lt;.05 &lt;/th&gt;</w:t>
      </w:r>
      <w:r>
        <w:br/>
      </w:r>
      <w:r>
        <w:rPr>
          <w:rStyle w:val="VerbatimChar"/>
        </w:rPr>
        <w:t xml:space="preserve">   &lt;th style="text-align:right;"&gt; ges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Condition &lt;/td&gt;</w:t>
      </w:r>
      <w:r>
        <w:br/>
      </w:r>
      <w:r>
        <w:rPr>
          <w:rStyle w:val="VerbatimChar"/>
        </w:rPr>
        <w:t xml:space="preserve">   &lt;td style="text-align:right;"&gt; 1 &lt;/td&gt;</w:t>
      </w:r>
      <w:r>
        <w:br/>
      </w:r>
      <w:r>
        <w:rPr>
          <w:rStyle w:val="VerbatimChar"/>
        </w:rPr>
        <w:t xml:space="preserve">   &lt;td style="text-align:right;"&gt; 3 &lt;/td&gt;</w:t>
      </w:r>
      <w:r>
        <w:br/>
      </w:r>
      <w:r>
        <w:rPr>
          <w:rStyle w:val="VerbatimChar"/>
        </w:rPr>
        <w:t xml:space="preserve">   &lt;td style="text-align:right;"&gt; 8.395 &lt;/td&gt;</w:t>
      </w:r>
      <w:r>
        <w:br/>
      </w:r>
      <w:r>
        <w:rPr>
          <w:rStyle w:val="VerbatimChar"/>
        </w:rPr>
        <w:t xml:space="preserve">   &lt;td style="text-align:right;"&gt; 0.063 &lt;/td&gt;</w:t>
      </w:r>
      <w:r>
        <w:br/>
      </w:r>
      <w:r>
        <w:rPr>
          <w:rStyle w:val="VerbatimChar"/>
        </w:rPr>
        <w:t xml:space="preserve">   &lt;td style="text-align:left;"&gt;  &lt;/td&gt;</w:t>
      </w:r>
      <w:r>
        <w:br/>
      </w:r>
      <w:r>
        <w:rPr>
          <w:rStyle w:val="VerbatimChar"/>
        </w:rPr>
        <w:t xml:space="preserve">   &lt;td style="text-align:right;"&gt; 0.181 &lt;/td&gt;</w:t>
      </w:r>
      <w:r>
        <w:br/>
      </w:r>
      <w:r>
        <w:rPr>
          <w:rStyle w:val="VerbatimChar"/>
        </w:rPr>
        <w:t xml:space="preserve">  &lt;/tr&gt;</w:t>
      </w:r>
      <w:r>
        <w:br/>
      </w:r>
      <w:r>
        <w:rPr>
          <w:rStyle w:val="VerbatimChar"/>
        </w:rPr>
        <w:t xml:space="preserve">  &lt;tr&gt;</w:t>
      </w:r>
      <w:r>
        <w:br/>
      </w:r>
      <w:r>
        <w:rPr>
          <w:rStyle w:val="VerbatimChar"/>
        </w:rPr>
        <w:t xml:space="preserve">   &lt;td style="text-align:left;"&gt; Image_Type &lt;/td&gt;</w:t>
      </w:r>
      <w:r>
        <w:br/>
      </w:r>
      <w:r>
        <w:rPr>
          <w:rStyle w:val="VerbatimChar"/>
        </w:rPr>
        <w:t xml:space="preserve">   &lt;td style="text-align:right;"&gt; 1 &lt;/td&gt;</w:t>
      </w:r>
      <w:r>
        <w:br/>
      </w:r>
      <w:r>
        <w:rPr>
          <w:rStyle w:val="VerbatimChar"/>
        </w:rPr>
        <w:t xml:space="preserve">   &lt;td style="text-align:right;"&gt; 3 &lt;/td&gt;</w:t>
      </w:r>
      <w:r>
        <w:br/>
      </w:r>
      <w:r>
        <w:rPr>
          <w:rStyle w:val="VerbatimChar"/>
        </w:rPr>
        <w:t xml:space="preserve">   &lt;td style="text-align:right;"&gt; 4.691 &lt;/td&gt;</w:t>
      </w:r>
      <w:r>
        <w:br/>
      </w:r>
      <w:r>
        <w:rPr>
          <w:rStyle w:val="VerbatimChar"/>
        </w:rPr>
        <w:t xml:space="preserve">   &lt;td style="text-align:right;"&gt; 0.119 &lt;/td&gt;</w:t>
      </w:r>
      <w:r>
        <w:br/>
      </w:r>
      <w:r>
        <w:rPr>
          <w:rStyle w:val="VerbatimChar"/>
        </w:rPr>
        <w:t xml:space="preserve">   &lt;td style="text-align:left;"&gt;  &lt;/td&gt;</w:t>
      </w:r>
      <w:r>
        <w:br/>
      </w:r>
      <w:r>
        <w:rPr>
          <w:rStyle w:val="VerbatimChar"/>
        </w:rPr>
        <w:t xml:space="preserve">   &lt;td style="text-align:right;"&gt; 0.058 &lt;/td&gt;</w:t>
      </w:r>
      <w:r>
        <w:br/>
      </w:r>
      <w:r>
        <w:rPr>
          <w:rStyle w:val="VerbatimChar"/>
        </w:rPr>
        <w:t xml:space="preserve">  &lt;/tr&gt;</w:t>
      </w:r>
      <w:r>
        <w:br/>
      </w:r>
      <w:r>
        <w:rPr>
          <w:rStyle w:val="VerbatimChar"/>
        </w:rPr>
        <w:t xml:space="preserve">  &lt;tr&gt;</w:t>
      </w:r>
      <w:r>
        <w:br/>
      </w:r>
      <w:r>
        <w:rPr>
          <w:rStyle w:val="VerbatimChar"/>
        </w:rPr>
        <w:t xml:space="preserve">   &lt;td style="text-align:left;"&gt; Condition:Image_Type &lt;/td&gt;</w:t>
      </w:r>
      <w:r>
        <w:br/>
      </w:r>
      <w:r>
        <w:rPr>
          <w:rStyle w:val="VerbatimChar"/>
        </w:rPr>
        <w:t xml:space="preserve">   &lt;td style="text-align:right;"&gt; 1 &lt;/td&gt;</w:t>
      </w:r>
      <w:r>
        <w:br/>
      </w:r>
      <w:r>
        <w:rPr>
          <w:rStyle w:val="VerbatimChar"/>
        </w:rPr>
        <w:t xml:space="preserve">   &lt;td style="text-align:right;"&gt; 3 &lt;/td&gt;</w:t>
      </w:r>
      <w:r>
        <w:br/>
      </w:r>
      <w:r>
        <w:rPr>
          <w:rStyle w:val="VerbatimChar"/>
        </w:rPr>
        <w:t xml:space="preserve">   &lt;td style="text-align:right;"&gt; 0.005 &lt;/td&gt;</w:t>
      </w:r>
      <w:r>
        <w:br/>
      </w:r>
      <w:r>
        <w:rPr>
          <w:rStyle w:val="VerbatimChar"/>
        </w:rPr>
        <w:t xml:space="preserve">   &lt;td style="text-align:right;"&gt; 0.950 &lt;/td&gt;</w:t>
      </w:r>
      <w:r>
        <w:br/>
      </w:r>
      <w:r>
        <w:rPr>
          <w:rStyle w:val="VerbatimChar"/>
        </w:rPr>
        <w:t xml:space="preserve">   &lt;td style="text-align:left;"&gt;  &lt;/td&gt;</w:t>
      </w:r>
      <w:r>
        <w:br/>
      </w:r>
      <w:r>
        <w:rPr>
          <w:rStyle w:val="VerbatimChar"/>
        </w:rPr>
        <w:t xml:space="preserve">   &lt;td style="text-align:right;"&gt; 0.000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Fonts w:hint="eastAsia"/>
        </w:rPr>
        <w:t xml:space="preserve">![圖片類型與一致性的交互作用圖](Master_Report_Exclude_S5S10_files/figure-docx/image_interaction-1.png)</w:t>
      </w:r>
      <w:r>
        <w:br/>
      </w:r>
      <w:r>
        <w:br/>
      </w:r>
      <w:r>
        <w:rPr>
          <w:rStyle w:val="VerbatimChar"/>
          <w:rFonts w:hint="eastAsia"/>
        </w:rPr>
        <w:t xml:space="preserve">若交互作用項（Condition</w:t>
      </w:r>
      <w:r>
        <w:rPr>
          <w:rStyle w:val="VerbatimChar"/>
        </w:rPr>
        <w:t xml:space="preserve"> × </w:t>
      </w:r>
      <w:r>
        <w:rPr>
          <w:rStyle w:val="VerbatimChar"/>
          <w:rFonts w:hint="eastAsia"/>
        </w:rPr>
        <w:t xml:space="preserve">Image_Type）達顯著，表示同志情侶與異性戀情侶圖片在一致與不一致情境下的反應時間模式不同，可能反映社會情緒意涵對衝突處理有所調節。即使交互作用未達顯著，圖片類型的主效應亦可提供基準線（baseline</w:t>
      </w:r>
      <w:r>
        <w:rPr>
          <w:rStyle w:val="VerbatimChar"/>
        </w:rPr>
        <w:t xml:space="preserve"> processing </w:t>
      </w:r>
      <w:r>
        <w:rPr>
          <w:rStyle w:val="VerbatimChar"/>
          <w:rFonts w:hint="eastAsia"/>
        </w:rPr>
        <w:t xml:space="preserve">difference）的資訊。</w:t>
      </w:r>
      <w:r>
        <w:br/>
      </w:r>
      <w:r>
        <w:br/>
      </w:r>
      <w:r>
        <w:rPr>
          <w:rStyle w:val="VerbatimChar"/>
          <w:rFonts w:hint="eastAsia"/>
        </w:rPr>
        <w:t xml:space="preserve">**結果說明**：圖片實驗中，一致性主效應</w:t>
      </w:r>
      <w:r>
        <w:rPr>
          <w:rStyle w:val="VerbatimChar"/>
        </w:rPr>
        <w:t xml:space="preserve"> F(1, 3) = 8.395, p = </w:t>
      </w:r>
      <w:r>
        <w:rPr>
          <w:rStyle w:val="VerbatimChar"/>
          <w:rFonts w:hint="eastAsia"/>
        </w:rPr>
        <w:t xml:space="preserve">0.063；圖片類型主效應</w:t>
      </w:r>
      <w:r>
        <w:rPr>
          <w:rStyle w:val="VerbatimChar"/>
        </w:rPr>
        <w:t xml:space="preserve"> F(1, 3) = 4.691, p = </w:t>
      </w:r>
      <w:r>
        <w:rPr>
          <w:rStyle w:val="VerbatimChar"/>
          <w:rFonts w:hint="eastAsia"/>
        </w:rPr>
        <w:t xml:space="preserve">0.119；交互作用</w:t>
      </w:r>
      <w:r>
        <w:rPr>
          <w:rStyle w:val="VerbatimChar"/>
        </w:rPr>
        <w:t xml:space="preserve"> F(1, 3) = 0.005, p = </w:t>
      </w:r>
      <w:r>
        <w:rPr>
          <w:rStyle w:val="VerbatimChar"/>
          <w:rFonts w:hint="eastAsia"/>
        </w:rPr>
        <w:t xml:space="preserve">0.95。請據此判斷圖片類型是否調節一致性效應。</w:t>
      </w:r>
      <w:r>
        <w:br/>
      </w:r>
      <w:r>
        <w:br/>
      </w:r>
      <w:r>
        <w:rPr>
          <w:rStyle w:val="VerbatimChar"/>
        </w:rPr>
        <w:t xml:space="preserve">&lt;table class="table" style="width: auto !important; margin-left: auto; margin-right: auto;"&gt;</w:t>
      </w:r>
      <w:r>
        <w:br/>
      </w:r>
      <w:r>
        <w:rPr>
          <w:rStyle w:val="VerbatimChar"/>
          <w:rFonts w:hint="eastAsia"/>
        </w:rPr>
        <w:t xml:space="preserve">&lt;caption&gt;圖片實驗：各條件下的受試者平均</w:t>
      </w:r>
      <w:r>
        <w:rPr>
          <w:rStyle w:val="VerbatimChar"/>
        </w:rPr>
        <w:t xml:space="preserve"> RT&lt;/caption&gt;</w:t>
      </w:r>
      <w:r>
        <w:br/>
      </w:r>
      <w:r>
        <w:rPr>
          <w:rStyle w:val="VerbatimChar"/>
        </w:rPr>
        <w:t xml:space="preserve"> &lt;thead&gt;</w:t>
      </w:r>
      <w:r>
        <w:br/>
      </w:r>
      <w:r>
        <w:rPr>
          <w:rStyle w:val="VerbatimChar"/>
        </w:rPr>
        <w:t xml:space="preserve">  &lt;tr&gt;</w:t>
      </w:r>
      <w:r>
        <w:br/>
      </w:r>
      <w:r>
        <w:rPr>
          <w:rStyle w:val="VerbatimChar"/>
        </w:rPr>
        <w:t xml:space="preserve">   &lt;th style="text-align:left;"&gt; Condition &lt;/th&gt;</w:t>
      </w:r>
      <w:r>
        <w:br/>
      </w:r>
      <w:r>
        <w:rPr>
          <w:rStyle w:val="VerbatimChar"/>
        </w:rPr>
        <w:t xml:space="preserve">   &lt;th style="text-align:left;"&gt; Image_Type &lt;/th&gt;</w:t>
      </w:r>
      <w:r>
        <w:br/>
      </w:r>
      <w:r>
        <w:rPr>
          <w:rStyle w:val="VerbatimChar"/>
        </w:rPr>
        <w:t xml:space="preserve">   &lt;th style="text-align:right;"&gt; Mean_RT &lt;/th&gt;</w:t>
      </w:r>
      <w:r>
        <w:br/>
      </w:r>
      <w:r>
        <w:rPr>
          <w:rStyle w:val="VerbatimChar"/>
        </w:rPr>
        <w:t xml:space="preserve">   &lt;th style="text-align:right;"&gt; SD_RT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Gay &lt;/td&gt;</w:t>
      </w:r>
      <w:r>
        <w:br/>
      </w:r>
      <w:r>
        <w:rPr>
          <w:rStyle w:val="VerbatimChar"/>
        </w:rPr>
        <w:t xml:space="preserve">   &lt;td style="text-align:right;"&gt; 0.802 &lt;/td&gt;</w:t>
      </w:r>
      <w:r>
        <w:br/>
      </w:r>
      <w:r>
        <w:rPr>
          <w:rStyle w:val="VerbatimChar"/>
        </w:rPr>
        <w:t xml:space="preserve">   &lt;td style="text-align:right;"&gt; 0.109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Straight &lt;/td&gt;</w:t>
      </w:r>
      <w:r>
        <w:br/>
      </w:r>
      <w:r>
        <w:rPr>
          <w:rStyle w:val="VerbatimChar"/>
        </w:rPr>
        <w:t xml:space="preserve">   &lt;td style="text-align:right;"&gt; 0.760 &lt;/td&gt;</w:t>
      </w:r>
      <w:r>
        <w:br/>
      </w:r>
      <w:r>
        <w:rPr>
          <w:rStyle w:val="VerbatimChar"/>
        </w:rPr>
        <w:t xml:space="preserve">   &lt;td style="text-align:right;"&gt; 0.063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Gay &lt;/td&gt;</w:t>
      </w:r>
      <w:r>
        <w:br/>
      </w:r>
      <w:r>
        <w:rPr>
          <w:rStyle w:val="VerbatimChar"/>
        </w:rPr>
        <w:t xml:space="preserve">   &lt;td style="text-align:right;"&gt; 0.875 &lt;/td&gt;</w:t>
      </w:r>
      <w:r>
        <w:br/>
      </w:r>
      <w:r>
        <w:rPr>
          <w:rStyle w:val="VerbatimChar"/>
        </w:rPr>
        <w:t xml:space="preserve">   &lt;td style="text-align:right;"&gt; 0.105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Straight &lt;/td&gt;</w:t>
      </w:r>
      <w:r>
        <w:br/>
      </w:r>
      <w:r>
        <w:rPr>
          <w:rStyle w:val="VerbatimChar"/>
        </w:rPr>
        <w:t xml:space="preserve">   &lt;td style="text-align:right;"&gt; 0.837 &lt;/td&gt;</w:t>
      </w:r>
      <w:r>
        <w:br/>
      </w:r>
      <w:r>
        <w:rPr>
          <w:rStyle w:val="VerbatimChar"/>
        </w:rPr>
        <w:t xml:space="preserve">   &lt;td style="text-align:right;"&gt; 0.085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Pr>
        <w:t xml:space="preserve">## 3.4 </w:t>
      </w:r>
      <w:r>
        <w:rPr>
          <w:rStyle w:val="VerbatimChar"/>
          <w:rFonts w:hint="eastAsia"/>
        </w:rPr>
        <w:t xml:space="preserve">文字實驗：Condition</w:t>
      </w:r>
      <w:r>
        <w:rPr>
          <w:rStyle w:val="VerbatimChar"/>
        </w:rPr>
        <w:t xml:space="preserve"> × Valence × Arousal</w:t>
      </w:r>
      <w:r>
        <w:br/>
      </w:r>
      <w:r>
        <w:br/>
      </w:r>
      <w:r>
        <w:rPr>
          <w:rStyle w:val="VerbatimChar"/>
        </w:rPr>
        <w:t xml:space="preserve">&lt;table class="table" style="width: auto !important; margin-left: auto; margin-right: auto;"&gt;</w:t>
      </w:r>
      <w:r>
        <w:br/>
      </w:r>
      <w:r>
        <w:rPr>
          <w:rStyle w:val="VerbatimChar"/>
          <w:rFonts w:hint="eastAsia"/>
        </w:rPr>
        <w:t xml:space="preserve">&lt;caption&gt;文字實驗</w:t>
      </w:r>
      <w:r>
        <w:rPr>
          <w:rStyle w:val="VerbatimChar"/>
        </w:rPr>
        <w:t xml:space="preserve"> 2×2×2 </w:t>
      </w:r>
      <w:r>
        <w:rPr>
          <w:rStyle w:val="VerbatimChar"/>
          <w:rFonts w:hint="eastAsia"/>
        </w:rPr>
        <w:t xml:space="preserve">ANOVA：RT</w:t>
      </w:r>
      <w:r>
        <w:rPr>
          <w:rStyle w:val="VerbatimChar"/>
        </w:rPr>
        <w:t xml:space="preserve"> ~ Condition × Valence × Arousal&lt;/caption&gt;</w:t>
      </w:r>
      <w:r>
        <w:br/>
      </w:r>
      <w:r>
        <w:rPr>
          <w:rStyle w:val="VerbatimChar"/>
        </w:rPr>
        <w:t xml:space="preserve"> &lt;thead&gt;</w:t>
      </w:r>
      <w:r>
        <w:br/>
      </w:r>
      <w:r>
        <w:rPr>
          <w:rStyle w:val="VerbatimChar"/>
        </w:rPr>
        <w:t xml:space="preserve">  &lt;tr&gt;</w:t>
      </w:r>
      <w:r>
        <w:br/>
      </w:r>
      <w:r>
        <w:rPr>
          <w:rStyle w:val="VerbatimChar"/>
        </w:rPr>
        <w:t xml:space="preserve">   &lt;th style="text-align:left;"&gt; Effect &lt;/th&gt;</w:t>
      </w:r>
      <w:r>
        <w:br/>
      </w:r>
      <w:r>
        <w:rPr>
          <w:rStyle w:val="VerbatimChar"/>
        </w:rPr>
        <w:t xml:space="preserve">   &lt;th style="text-align:right;"&gt; DFn &lt;/th&gt;</w:t>
      </w:r>
      <w:r>
        <w:br/>
      </w:r>
      <w:r>
        <w:rPr>
          <w:rStyle w:val="VerbatimChar"/>
        </w:rPr>
        <w:t xml:space="preserve">   &lt;th style="text-align:right;"&gt; DFd &lt;/th&gt;</w:t>
      </w:r>
      <w:r>
        <w:br/>
      </w:r>
      <w:r>
        <w:rPr>
          <w:rStyle w:val="VerbatimChar"/>
        </w:rPr>
        <w:t xml:space="preserve">   &lt;th style="text-align:right;"&gt; F &lt;/th&gt;</w:t>
      </w:r>
      <w:r>
        <w:br/>
      </w:r>
      <w:r>
        <w:rPr>
          <w:rStyle w:val="VerbatimChar"/>
        </w:rPr>
        <w:t xml:space="preserve">   &lt;th style="text-align:right;"&gt; p &lt;/th&gt;</w:t>
      </w:r>
      <w:r>
        <w:br/>
      </w:r>
      <w:r>
        <w:rPr>
          <w:rStyle w:val="VerbatimChar"/>
        </w:rPr>
        <w:t xml:space="preserve">   &lt;th style="text-align:left;"&gt; p&amp;lt;.05 &lt;/th&gt;</w:t>
      </w:r>
      <w:r>
        <w:br/>
      </w:r>
      <w:r>
        <w:rPr>
          <w:rStyle w:val="VerbatimChar"/>
        </w:rPr>
        <w:t xml:space="preserve">   &lt;th style="text-align:right;"&gt; ges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Condition &lt;/td&gt;</w:t>
      </w:r>
      <w:r>
        <w:br/>
      </w:r>
      <w:r>
        <w:rPr>
          <w:rStyle w:val="VerbatimChar"/>
        </w:rPr>
        <w:t xml:space="preserve">   &lt;td style="text-align:right;"&gt; 1 &lt;/td&gt;</w:t>
      </w:r>
      <w:r>
        <w:br/>
      </w:r>
      <w:r>
        <w:rPr>
          <w:rStyle w:val="VerbatimChar"/>
        </w:rPr>
        <w:t xml:space="preserve">   &lt;td style="text-align:right;"&gt; 3 &lt;/td&gt;</w:t>
      </w:r>
      <w:r>
        <w:br/>
      </w:r>
      <w:r>
        <w:rPr>
          <w:rStyle w:val="VerbatimChar"/>
        </w:rPr>
        <w:t xml:space="preserve">   &lt;td style="text-align:right;"&gt; 9.243 &lt;/td&gt;</w:t>
      </w:r>
      <w:r>
        <w:br/>
      </w:r>
      <w:r>
        <w:rPr>
          <w:rStyle w:val="VerbatimChar"/>
        </w:rPr>
        <w:t xml:space="preserve">   &lt;td style="text-align:right;"&gt; 0.056 &lt;/td&gt;</w:t>
      </w:r>
      <w:r>
        <w:br/>
      </w:r>
      <w:r>
        <w:rPr>
          <w:rStyle w:val="VerbatimChar"/>
        </w:rPr>
        <w:t xml:space="preserve">   &lt;td style="text-align:left;"&gt;  &lt;/td&gt;</w:t>
      </w:r>
      <w:r>
        <w:br/>
      </w:r>
      <w:r>
        <w:rPr>
          <w:rStyle w:val="VerbatimChar"/>
        </w:rPr>
        <w:t xml:space="preserve">   &lt;td style="text-align:right;"&gt; 0.341 &lt;/td&gt;</w:t>
      </w:r>
      <w:r>
        <w:br/>
      </w:r>
      <w:r>
        <w:rPr>
          <w:rStyle w:val="VerbatimChar"/>
        </w:rPr>
        <w:t xml:space="preserve">  &lt;/tr&gt;</w:t>
      </w:r>
      <w:r>
        <w:br/>
      </w:r>
      <w:r>
        <w:rPr>
          <w:rStyle w:val="VerbatimChar"/>
        </w:rPr>
        <w:t xml:space="preserve">  &lt;tr&gt;</w:t>
      </w:r>
      <w:r>
        <w:br/>
      </w:r>
      <w:r>
        <w:rPr>
          <w:rStyle w:val="VerbatimChar"/>
        </w:rPr>
        <w:t xml:space="preserve">   &lt;td style="text-align:left;"&gt; Valence &lt;/td&gt;</w:t>
      </w:r>
      <w:r>
        <w:br/>
      </w:r>
      <w:r>
        <w:rPr>
          <w:rStyle w:val="VerbatimChar"/>
        </w:rPr>
        <w:t xml:space="preserve">   &lt;td style="text-align:right;"&gt; 1 &lt;/td&gt;</w:t>
      </w:r>
      <w:r>
        <w:br/>
      </w:r>
      <w:r>
        <w:rPr>
          <w:rStyle w:val="VerbatimChar"/>
        </w:rPr>
        <w:t xml:space="preserve">   &lt;td style="text-align:right;"&gt; 3 &lt;/td&gt;</w:t>
      </w:r>
      <w:r>
        <w:br/>
      </w:r>
      <w:r>
        <w:rPr>
          <w:rStyle w:val="VerbatimChar"/>
        </w:rPr>
        <w:t xml:space="preserve">   &lt;td style="text-align:right;"&gt; 0.275 &lt;/td&gt;</w:t>
      </w:r>
      <w:r>
        <w:br/>
      </w:r>
      <w:r>
        <w:rPr>
          <w:rStyle w:val="VerbatimChar"/>
        </w:rPr>
        <w:t xml:space="preserve">   &lt;td style="text-align:right;"&gt; 0.636 &lt;/td&gt;</w:t>
      </w:r>
      <w:r>
        <w:br/>
      </w:r>
      <w:r>
        <w:rPr>
          <w:rStyle w:val="VerbatimChar"/>
        </w:rPr>
        <w:t xml:space="preserve">   &lt;td style="text-align:left;"&gt;  &lt;/td&gt;</w:t>
      </w:r>
      <w:r>
        <w:br/>
      </w:r>
      <w:r>
        <w:rPr>
          <w:rStyle w:val="VerbatimChar"/>
        </w:rPr>
        <w:t xml:space="preserve">   &lt;td style="text-align:right;"&gt; 0.000 &lt;/td&gt;</w:t>
      </w:r>
      <w:r>
        <w:br/>
      </w:r>
      <w:r>
        <w:rPr>
          <w:rStyle w:val="VerbatimChar"/>
        </w:rPr>
        <w:t xml:space="preserve">  &lt;/tr&gt;</w:t>
      </w:r>
      <w:r>
        <w:br/>
      </w:r>
      <w:r>
        <w:rPr>
          <w:rStyle w:val="VerbatimChar"/>
        </w:rPr>
        <w:t xml:space="preserve">  &lt;tr&gt;</w:t>
      </w:r>
      <w:r>
        <w:br/>
      </w:r>
      <w:r>
        <w:rPr>
          <w:rStyle w:val="VerbatimChar"/>
        </w:rPr>
        <w:t xml:space="preserve">   &lt;td style="text-align:left;"&gt; Arousal &lt;/td&gt;</w:t>
      </w:r>
      <w:r>
        <w:br/>
      </w:r>
      <w:r>
        <w:rPr>
          <w:rStyle w:val="VerbatimChar"/>
        </w:rPr>
        <w:t xml:space="preserve">   &lt;td style="text-align:right;"&gt; 2 &lt;/td&gt;</w:t>
      </w:r>
      <w:r>
        <w:br/>
      </w:r>
      <w:r>
        <w:rPr>
          <w:rStyle w:val="VerbatimChar"/>
        </w:rPr>
        <w:t xml:space="preserve">   &lt;td style="text-align:right;"&gt; 6 &lt;/td&gt;</w:t>
      </w:r>
      <w:r>
        <w:br/>
      </w:r>
      <w:r>
        <w:rPr>
          <w:rStyle w:val="VerbatimChar"/>
        </w:rPr>
        <w:t xml:space="preserve">   &lt;td style="text-align:right;"&gt; 2.785 &lt;/td&gt;</w:t>
      </w:r>
      <w:r>
        <w:br/>
      </w:r>
      <w:r>
        <w:rPr>
          <w:rStyle w:val="VerbatimChar"/>
        </w:rPr>
        <w:t xml:space="preserve">   &lt;td style="text-align:right;"&gt; 0.139 &lt;/td&gt;</w:t>
      </w:r>
      <w:r>
        <w:br/>
      </w:r>
      <w:r>
        <w:rPr>
          <w:rStyle w:val="VerbatimChar"/>
        </w:rPr>
        <w:t xml:space="preserve">   &lt;td style="text-align:left;"&gt;  &lt;/td&gt;</w:t>
      </w:r>
      <w:r>
        <w:br/>
      </w:r>
      <w:r>
        <w:rPr>
          <w:rStyle w:val="VerbatimChar"/>
        </w:rPr>
        <w:t xml:space="preserve">   &lt;td style="text-align:right;"&gt; 0.053 &lt;/td&gt;</w:t>
      </w:r>
      <w:r>
        <w:br/>
      </w:r>
      <w:r>
        <w:rPr>
          <w:rStyle w:val="VerbatimChar"/>
        </w:rPr>
        <w:t xml:space="preserve">  &lt;/tr&gt;</w:t>
      </w:r>
      <w:r>
        <w:br/>
      </w:r>
      <w:r>
        <w:rPr>
          <w:rStyle w:val="VerbatimChar"/>
        </w:rPr>
        <w:t xml:space="preserve">  &lt;tr&gt;</w:t>
      </w:r>
      <w:r>
        <w:br/>
      </w:r>
      <w:r>
        <w:rPr>
          <w:rStyle w:val="VerbatimChar"/>
        </w:rPr>
        <w:t xml:space="preserve">   &lt;td style="text-align:left;"&gt; Condition:Valence &lt;/td&gt;</w:t>
      </w:r>
      <w:r>
        <w:br/>
      </w:r>
      <w:r>
        <w:rPr>
          <w:rStyle w:val="VerbatimChar"/>
        </w:rPr>
        <w:t xml:space="preserve">   &lt;td style="text-align:right;"&gt; 1 &lt;/td&gt;</w:t>
      </w:r>
      <w:r>
        <w:br/>
      </w:r>
      <w:r>
        <w:rPr>
          <w:rStyle w:val="VerbatimChar"/>
        </w:rPr>
        <w:t xml:space="preserve">   &lt;td style="text-align:right;"&gt; 3 &lt;/td&gt;</w:t>
      </w:r>
      <w:r>
        <w:br/>
      </w:r>
      <w:r>
        <w:rPr>
          <w:rStyle w:val="VerbatimChar"/>
        </w:rPr>
        <w:t xml:space="preserve">   &lt;td style="text-align:right;"&gt; 0.227 &lt;/td&gt;</w:t>
      </w:r>
      <w:r>
        <w:br/>
      </w:r>
      <w:r>
        <w:rPr>
          <w:rStyle w:val="VerbatimChar"/>
        </w:rPr>
        <w:t xml:space="preserve">   &lt;td style="text-align:right;"&gt; 0.666 &lt;/td&gt;</w:t>
      </w:r>
      <w:r>
        <w:br/>
      </w:r>
      <w:r>
        <w:rPr>
          <w:rStyle w:val="VerbatimChar"/>
        </w:rPr>
        <w:t xml:space="preserve">   &lt;td style="text-align:left;"&gt;  &lt;/td&gt;</w:t>
      </w:r>
      <w:r>
        <w:br/>
      </w:r>
      <w:r>
        <w:rPr>
          <w:rStyle w:val="VerbatimChar"/>
        </w:rPr>
        <w:t xml:space="preserve">   &lt;td style="text-align:right;"&gt; 0.009 &lt;/td&gt;</w:t>
      </w:r>
      <w:r>
        <w:br/>
      </w:r>
      <w:r>
        <w:rPr>
          <w:rStyle w:val="VerbatimChar"/>
        </w:rPr>
        <w:t xml:space="preserve">  &lt;/tr&gt;</w:t>
      </w:r>
      <w:r>
        <w:br/>
      </w:r>
      <w:r>
        <w:rPr>
          <w:rStyle w:val="VerbatimChar"/>
        </w:rPr>
        <w:t xml:space="preserve">  &lt;tr&gt;</w:t>
      </w:r>
      <w:r>
        <w:br/>
      </w:r>
      <w:r>
        <w:rPr>
          <w:rStyle w:val="VerbatimChar"/>
        </w:rPr>
        <w:t xml:space="preserve">   &lt;td style="text-align:left;"&gt; Condition:Arousal &lt;/td&gt;</w:t>
      </w:r>
      <w:r>
        <w:br/>
      </w:r>
      <w:r>
        <w:rPr>
          <w:rStyle w:val="VerbatimChar"/>
        </w:rPr>
        <w:t xml:space="preserve">   &lt;td style="text-align:right;"&gt; 2 &lt;/td&gt;</w:t>
      </w:r>
      <w:r>
        <w:br/>
      </w:r>
      <w:r>
        <w:rPr>
          <w:rStyle w:val="VerbatimChar"/>
        </w:rPr>
        <w:t xml:space="preserve">   &lt;td style="text-align:right;"&gt; 6 &lt;/td&gt;</w:t>
      </w:r>
      <w:r>
        <w:br/>
      </w:r>
      <w:r>
        <w:rPr>
          <w:rStyle w:val="VerbatimChar"/>
        </w:rPr>
        <w:t xml:space="preserve">   &lt;td style="text-align:right;"&gt; 2.720 &lt;/td&gt;</w:t>
      </w:r>
      <w:r>
        <w:br/>
      </w:r>
      <w:r>
        <w:rPr>
          <w:rStyle w:val="VerbatimChar"/>
        </w:rPr>
        <w:t xml:space="preserve">   &lt;td style="text-align:right;"&gt; 0.144 &lt;/td&gt;</w:t>
      </w:r>
      <w:r>
        <w:br/>
      </w:r>
      <w:r>
        <w:rPr>
          <w:rStyle w:val="VerbatimChar"/>
        </w:rPr>
        <w:t xml:space="preserve">   &lt;td style="text-align:left;"&gt;  &lt;/td&gt;</w:t>
      </w:r>
      <w:r>
        <w:br/>
      </w:r>
      <w:r>
        <w:rPr>
          <w:rStyle w:val="VerbatimChar"/>
        </w:rPr>
        <w:t xml:space="preserve">   &lt;td style="text-align:right;"&gt; 0.093 &lt;/td&gt;</w:t>
      </w:r>
      <w:r>
        <w:br/>
      </w:r>
      <w:r>
        <w:rPr>
          <w:rStyle w:val="VerbatimChar"/>
        </w:rPr>
        <w:t xml:space="preserve">  &lt;/tr&gt;</w:t>
      </w:r>
      <w:r>
        <w:br/>
      </w:r>
      <w:r>
        <w:rPr>
          <w:rStyle w:val="VerbatimChar"/>
        </w:rPr>
        <w:t xml:space="preserve">  &lt;tr&gt;</w:t>
      </w:r>
      <w:r>
        <w:br/>
      </w:r>
      <w:r>
        <w:rPr>
          <w:rStyle w:val="VerbatimChar"/>
        </w:rPr>
        <w:t xml:space="preserve">   &lt;td style="text-align:left;"&gt; Valence:Arousal &lt;/td&gt;</w:t>
      </w:r>
      <w:r>
        <w:br/>
      </w:r>
      <w:r>
        <w:rPr>
          <w:rStyle w:val="VerbatimChar"/>
        </w:rPr>
        <w:t xml:space="preserve">   &lt;td style="text-align:right;"&gt; 2 &lt;/td&gt;</w:t>
      </w:r>
      <w:r>
        <w:br/>
      </w:r>
      <w:r>
        <w:rPr>
          <w:rStyle w:val="VerbatimChar"/>
        </w:rPr>
        <w:t xml:space="preserve">   &lt;td style="text-align:right;"&gt; 6 &lt;/td&gt;</w:t>
      </w:r>
      <w:r>
        <w:br/>
      </w:r>
      <w:r>
        <w:rPr>
          <w:rStyle w:val="VerbatimChar"/>
        </w:rPr>
        <w:t xml:space="preserve">   &lt;td style="text-align:right;"&gt; 0.518 &lt;/td&gt;</w:t>
      </w:r>
      <w:r>
        <w:br/>
      </w:r>
      <w:r>
        <w:rPr>
          <w:rStyle w:val="VerbatimChar"/>
        </w:rPr>
        <w:t xml:space="preserve">   &lt;td style="text-align:right;"&gt; 0.620 &lt;/td&gt;</w:t>
      </w:r>
      <w:r>
        <w:br/>
      </w:r>
      <w:r>
        <w:rPr>
          <w:rStyle w:val="VerbatimChar"/>
        </w:rPr>
        <w:t xml:space="preserve">   &lt;td style="text-align:left;"&gt;  &lt;/td&gt;</w:t>
      </w:r>
      <w:r>
        <w:br/>
      </w:r>
      <w:r>
        <w:rPr>
          <w:rStyle w:val="VerbatimChar"/>
        </w:rPr>
        <w:t xml:space="preserve">   &lt;td style="text-align:right;"&gt; 0.012 &lt;/td&gt;</w:t>
      </w:r>
      <w:r>
        <w:br/>
      </w:r>
      <w:r>
        <w:rPr>
          <w:rStyle w:val="VerbatimChar"/>
        </w:rPr>
        <w:t xml:space="preserve">  &lt;/tr&gt;</w:t>
      </w:r>
      <w:r>
        <w:br/>
      </w:r>
      <w:r>
        <w:rPr>
          <w:rStyle w:val="VerbatimChar"/>
        </w:rPr>
        <w:t xml:space="preserve">  &lt;tr&gt;</w:t>
      </w:r>
      <w:r>
        <w:br/>
      </w:r>
      <w:r>
        <w:rPr>
          <w:rStyle w:val="VerbatimChar"/>
        </w:rPr>
        <w:t xml:space="preserve">   &lt;td style="text-align:left;"&gt; Condition:Valence:Arousal &lt;/td&gt;</w:t>
      </w:r>
      <w:r>
        <w:br/>
      </w:r>
      <w:r>
        <w:rPr>
          <w:rStyle w:val="VerbatimChar"/>
        </w:rPr>
        <w:t xml:space="preserve">   &lt;td style="text-align:right;"&gt; 2 &lt;/td&gt;</w:t>
      </w:r>
      <w:r>
        <w:br/>
      </w:r>
      <w:r>
        <w:rPr>
          <w:rStyle w:val="VerbatimChar"/>
        </w:rPr>
        <w:t xml:space="preserve">   &lt;td style="text-align:right;"&gt; 6 &lt;/td&gt;</w:t>
      </w:r>
      <w:r>
        <w:br/>
      </w:r>
      <w:r>
        <w:rPr>
          <w:rStyle w:val="VerbatimChar"/>
        </w:rPr>
        <w:t xml:space="preserve">   &lt;td style="text-align:right;"&gt; 0.127 &lt;/td&gt;</w:t>
      </w:r>
      <w:r>
        <w:br/>
      </w:r>
      <w:r>
        <w:rPr>
          <w:rStyle w:val="VerbatimChar"/>
        </w:rPr>
        <w:t xml:space="preserve">   &lt;td style="text-align:right;"&gt; 0.883 &lt;/td&gt;</w:t>
      </w:r>
      <w:r>
        <w:br/>
      </w:r>
      <w:r>
        <w:rPr>
          <w:rStyle w:val="VerbatimChar"/>
        </w:rPr>
        <w:t xml:space="preserve">   &lt;td style="text-align:left;"&gt;  &lt;/td&gt;</w:t>
      </w:r>
      <w:r>
        <w:br/>
      </w:r>
      <w:r>
        <w:rPr>
          <w:rStyle w:val="VerbatimChar"/>
        </w:rPr>
        <w:t xml:space="preserve">   &lt;td style="text-align:right;"&gt; 0.005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Fonts w:hint="eastAsia"/>
        </w:rPr>
        <w:t xml:space="preserve">![文字實驗：Valence</w:t>
      </w:r>
      <w:r>
        <w:rPr>
          <w:rStyle w:val="VerbatimChar"/>
        </w:rPr>
        <w:t xml:space="preserve"> × Condition </w:t>
      </w:r>
      <w:r>
        <w:rPr>
          <w:rStyle w:val="VerbatimChar"/>
          <w:rFonts w:hint="eastAsia"/>
        </w:rPr>
        <w:t xml:space="preserve">於不同</w:t>
      </w:r>
      <w:r>
        <w:rPr>
          <w:rStyle w:val="VerbatimChar"/>
        </w:rPr>
        <w:t xml:space="preserve"> Arousal </w:t>
      </w:r>
      <w:r>
        <w:rPr>
          <w:rStyle w:val="VerbatimChar"/>
          <w:rFonts w:hint="eastAsia"/>
        </w:rPr>
        <w:t xml:space="preserve">下之交互作用圖](Master_Report_Exclude_S5S10_files/figure-docx/text_facet-1.png)</w:t>
      </w:r>
      <w:r>
        <w:br/>
      </w:r>
      <w:r>
        <w:br/>
      </w:r>
      <w:r>
        <w:rPr>
          <w:rStyle w:val="VerbatimChar"/>
          <w:rFonts w:hint="eastAsia"/>
        </w:rPr>
        <w:t xml:space="preserve">三因子</w:t>
      </w:r>
      <w:r>
        <w:rPr>
          <w:rStyle w:val="VerbatimChar"/>
        </w:rPr>
        <w:t xml:space="preserve"> ANOVA </w:t>
      </w:r>
      <w:r>
        <w:rPr>
          <w:rStyle w:val="VerbatimChar"/>
          <w:rFonts w:hint="eastAsia"/>
        </w:rPr>
        <w:t xml:space="preserve">的結果可回答以下問題：</w:t>
      </w:r>
      <w:r>
        <w:rPr>
          <w:rStyle w:val="VerbatimChar"/>
        </w:rPr>
        <w:t xml:space="preserve">  </w:t>
      </w:r>
      <w:r>
        <w:br/>
      </w:r>
      <w:r>
        <w:rPr>
          <w:rStyle w:val="VerbatimChar"/>
          <w:rFonts w:hint="eastAsia"/>
        </w:rPr>
        <w:t xml:space="preserve">（1）是否存在整體的一致性主效應？</w:t>
      </w:r>
      <w:r>
        <w:rPr>
          <w:rStyle w:val="VerbatimChar"/>
        </w:rPr>
        <w:t xml:space="preserve">  </w:t>
      </w:r>
      <w:r>
        <w:br/>
      </w:r>
      <w:r>
        <w:rPr>
          <w:rStyle w:val="VerbatimChar"/>
          <w:rFonts w:hint="eastAsia"/>
        </w:rPr>
        <w:t xml:space="preserve">（2）正向與負向文字是否在處理速度上有系統差異（Valence</w:t>
      </w:r>
      <w:r>
        <w:rPr>
          <w:rStyle w:val="VerbatimChar"/>
        </w:rPr>
        <w:t xml:space="preserve"> </w:t>
      </w:r>
      <w:r>
        <w:rPr>
          <w:rStyle w:val="VerbatimChar"/>
          <w:rFonts w:hint="eastAsia"/>
        </w:rPr>
        <w:t xml:space="preserve">主效應）？</w:t>
      </w:r>
      <w:r>
        <w:rPr>
          <w:rStyle w:val="VerbatimChar"/>
        </w:rPr>
        <w:t xml:space="preserve">  </w:t>
      </w:r>
      <w:r>
        <w:br/>
      </w:r>
      <w:r>
        <w:rPr>
          <w:rStyle w:val="VerbatimChar"/>
          <w:rFonts w:hint="eastAsia"/>
        </w:rPr>
        <w:t xml:space="preserve">（3）高喚醒與低喚醒文字是否有整體差異（Arousal</w:t>
      </w:r>
      <w:r>
        <w:rPr>
          <w:rStyle w:val="VerbatimChar"/>
        </w:rPr>
        <w:t xml:space="preserve"> </w:t>
      </w:r>
      <w:r>
        <w:rPr>
          <w:rStyle w:val="VerbatimChar"/>
          <w:rFonts w:hint="eastAsia"/>
        </w:rPr>
        <w:t xml:space="preserve">主效應）？</w:t>
      </w:r>
      <w:r>
        <w:rPr>
          <w:rStyle w:val="VerbatimChar"/>
        </w:rPr>
        <w:t xml:space="preserve">  </w:t>
      </w:r>
      <w:r>
        <w:br/>
      </w:r>
      <w:r>
        <w:rPr>
          <w:rStyle w:val="VerbatimChar"/>
          <w:rFonts w:hint="eastAsia"/>
        </w:rPr>
        <w:t xml:space="preserve">（4）更重要的是，是否存在</w:t>
      </w:r>
      <w:r>
        <w:rPr>
          <w:rStyle w:val="VerbatimChar"/>
        </w:rPr>
        <w:t xml:space="preserve"> Condition × Valence × Arousal </w:t>
      </w:r>
      <w:r>
        <w:rPr>
          <w:rStyle w:val="VerbatimChar"/>
          <w:rFonts w:hint="eastAsia"/>
        </w:rPr>
        <w:t xml:space="preserve">的三階交互作用，暗示喚醒度調節了情緒效價對一致性效應的影響。</w:t>
      </w:r>
      <w:r>
        <w:br/>
      </w:r>
      <w:r>
        <w:br/>
      </w:r>
      <w:r>
        <w:rPr>
          <w:rStyle w:val="VerbatimChar"/>
          <w:rFonts w:hint="eastAsia"/>
        </w:rPr>
        <w:t xml:space="preserve">**結果說明**：文字實驗中，Condition</w:t>
      </w:r>
      <w:r>
        <w:rPr>
          <w:rStyle w:val="VerbatimChar"/>
        </w:rPr>
        <w:t xml:space="preserve"> </w:t>
      </w:r>
      <w:r>
        <w:rPr>
          <w:rStyle w:val="VerbatimChar"/>
          <w:rFonts w:hint="eastAsia"/>
        </w:rPr>
        <w:t xml:space="preserve">主效應</w:t>
      </w:r>
      <w:r>
        <w:rPr>
          <w:rStyle w:val="VerbatimChar"/>
        </w:rPr>
        <w:t xml:space="preserve"> F(1, 3) = 9.243, p = </w:t>
      </w:r>
      <w:r>
        <w:rPr>
          <w:rStyle w:val="VerbatimChar"/>
          <w:rFonts w:hint="eastAsia"/>
        </w:rPr>
        <w:t xml:space="preserve">0.056；Valence</w:t>
      </w:r>
      <w:r>
        <w:rPr>
          <w:rStyle w:val="VerbatimChar"/>
        </w:rPr>
        <w:t xml:space="preserve"> </w:t>
      </w:r>
      <w:r>
        <w:rPr>
          <w:rStyle w:val="VerbatimChar"/>
          <w:rFonts w:hint="eastAsia"/>
        </w:rPr>
        <w:t xml:space="preserve">主效應</w:t>
      </w:r>
      <w:r>
        <w:rPr>
          <w:rStyle w:val="VerbatimChar"/>
        </w:rPr>
        <w:t xml:space="preserve"> F(1, 3) = 0.275, p = </w:t>
      </w:r>
      <w:r>
        <w:rPr>
          <w:rStyle w:val="VerbatimChar"/>
          <w:rFonts w:hint="eastAsia"/>
        </w:rPr>
        <w:t xml:space="preserve">0.636；Arousal</w:t>
      </w:r>
      <w:r>
        <w:rPr>
          <w:rStyle w:val="VerbatimChar"/>
        </w:rPr>
        <w:t xml:space="preserve"> </w:t>
      </w:r>
      <w:r>
        <w:rPr>
          <w:rStyle w:val="VerbatimChar"/>
          <w:rFonts w:hint="eastAsia"/>
        </w:rPr>
        <w:t xml:space="preserve">主效應</w:t>
      </w:r>
      <w:r>
        <w:rPr>
          <w:rStyle w:val="VerbatimChar"/>
        </w:rPr>
        <w:t xml:space="preserve"> F(2, 6) = 2.785, p = </w:t>
      </w:r>
      <w:r>
        <w:rPr>
          <w:rStyle w:val="VerbatimChar"/>
          <w:rFonts w:hint="eastAsia"/>
        </w:rPr>
        <w:t xml:space="preserve">0.139。三階交互作用</w:t>
      </w:r>
      <w:r>
        <w:rPr>
          <w:rStyle w:val="VerbatimChar"/>
        </w:rPr>
        <w:t xml:space="preserve"> Condition × Valence × Arousal </w:t>
      </w:r>
      <w:r>
        <w:rPr>
          <w:rStyle w:val="VerbatimChar"/>
          <w:rFonts w:hint="eastAsia"/>
        </w:rPr>
        <w:t xml:space="preserve">為</w:t>
      </w:r>
      <w:r>
        <w:rPr>
          <w:rStyle w:val="VerbatimChar"/>
        </w:rPr>
        <w:t xml:space="preserve"> F(2, 6) = 0.127, p = </w:t>
      </w:r>
      <w:r>
        <w:rPr>
          <w:rStyle w:val="VerbatimChar"/>
          <w:rFonts w:hint="eastAsia"/>
        </w:rPr>
        <w:t xml:space="preserve">0.883。可據此判斷喚醒度是否顯著調節情緒效價對一致性效應的影響。</w:t>
      </w:r>
      <w:r>
        <w:br/>
      </w:r>
      <w:r>
        <w:br/>
      </w:r>
      <w:r>
        <w:rPr>
          <w:rStyle w:val="VerbatimChar"/>
        </w:rPr>
        <w:t xml:space="preserve">&lt;table class="table" style="width: auto !important; margin-left: auto; margin-right: auto;"&gt;</w:t>
      </w:r>
      <w:r>
        <w:br/>
      </w:r>
      <w:r>
        <w:rPr>
          <w:rStyle w:val="VerbatimChar"/>
          <w:rFonts w:hint="eastAsia"/>
        </w:rPr>
        <w:t xml:space="preserve">&lt;caption&gt;文字實驗：各條件下的受試者平均</w:t>
      </w:r>
      <w:r>
        <w:rPr>
          <w:rStyle w:val="VerbatimChar"/>
        </w:rPr>
        <w:t xml:space="preserve"> RT&lt;/caption&gt;</w:t>
      </w:r>
      <w:r>
        <w:br/>
      </w:r>
      <w:r>
        <w:rPr>
          <w:rStyle w:val="VerbatimChar"/>
        </w:rPr>
        <w:t xml:space="preserve"> &lt;thead&gt;</w:t>
      </w:r>
      <w:r>
        <w:br/>
      </w:r>
      <w:r>
        <w:rPr>
          <w:rStyle w:val="VerbatimChar"/>
        </w:rPr>
        <w:t xml:space="preserve">  &lt;tr&gt;</w:t>
      </w:r>
      <w:r>
        <w:br/>
      </w:r>
      <w:r>
        <w:rPr>
          <w:rStyle w:val="VerbatimChar"/>
        </w:rPr>
        <w:t xml:space="preserve">   &lt;th style="text-align:left;"&gt; Condition &lt;/th&gt;</w:t>
      </w:r>
      <w:r>
        <w:br/>
      </w:r>
      <w:r>
        <w:rPr>
          <w:rStyle w:val="VerbatimChar"/>
        </w:rPr>
        <w:t xml:space="preserve">   &lt;th style="text-align:left;"&gt; Valence &lt;/th&gt;</w:t>
      </w:r>
      <w:r>
        <w:br/>
      </w:r>
      <w:r>
        <w:rPr>
          <w:rStyle w:val="VerbatimChar"/>
        </w:rPr>
        <w:t xml:space="preserve">   &lt;th style="text-align:left;"&gt; Arousal &lt;/th&gt;</w:t>
      </w:r>
      <w:r>
        <w:br/>
      </w:r>
      <w:r>
        <w:rPr>
          <w:rStyle w:val="VerbatimChar"/>
        </w:rPr>
        <w:t xml:space="preserve">   &lt;th style="text-align:right;"&gt; Mean_RT &lt;/th&gt;</w:t>
      </w:r>
      <w:r>
        <w:br/>
      </w:r>
      <w:r>
        <w:rPr>
          <w:rStyle w:val="VerbatimChar"/>
        </w:rPr>
        <w:t xml:space="preserve">   &lt;th style="text-align:right;"&gt; SD_RT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Negative &lt;/td&gt;</w:t>
      </w:r>
      <w:r>
        <w:br/>
      </w:r>
      <w:r>
        <w:rPr>
          <w:rStyle w:val="VerbatimChar"/>
        </w:rPr>
        <w:t xml:space="preserve">   &lt;td style="text-align:left;"&gt; High &lt;/td&gt;</w:t>
      </w:r>
      <w:r>
        <w:br/>
      </w:r>
      <w:r>
        <w:rPr>
          <w:rStyle w:val="VerbatimChar"/>
        </w:rPr>
        <w:t xml:space="preserve">   &lt;td style="text-align:right;"&gt; 0.869 &lt;/td&gt;</w:t>
      </w:r>
      <w:r>
        <w:br/>
      </w:r>
      <w:r>
        <w:rPr>
          <w:rStyle w:val="VerbatimChar"/>
        </w:rPr>
        <w:t xml:space="preserve">   &lt;td style="text-align:right;"&gt; 0.147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Negative &lt;/td&gt;</w:t>
      </w:r>
      <w:r>
        <w:br/>
      </w:r>
      <w:r>
        <w:rPr>
          <w:rStyle w:val="VerbatimChar"/>
        </w:rPr>
        <w:t xml:space="preserve">   &lt;td style="text-align:left;"&gt; Low &lt;/td&gt;</w:t>
      </w:r>
      <w:r>
        <w:br/>
      </w:r>
      <w:r>
        <w:rPr>
          <w:rStyle w:val="VerbatimChar"/>
        </w:rPr>
        <w:t xml:space="preserve">   &lt;td style="text-align:right;"&gt; 0.893 &lt;/td&gt;</w:t>
      </w:r>
      <w:r>
        <w:br/>
      </w:r>
      <w:r>
        <w:rPr>
          <w:rStyle w:val="VerbatimChar"/>
        </w:rPr>
        <w:t xml:space="preserve">   &lt;td style="text-align:right;"&gt; 0.086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Negative &lt;/td&gt;</w:t>
      </w:r>
      <w:r>
        <w:br/>
      </w:r>
      <w:r>
        <w:rPr>
          <w:rStyle w:val="VerbatimChar"/>
        </w:rPr>
        <w:t xml:space="preserve">   &lt;td style="text-align:left;"&gt; Mid &lt;/td&gt;</w:t>
      </w:r>
      <w:r>
        <w:br/>
      </w:r>
      <w:r>
        <w:rPr>
          <w:rStyle w:val="VerbatimChar"/>
        </w:rPr>
        <w:t xml:space="preserve">   &lt;td style="text-align:right;"&gt; 0.853 &lt;/td&gt;</w:t>
      </w:r>
      <w:r>
        <w:br/>
      </w:r>
      <w:r>
        <w:rPr>
          <w:rStyle w:val="VerbatimChar"/>
        </w:rPr>
        <w:t xml:space="preserve">   &lt;td style="text-align:right;"&gt; 0.102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Positive &lt;/td&gt;</w:t>
      </w:r>
      <w:r>
        <w:br/>
      </w:r>
      <w:r>
        <w:rPr>
          <w:rStyle w:val="VerbatimChar"/>
        </w:rPr>
        <w:t xml:space="preserve">   &lt;td style="text-align:left;"&gt; High &lt;/td&gt;</w:t>
      </w:r>
      <w:r>
        <w:br/>
      </w:r>
      <w:r>
        <w:rPr>
          <w:rStyle w:val="VerbatimChar"/>
        </w:rPr>
        <w:t xml:space="preserve">   &lt;td style="text-align:right;"&gt; 0.853 &lt;/td&gt;</w:t>
      </w:r>
      <w:r>
        <w:br/>
      </w:r>
      <w:r>
        <w:rPr>
          <w:rStyle w:val="VerbatimChar"/>
        </w:rPr>
        <w:t xml:space="preserve">   &lt;td style="text-align:right;"&gt; 0.139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Positive &lt;/td&gt;</w:t>
      </w:r>
      <w:r>
        <w:br/>
      </w:r>
      <w:r>
        <w:rPr>
          <w:rStyle w:val="VerbatimChar"/>
        </w:rPr>
        <w:t xml:space="preserve">   &lt;td style="text-align:left;"&gt; Low &lt;/td&gt;</w:t>
      </w:r>
      <w:r>
        <w:br/>
      </w:r>
      <w:r>
        <w:rPr>
          <w:rStyle w:val="VerbatimChar"/>
        </w:rPr>
        <w:t xml:space="preserve">   &lt;td style="text-align:right;"&gt; 0.926 &lt;/td&gt;</w:t>
      </w:r>
      <w:r>
        <w:br/>
      </w:r>
      <w:r>
        <w:rPr>
          <w:rStyle w:val="VerbatimChar"/>
        </w:rPr>
        <w:t xml:space="preserve">   &lt;td style="text-align:right;"&gt; 0.111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Positive &lt;/td&gt;</w:t>
      </w:r>
      <w:r>
        <w:br/>
      </w:r>
      <w:r>
        <w:rPr>
          <w:rStyle w:val="VerbatimChar"/>
        </w:rPr>
        <w:t xml:space="preserve">   &lt;td style="text-align:left;"&gt; Mid &lt;/td&gt;</w:t>
      </w:r>
      <w:r>
        <w:br/>
      </w:r>
      <w:r>
        <w:rPr>
          <w:rStyle w:val="VerbatimChar"/>
        </w:rPr>
        <w:t xml:space="preserve">   &lt;td style="text-align:right;"&gt; 0.785 &lt;/td&gt;</w:t>
      </w:r>
      <w:r>
        <w:br/>
      </w:r>
      <w:r>
        <w:rPr>
          <w:rStyle w:val="VerbatimChar"/>
        </w:rPr>
        <w:t xml:space="preserve">   &lt;td style="text-align:right;"&gt; 0.033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Negative &lt;/td&gt;</w:t>
      </w:r>
      <w:r>
        <w:br/>
      </w:r>
      <w:r>
        <w:rPr>
          <w:rStyle w:val="VerbatimChar"/>
        </w:rPr>
        <w:t xml:space="preserve">   &lt;td style="text-align:left;"&gt; High &lt;/td&gt;</w:t>
      </w:r>
      <w:r>
        <w:br/>
      </w:r>
      <w:r>
        <w:rPr>
          <w:rStyle w:val="VerbatimChar"/>
        </w:rPr>
        <w:t xml:space="preserve">   &lt;td style="text-align:right;"&gt; 1.089 &lt;/td&gt;</w:t>
      </w:r>
      <w:r>
        <w:br/>
      </w:r>
      <w:r>
        <w:rPr>
          <w:rStyle w:val="VerbatimChar"/>
        </w:rPr>
        <w:t xml:space="preserve">   &lt;td style="text-align:right;"&gt; 0.143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Negative &lt;/td&gt;</w:t>
      </w:r>
      <w:r>
        <w:br/>
      </w:r>
      <w:r>
        <w:rPr>
          <w:rStyle w:val="VerbatimChar"/>
        </w:rPr>
        <w:t xml:space="preserve">   &lt;td style="text-align:left;"&gt; Low &lt;/td&gt;</w:t>
      </w:r>
      <w:r>
        <w:br/>
      </w:r>
      <w:r>
        <w:rPr>
          <w:rStyle w:val="VerbatimChar"/>
        </w:rPr>
        <w:t xml:space="preserve">   &lt;td style="text-align:right;"&gt; 0.957 &lt;/td&gt;</w:t>
      </w:r>
      <w:r>
        <w:br/>
      </w:r>
      <w:r>
        <w:rPr>
          <w:rStyle w:val="VerbatimChar"/>
        </w:rPr>
        <w:t xml:space="preserve">   &lt;td style="text-align:right;"&gt; 0.140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Negative &lt;/td&gt;</w:t>
      </w:r>
      <w:r>
        <w:br/>
      </w:r>
      <w:r>
        <w:rPr>
          <w:rStyle w:val="VerbatimChar"/>
        </w:rPr>
        <w:t xml:space="preserve">   &lt;td style="text-align:left;"&gt; Mid &lt;/td&gt;</w:t>
      </w:r>
      <w:r>
        <w:br/>
      </w:r>
      <w:r>
        <w:rPr>
          <w:rStyle w:val="VerbatimChar"/>
        </w:rPr>
        <w:t xml:space="preserve">   &lt;td style="text-align:right;"&gt; 1.004 &lt;/td&gt;</w:t>
      </w:r>
      <w:r>
        <w:br/>
      </w:r>
      <w:r>
        <w:rPr>
          <w:rStyle w:val="VerbatimChar"/>
        </w:rPr>
        <w:t xml:space="preserve">   &lt;td style="text-align:right;"&gt; 0.104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Positive &lt;/td&gt;</w:t>
      </w:r>
      <w:r>
        <w:br/>
      </w:r>
      <w:r>
        <w:rPr>
          <w:rStyle w:val="VerbatimChar"/>
        </w:rPr>
        <w:t xml:space="preserve">   &lt;td style="text-align:left;"&gt; High &lt;/td&gt;</w:t>
      </w:r>
      <w:r>
        <w:br/>
      </w:r>
      <w:r>
        <w:rPr>
          <w:rStyle w:val="VerbatimChar"/>
        </w:rPr>
        <w:t xml:space="preserve">   &lt;td style="text-align:right;"&gt; 1.116 &lt;/td&gt;</w:t>
      </w:r>
      <w:r>
        <w:br/>
      </w:r>
      <w:r>
        <w:rPr>
          <w:rStyle w:val="VerbatimChar"/>
        </w:rPr>
        <w:t xml:space="preserve">   &lt;td style="text-align:right;"&gt; 0.094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Positive &lt;/td&gt;</w:t>
      </w:r>
      <w:r>
        <w:br/>
      </w:r>
      <w:r>
        <w:rPr>
          <w:rStyle w:val="VerbatimChar"/>
        </w:rPr>
        <w:t xml:space="preserve">   &lt;td style="text-align:left;"&gt; Low &lt;/td&gt;</w:t>
      </w:r>
      <w:r>
        <w:br/>
      </w:r>
      <w:r>
        <w:rPr>
          <w:rStyle w:val="VerbatimChar"/>
        </w:rPr>
        <w:t xml:space="preserve">   &lt;td style="text-align:right;"&gt; 0.994 &lt;/td&gt;</w:t>
      </w:r>
      <w:r>
        <w:br/>
      </w:r>
      <w:r>
        <w:rPr>
          <w:rStyle w:val="VerbatimChar"/>
        </w:rPr>
        <w:t xml:space="preserve">   &lt;td style="text-align:right;"&gt; 0.147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Positive &lt;/td&gt;</w:t>
      </w:r>
      <w:r>
        <w:br/>
      </w:r>
      <w:r>
        <w:rPr>
          <w:rStyle w:val="VerbatimChar"/>
        </w:rPr>
        <w:t xml:space="preserve">   &lt;td style="text-align:left;"&gt; Mid &lt;/td&gt;</w:t>
      </w:r>
      <w:r>
        <w:br/>
      </w:r>
      <w:r>
        <w:rPr>
          <w:rStyle w:val="VerbatimChar"/>
        </w:rPr>
        <w:t xml:space="preserve">   &lt;td style="text-align:right;"&gt; 1.018 &lt;/td&gt;</w:t>
      </w:r>
      <w:r>
        <w:br/>
      </w:r>
      <w:r>
        <w:rPr>
          <w:rStyle w:val="VerbatimChar"/>
        </w:rPr>
        <w:t xml:space="preserve">   &lt;td style="text-align:right;"&gt; 0.248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Pr>
        <w:t xml:space="preserve">## 3.5 </w:t>
      </w:r>
      <w:r>
        <w:rPr>
          <w:rStyle w:val="VerbatimChar"/>
          <w:rFonts w:hint="eastAsia"/>
        </w:rPr>
        <w:t xml:space="preserve">類別關聯：一致性</w:t>
      </w:r>
      <w:r>
        <w:rPr>
          <w:rStyle w:val="VerbatimChar"/>
        </w:rPr>
        <w:t xml:space="preserve"> × </w:t>
      </w:r>
      <w:r>
        <w:rPr>
          <w:rStyle w:val="VerbatimChar"/>
          <w:rFonts w:hint="eastAsia"/>
        </w:rPr>
        <w:t xml:space="preserve">正確率（Chi-square）</w:t>
      </w:r>
      <w:r>
        <w:br/>
      </w:r>
      <w:r>
        <w:br/>
      </w:r>
      <w:r>
        <w:rPr>
          <w:rStyle w:val="VerbatimChar"/>
        </w:rPr>
        <w:t xml:space="preserve">&lt;table class="table" style="width: auto !important; margin-left: auto; margin-right: auto;"&gt;</w:t>
      </w:r>
      <w:r>
        <w:br/>
      </w:r>
      <w:r>
        <w:rPr>
          <w:rStyle w:val="VerbatimChar"/>
          <w:rFonts w:hint="eastAsia"/>
        </w:rPr>
        <w:t xml:space="preserve">&lt;caption&gt;列聯表：Condition</w:t>
      </w:r>
      <w:r>
        <w:rPr>
          <w:rStyle w:val="VerbatimChar"/>
        </w:rPr>
        <w:t xml:space="preserve"> × Result&lt;/caption&gt;</w:t>
      </w:r>
      <w:r>
        <w:br/>
      </w:r>
      <w:r>
        <w:rPr>
          <w:rStyle w:val="VerbatimChar"/>
        </w:rPr>
        <w:t xml:space="preserve"> &lt;thead&gt;</w:t>
      </w:r>
      <w:r>
        <w:br/>
      </w:r>
      <w:r>
        <w:rPr>
          <w:rStyle w:val="VerbatimChar"/>
        </w:rPr>
        <w:t xml:space="preserve">  &lt;tr&gt;</w:t>
      </w:r>
      <w:r>
        <w:br/>
      </w:r>
      <w:r>
        <w:rPr>
          <w:rStyle w:val="VerbatimChar"/>
        </w:rPr>
        <w:t xml:space="preserve">   &lt;th style="text-align:left;"&gt;  &lt;/th&gt;</w:t>
      </w:r>
      <w:r>
        <w:br/>
      </w:r>
      <w:r>
        <w:rPr>
          <w:rStyle w:val="VerbatimChar"/>
        </w:rPr>
        <w:t xml:space="preserve">   &lt;th style="text-align:right;"&gt; Correct &lt;/th&gt;</w:t>
      </w:r>
      <w:r>
        <w:br/>
      </w:r>
      <w:r>
        <w:rPr>
          <w:rStyle w:val="VerbatimChar"/>
        </w:rPr>
        <w:t xml:space="preserve">   &lt;th style="text-align:right;"&gt; Error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style="text-align:right;"&gt; 187 &lt;/td&gt;</w:t>
      </w:r>
      <w:r>
        <w:br/>
      </w:r>
      <w:r>
        <w:rPr>
          <w:rStyle w:val="VerbatimChar"/>
        </w:rPr>
        <w:t xml:space="preserve">   &lt;td style="text-align:right;"&gt; 12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style="text-align:right;"&gt; 183 &lt;/td&gt;</w:t>
      </w:r>
      <w:r>
        <w:br/>
      </w:r>
      <w:r>
        <w:rPr>
          <w:rStyle w:val="VerbatimChar"/>
        </w:rPr>
        <w:t xml:space="preserve">   &lt;td style="text-align:right;"&gt; 11 &lt;/td&gt;</w:t>
      </w:r>
      <w:r>
        <w:br/>
      </w:r>
      <w:r>
        <w:rPr>
          <w:rStyle w:val="VerbatimChar"/>
        </w:rPr>
        <w:t xml:space="preserve">  &lt;/tr&gt;</w:t>
      </w:r>
      <w:r>
        <w:br/>
      </w:r>
      <w:r>
        <w:rPr>
          <w:rStyle w:val="VerbatimChar"/>
        </w:rPr>
        <w:t xml:space="preserve">&lt;/tbody&gt;</w:t>
      </w:r>
      <w:r>
        <w:br/>
      </w:r>
      <w:r>
        <w:rPr>
          <w:rStyle w:val="VerbatimChar"/>
        </w:rPr>
        <w:t xml:space="preserve">&lt;/table&gt;</w:t>
      </w:r>
    </w:p>
    <w:bookmarkEnd w:id="23"/>
    <w:bookmarkStart w:id="24" w:name="section"/>
    <w:p>
      <w:pPr>
        <w:pStyle w:val="Heading2"/>
      </w:pPr>
    </w:p>
    <w:bookmarkEnd w:id="24"/>
    <w:bookmarkStart w:id="25" w:name="Xc95f82f61fb80415c16b5b0d13e4d0a9624de3a"/>
    <w:p>
      <w:pPr>
        <w:pStyle w:val="Heading2"/>
      </w:pPr>
      <w:r>
        <w:t xml:space="preserve">Pearson’s Chi-squared test with Yates’ continuity correction</w:t>
      </w:r>
    </w:p>
    <w:bookmarkEnd w:id="25"/>
    <w:bookmarkStart w:id="26" w:name="section-1"/>
    <w:p>
      <w:pPr>
        <w:pStyle w:val="Heading2"/>
      </w:pPr>
    </w:p>
    <w:bookmarkEnd w:id="26"/>
    <w:bookmarkStart w:id="27" w:name="data-tbl"/>
    <w:p>
      <w:pPr>
        <w:pStyle w:val="Heading2"/>
      </w:pPr>
      <w:r>
        <w:t xml:space="preserve">data: tbl</w:t>
      </w:r>
    </w:p>
    <w:bookmarkEnd w:id="27"/>
    <w:bookmarkStart w:id="28" w:name="x-squared-5.4886e-31-df-1-p-value-1"/>
    <w:p>
      <w:pPr>
        <w:pStyle w:val="Heading2"/>
      </w:pPr>
      <w:r>
        <w:t xml:space="preserve">X-squared = 5.4886e-31, df = 1, p-value = 1</w:t>
      </w:r>
    </w:p>
    <w:p>
      <w:pPr>
        <w:pStyle w:val="FirstParagraph"/>
      </w:pPr>
      <w:r>
        <w:t xml:space="preserve">```</w:t>
      </w:r>
    </w:p>
    <w:p>
      <w:pPr>
        <w:pStyle w:val="BodyText"/>
      </w:pPr>
      <w:r>
        <w:rPr>
          <w:rFonts w:hint="eastAsia"/>
          <w:b/>
          <w:bCs/>
        </w:rPr>
        <w:t xml:space="preserve">結果說明</w:t>
      </w:r>
      <w:r>
        <w:rPr>
          <w:rFonts w:hint="eastAsia"/>
        </w:rPr>
        <w:t xml:space="preserve">：在</w:t>
      </w:r>
      <w:r>
        <w:t xml:space="preserve"> Congruent </w:t>
      </w:r>
      <w:r>
        <w:rPr>
          <w:rFonts w:hint="eastAsia"/>
        </w:rPr>
        <w:t xml:space="preserve">條件下，錯誤比例約為</w:t>
      </w:r>
      <w:r>
        <w:t xml:space="preserve"> </w:t>
      </w:r>
      <w:r>
        <w:rPr>
          <w:rFonts w:hint="eastAsia"/>
        </w:rPr>
        <w:t xml:space="preserve">6.0%；在</w:t>
      </w:r>
      <w:r>
        <w:t xml:space="preserve"> Incongruent </w:t>
      </w:r>
      <w:r>
        <w:rPr>
          <w:rFonts w:hint="eastAsia"/>
        </w:rPr>
        <w:t xml:space="preserve">條件下，錯誤比例約為</w:t>
      </w:r>
      <w:r>
        <w:t xml:space="preserve"> </w:t>
      </w:r>
      <w:r>
        <w:rPr>
          <w:rFonts w:hint="eastAsia"/>
        </w:rPr>
        <w:t xml:space="preserve">5.7%。卡方檢定結果為</w:t>
      </w:r>
      <w:r>
        <w:t xml:space="preserve"> χ²(1) = 0.000, p = </w:t>
      </w:r>
      <w:r>
        <w:rPr>
          <w:rFonts w:hint="eastAsia"/>
        </w:rPr>
        <w:t xml:space="preserve">1，據此可判斷一致性操弄是否在錯誤率層面產生顯著差異。</w:t>
      </w:r>
    </w:p>
    <w:p>
      <w:pPr>
        <w:pStyle w:val="BodyText"/>
      </w:pPr>
      <w:r>
        <w:rPr>
          <w:rFonts w:hint="eastAsia"/>
        </w:rPr>
        <w:t xml:space="preserve">若卡方檢定顯著，代表在不一致條件下錯誤反應的比例與一致條件相比存在系統性的差異，進一步支持「不一致情境較難，導致錯誤率提升」的推論。</w:t>
      </w:r>
    </w:p>
    <w:bookmarkEnd w:id="28"/>
    <w:bookmarkEnd w:id="29"/>
    <w:bookmarkStart w:id="35" w:name="第四章-討論"/>
    <w:p>
      <w:pPr>
        <w:pStyle w:val="Heading1"/>
      </w:pPr>
      <w:r>
        <w:rPr>
          <w:rFonts w:hint="eastAsia"/>
        </w:rPr>
        <w:t xml:space="preserve">第四章</w:t>
      </w:r>
      <w:r>
        <w:t xml:space="preserve"> </w:t>
      </w:r>
      <w:r>
        <w:rPr>
          <w:rFonts w:hint="eastAsia"/>
        </w:rPr>
        <w:t xml:space="preserve">討論</w:t>
      </w:r>
    </w:p>
    <w:bookmarkStart w:id="30" w:name="一致性效應與認知衝突"/>
    <w:p>
      <w:pPr>
        <w:pStyle w:val="Heading2"/>
      </w:pPr>
      <w:r>
        <w:t xml:space="preserve">4.1 </w:t>
      </w:r>
      <w:r>
        <w:rPr>
          <w:rFonts w:hint="eastAsia"/>
        </w:rPr>
        <w:t xml:space="preserve">一致性效應與認知衝突</w:t>
      </w:r>
    </w:p>
    <w:p>
      <w:pPr>
        <w:pStyle w:val="FirstParagraph"/>
      </w:pPr>
      <w:r>
        <w:rPr>
          <w:rFonts w:hint="eastAsia"/>
        </w:rPr>
        <w:t xml:space="preserve">本研究的分析結果顯示，在整體層次上，不一致情境相較於一致情境，反應時間有明顯延長，且配對樣本</w:t>
      </w:r>
      <w:r>
        <w:t xml:space="preserve"> t </w:t>
      </w:r>
      <w:r>
        <w:rPr>
          <w:rFonts w:hint="eastAsia"/>
        </w:rPr>
        <w:t xml:space="preserve">檢定所得到的效果量達中度以上水準，顯示實驗典範成功誘發認知衝突。這一點與經典的</w:t>
      </w:r>
      <w:r>
        <w:t xml:space="preserve"> Flanker </w:t>
      </w:r>
      <w:r>
        <w:rPr>
          <w:rFonts w:hint="eastAsia"/>
        </w:rPr>
        <w:t xml:space="preserve">與</w:t>
      </w:r>
      <w:r>
        <w:t xml:space="preserve"> Stroop </w:t>
      </w:r>
      <w:r>
        <w:rPr>
          <w:rFonts w:hint="eastAsia"/>
        </w:rPr>
        <w:t xml:space="preserve">文獻結果相符，亦證實本研究的操弄足以捕捉認知控制之行為指標。</w:t>
      </w:r>
    </w:p>
    <w:bookmarkEnd w:id="30"/>
    <w:bookmarkStart w:id="31" w:name="圖片實驗社會情緒意涵的調節效果"/>
    <w:p>
      <w:pPr>
        <w:pStyle w:val="Heading2"/>
      </w:pPr>
      <w:r>
        <w:t xml:space="preserve">4.2 </w:t>
      </w:r>
      <w:r>
        <w:rPr>
          <w:rFonts w:hint="eastAsia"/>
        </w:rPr>
        <w:t xml:space="preserve">圖片實驗：社會情緒意涵的調節效果</w:t>
      </w:r>
    </w:p>
    <w:p>
      <w:pPr>
        <w:pStyle w:val="FirstParagraph"/>
      </w:pPr>
      <w:r>
        <w:rPr>
          <w:rFonts w:hint="eastAsia"/>
        </w:rPr>
        <w:t xml:space="preserve">在圖片模態中，同志情侶與異性戀情侶圖片間的一致性效應模式，可透過</w:t>
      </w:r>
      <w:r>
        <w:t xml:space="preserve"> Condition × Image_Type </w:t>
      </w:r>
      <w:r>
        <w:rPr>
          <w:rFonts w:hint="eastAsia"/>
        </w:rPr>
        <w:t xml:space="preserve">交互作用加以檢視。若交互作用顯著，則可推論特定社會情緒內容（例如對同志情侶的態度或社會刻板印象）會改變受試者在衝突情境中的處理效率。即便交互作用未達顯著，圖片類型主效應亦反映受試者對不同社會關係的基線處理差異。</w:t>
      </w:r>
    </w:p>
    <w:bookmarkEnd w:id="31"/>
    <w:bookmarkStart w:id="32" w:name="文字實驗效價與喚醒度的綜合影響"/>
    <w:p>
      <w:pPr>
        <w:pStyle w:val="Heading2"/>
      </w:pPr>
      <w:r>
        <w:t xml:space="preserve">4.3 </w:t>
      </w:r>
      <w:r>
        <w:rPr>
          <w:rFonts w:hint="eastAsia"/>
        </w:rPr>
        <w:t xml:space="preserve">文字實驗：效價與喚醒度的綜合影響</w:t>
      </w:r>
    </w:p>
    <w:p>
      <w:pPr>
        <w:pStyle w:val="FirstParagraph"/>
      </w:pPr>
      <w:r>
        <w:rPr>
          <w:rFonts w:hint="eastAsia"/>
        </w:rPr>
        <w:t xml:space="preserve">文字實驗的三因子</w:t>
      </w:r>
      <w:r>
        <w:t xml:space="preserve"> ANOVA </w:t>
      </w:r>
      <w:r>
        <w:rPr>
          <w:rFonts w:hint="eastAsia"/>
        </w:rPr>
        <w:t xml:space="preserve">提供了更精緻的情緒效應檢驗框架。若觀察到</w:t>
      </w:r>
      <w:r>
        <w:t xml:space="preserve"> Condition × Valence </w:t>
      </w:r>
      <w:r>
        <w:rPr>
          <w:rFonts w:hint="eastAsia"/>
        </w:rPr>
        <w:t xml:space="preserve">或</w:t>
      </w:r>
      <w:r>
        <w:t xml:space="preserve"> Condition × Valence × Arousal </w:t>
      </w:r>
      <w:r>
        <w:rPr>
          <w:rFonts w:hint="eastAsia"/>
        </w:rPr>
        <w:t xml:space="preserve">之交互作用，代表情緒效價與喚醒度不僅影響反應速度本身，更可能特別在衝突情境中放大或縮小一致性效應。這樣的結果呼應情緒顯著性會競逐有限認知資源的理論：高喚醒或負向刺激可能佔用更多注意資源，導致在不一致情境下的處理更加困難。</w:t>
      </w:r>
    </w:p>
    <w:bookmarkEnd w:id="32"/>
    <w:bookmarkStart w:id="33" w:name="錯誤率與行為模式整合"/>
    <w:p>
      <w:pPr>
        <w:pStyle w:val="Heading2"/>
      </w:pPr>
      <w:r>
        <w:t xml:space="preserve">4.4 </w:t>
      </w:r>
      <w:r>
        <w:rPr>
          <w:rFonts w:hint="eastAsia"/>
        </w:rPr>
        <w:t xml:space="preserve">錯誤率與行為模式整合</w:t>
      </w:r>
    </w:p>
    <w:p>
      <w:pPr>
        <w:pStyle w:val="FirstParagraph"/>
      </w:pPr>
      <w:r>
        <w:rPr>
          <w:rFonts w:hint="eastAsia"/>
        </w:rPr>
        <w:t xml:space="preserve">卡方分析結果若顯示不一致條件下錯誤率增加，則與反應時間的延長互為印證，支持一致性效應並非單純速度–準確度權衡（例如受試者為了更快而隨意作答），而是反映了對干擾刺激抑制失敗或控制資源負荷增加。綜合</w:t>
      </w:r>
      <w:r>
        <w:t xml:space="preserve"> RT </w:t>
      </w:r>
      <w:r>
        <w:rPr>
          <w:rFonts w:hint="eastAsia"/>
        </w:rPr>
        <w:t xml:space="preserve">與</w:t>
      </w:r>
      <w:r>
        <w:t xml:space="preserve"> ACC </w:t>
      </w:r>
      <w:r>
        <w:rPr>
          <w:rFonts w:hint="eastAsia"/>
        </w:rPr>
        <w:t xml:space="preserve">的結果，有助於更全面地理解受試者在本實驗中的行為策略。</w:t>
      </w:r>
    </w:p>
    <w:bookmarkEnd w:id="33"/>
    <w:bookmarkStart w:id="34" w:name="限制與未來方向"/>
    <w:p>
      <w:pPr>
        <w:pStyle w:val="Heading2"/>
      </w:pPr>
      <w:r>
        <w:t xml:space="preserve">4.5 </w:t>
      </w:r>
      <w:r>
        <w:rPr>
          <w:rFonts w:hint="eastAsia"/>
        </w:rPr>
        <w:t xml:space="preserve">限制與未來方向</w:t>
      </w:r>
    </w:p>
    <w:p>
      <w:pPr>
        <w:pStyle w:val="FirstParagraph"/>
      </w:pPr>
      <w:r>
        <w:rPr>
          <w:rFonts w:hint="eastAsia"/>
        </w:rPr>
        <w:t xml:space="preserve">本研究亦存在若干限制。首先，樣本數相對有限，在推廣至更廣泛族群時需謹慎；未來研究可增加受試者數量，或納入不同文化背景以檢驗結果的普遍性。其次，圖片與文字刺激的情緒強度與社會意涵雖已事先規劃，但仍可能存在個體差異；未來可搭配主觀評價量表或生理指標（例如心跳、皮膚電反應）進行多模態佐證。最後，雖然本報告依照預先計畫採用重複量數</w:t>
      </w:r>
      <w:r>
        <w:t xml:space="preserve"> ANOVA </w:t>
      </w:r>
      <w:r>
        <w:rPr>
          <w:rFonts w:hint="eastAsia"/>
        </w:rPr>
        <w:t xml:space="preserve">與基礎</w:t>
      </w:r>
      <w:r>
        <w:t xml:space="preserve"> </w:t>
      </w:r>
      <w:r>
        <w:rPr>
          <w:rFonts w:hint="eastAsia"/>
        </w:rPr>
        <w:t xml:space="preserve">GLMM/LMM，但更進階的階層貝氏模型或反應時分布模型（例如</w:t>
      </w:r>
      <w:r>
        <w:t xml:space="preserve"> </w:t>
      </w:r>
      <w:r>
        <w:rPr>
          <w:rFonts w:hint="eastAsia"/>
        </w:rPr>
        <w:t xml:space="preserve">ex-Gaussian）亦值得未來嘗試。</w:t>
      </w:r>
    </w:p>
    <w:p>
      <w:pPr>
        <w:pStyle w:val="BodyText"/>
      </w:pPr>
      <w:r>
        <w:rPr>
          <w:rFonts w:hint="eastAsia"/>
        </w:rPr>
        <w:t xml:space="preserve">整體而言，本報告依循事前制定的統計分析計畫，對一致性效應及其受到圖片與文字情緒刺激調節的情形，提供了初步而具體的實證結果，為後續碩士論文寫作與理論整合奠定了數據基礎。</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一致性與情緒刺激之行為數據分析（排除 S5 / S10 版本）</dc:title>
  <dc:creator>（請填入作者姓名）</dc:creator>
  <cp:keywords/>
  <dcterms:created xsi:type="dcterms:W3CDTF">2025-12-04T06:37:29Z</dcterms:created>
  <dcterms:modified xsi:type="dcterms:W3CDTF">2025-12-04T06:37:29Z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2025-12-04</vt:lpwstr>
  </property>
  <property fmtid="{D5CDD505-2E9C-101B-9397-08002B2CF9AE}" pid="4" name="output">
    <vt:lpwstr/>
  </property>
  <property fmtid="{D5CDD505-2E9C-101B-9397-08002B2CF9AE}" pid="5" name="subtitle">
    <vt:lpwstr>移除受試者 S5、S10 之後的完整分析</vt:lpwstr>
  </property>
</Properties>
</file>