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B05901111  </w:t>
      </w:r>
      <w:r>
        <w:rPr>
          <w:rFonts w:ascii="Gungsuh" w:hAnsi="Gungsuh" w:cs="Gungsuh" w:eastAsia="Gungsuh"/>
          <w:sz w:val="24"/>
          <w:szCs w:val="24"/>
        </w:rPr>
        <w:t xml:space="preserve">系級： 電機三  姓名：陳建成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所有模型</w:t>
      </w:r>
      <w:r>
        <w:rPr>
          <w:rFonts w:eastAsia="Times New Roman" w:cs="Times New Roman" w:ascii="Times New Roman" w:hAnsi="Times New Roman"/>
          <w:sz w:val="24"/>
          <w:szCs w:val="24"/>
        </w:rPr>
        <w:t>learning rate = 300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跑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20000 </w:t>
      </w:r>
      <w:r>
        <w:rPr>
          <w:rFonts w:ascii="Times New Roman" w:hAnsi="Times New Roman" w:cs="Times New Roman" w:eastAsia="Times New Roman"/>
          <w:sz w:val="24"/>
          <w:szCs w:val="24"/>
        </w:rPr>
        <w:t>個</w:t>
      </w:r>
      <w:r>
        <w:rPr>
          <w:rFonts w:eastAsia="Times New Roman" w:cs="Times New Roman" w:ascii="Times New Roman" w:hAnsi="Times New Roman"/>
          <w:sz w:val="24"/>
          <w:szCs w:val="24"/>
        </w:rPr>
        <w:t>iterations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初始的</w:t>
      </w:r>
      <w:r>
        <w:rPr>
          <w:rFonts w:eastAsia="Times New Roman" w:cs="Times New Roman" w:ascii="Times New Roman" w:hAnsi="Times New Roman"/>
          <w:sz w:val="24"/>
          <w:szCs w:val="24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</w:rPr>
        <w:t>全部為零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Gungsuh" w:cs="Gungsuh" w:ascii="Gungsuh" w:hAnsi="Gungsuh"/>
          <w:sz w:val="24"/>
          <w:szCs w:val="24"/>
        </w:rPr>
        <w:t>R</w:t>
      </w:r>
      <w:r>
        <w:rPr>
          <w:rFonts w:eastAsia="Gungsuh" w:cs="Gungsuh" w:ascii="Gungsuh" w:hAnsi="Gungsuh"/>
          <w:sz w:val="24"/>
          <w:szCs w:val="24"/>
        </w:rPr>
        <w:t>MSE: public = 5.68190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7.26508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5.90263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7.22356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由結果顯示，只取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訓練的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rFonts w:eastAsia="Gungsuh" w:cs="Gungsuh" w:ascii="Gungsuh" w:hAnsi="Gungsuh"/>
          <w:sz w:val="24"/>
          <w:szCs w:val="24"/>
        </w:rPr>
        <w:t>public data</w:t>
      </w:r>
      <w:r>
        <w:rPr>
          <w:rFonts w:ascii="Gungsuh" w:hAnsi="Gungsuh" w:cs="Gungsuh" w:eastAsia="Gungsuh"/>
          <w:sz w:val="24"/>
          <w:szCs w:val="24"/>
        </w:rPr>
        <w:t>上表現不如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，但在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卻反之。可以推測其他污染源的</w:t>
      </w:r>
      <w:r>
        <w:rPr>
          <w:rFonts w:eastAsia="Gungsuh" w:cs="Gungsuh" w:ascii="Gungsuh" w:hAnsi="Gungsuh"/>
          <w:sz w:val="24"/>
          <w:szCs w:val="24"/>
        </w:rPr>
        <w:t>features</w:t>
      </w:r>
      <w:r>
        <w:rPr>
          <w:rFonts w:ascii="Gungsuh" w:hAnsi="Gungsuh" w:cs="Gungsuh" w:eastAsia="Gungsuh"/>
          <w:sz w:val="24"/>
          <w:szCs w:val="24"/>
        </w:rPr>
        <w:t>對於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的濃度預測確實存在影響，但影響的關係可能並非簡單的線性迴歸可以模擬。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5.8055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bookmarkStart w:id="0" w:name="__DdeLink__236_1209725499"/>
      <w:r>
        <w:rPr>
          <w:rFonts w:eastAsia="Gungsuh" w:cs="Gungsuh" w:ascii="Gungsuh" w:hAnsi="Gungsuh"/>
          <w:sz w:val="24"/>
          <w:szCs w:val="24"/>
        </w:rPr>
        <w:t xml:space="preserve">Kaggle </w:t>
      </w:r>
      <w:bookmarkEnd w:id="0"/>
      <w:r>
        <w:rPr>
          <w:rFonts w:eastAsia="Gungsuh" w:cs="Gungsuh" w:ascii="Gungsuh" w:hAnsi="Gungsuh"/>
          <w:sz w:val="24"/>
          <w:szCs w:val="24"/>
        </w:rPr>
        <w:t xml:space="preserve">RMSE: public = </w:t>
      </w:r>
      <w:r>
        <w:rPr>
          <w:rFonts w:eastAsia="Gungsuh" w:cs="Gungsuh" w:ascii="Gungsuh" w:hAnsi="Gungsuh"/>
          <w:sz w:val="24"/>
          <w:szCs w:val="24"/>
        </w:rPr>
        <w:t>5.97570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 xml:space="preserve">private = </w:t>
      </w:r>
      <w:r>
        <w:rPr>
          <w:rFonts w:eastAsia="Gungsuh" w:cs="Gungsuh" w:ascii="Gungsuh" w:hAnsi="Gungsuh"/>
          <w:sz w:val="24"/>
          <w:szCs w:val="24"/>
        </w:rPr>
        <w:t>7.22232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6.2070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Kaggle RMSE: public = 6.22732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7.22552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也高出許多（至少高出</w:t>
      </w:r>
      <w:r>
        <w:rPr>
          <w:rFonts w:eastAsia="Gungsuh" w:cs="Gungsuh" w:ascii="Gungsuh" w:hAnsi="Gungsuh"/>
          <w:sz w:val="24"/>
          <w:szCs w:val="24"/>
        </w:rPr>
        <w:t>0.5</w:t>
      </w:r>
      <w:r>
        <w:rPr>
          <w:rFonts w:ascii="Gungsuh" w:hAnsi="Gungsuh" w:cs="Gungsuh" w:eastAsia="Gungsuh"/>
          <w:sz w:val="24"/>
          <w:szCs w:val="24"/>
        </w:rPr>
        <w:t>以上）。但是在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的過程中最顯而易見的變化是，大概才到不到四分之一的</w:t>
      </w:r>
      <w:r>
        <w:rPr>
          <w:rFonts w:eastAsia="Gungsuh" w:cs="Gungsuh" w:ascii="Gungsuh" w:hAnsi="Gungsuh"/>
          <w:sz w:val="24"/>
          <w:szCs w:val="24"/>
        </w:rPr>
        <w:t>iteration</w:t>
      </w:r>
      <w:r>
        <w:rPr>
          <w:rFonts w:ascii="Gungsuh" w:hAnsi="Gungsuh" w:cs="Gungsuh" w:eastAsia="Gungsuh"/>
          <w:sz w:val="24"/>
          <w:szCs w:val="24"/>
        </w:rPr>
        <w:t>過程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幾乎就收斂很難再降低了。從跟前面比較起來，原因應該是因為參數本身就比較少，使得收斂的速度加快，但是也比較難得到較低的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（結果比較不準確）。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2</Pages>
  <Words>789</Words>
  <Characters>1421</Characters>
  <CharactersWithSpaces>1574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2019-03-08T23:05:32Z</dcterms:modified>
  <cp:revision>18</cp:revision>
  <dc:subject/>
  <dc:title/>
</cp:coreProperties>
</file>