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FF4" w:rsidRDefault="003C5FF4"/>
    <w:p w:rsidR="00AF0920" w:rsidRDefault="00AF0920">
      <w:bookmarkStart w:id="0" w:name="_GoBack"/>
      <w:bookmarkEnd w:id="0"/>
    </w:p>
    <w:p w:rsidR="00AF0920" w:rsidRPr="00AF0920" w:rsidRDefault="00AF0920" w:rsidP="00AF0920">
      <w:pPr>
        <w:jc w:val="center"/>
        <w:rPr>
          <w:b/>
          <w:sz w:val="28"/>
          <w:szCs w:val="28"/>
        </w:rPr>
      </w:pPr>
      <w:r w:rsidRPr="00AF0920">
        <w:rPr>
          <w:b/>
          <w:sz w:val="28"/>
          <w:szCs w:val="28"/>
        </w:rPr>
        <w:t>College Policies</w:t>
      </w:r>
    </w:p>
    <w:p w:rsidR="00AF0920" w:rsidRDefault="00AF0920"/>
    <w:p w:rsidR="00AF0920" w:rsidRPr="00AF0920" w:rsidRDefault="00AF0920" w:rsidP="00AF0920">
      <w:pPr>
        <w:rPr>
          <w:rFonts w:ascii="Arial" w:eastAsia="Times New Roman" w:hAnsi="Arial" w:cs="Arial"/>
          <w:color w:val="000000"/>
          <w:sz w:val="24"/>
          <w:szCs w:val="24"/>
        </w:rPr>
      </w:pPr>
      <w:r w:rsidRPr="00AF0920">
        <w:rPr>
          <w:rFonts w:ascii="Calibri" w:eastAsia="Times New Roman" w:hAnsi="Calibri" w:cs="Calibri"/>
          <w:b/>
          <w:bCs/>
          <w:color w:val="000000"/>
          <w:sz w:val="20"/>
          <w:szCs w:val="20"/>
        </w:rPr>
        <w:t>Non-Discrimination Policy</w:t>
      </w:r>
    </w:p>
    <w:p w:rsidR="00AF0920" w:rsidRPr="00AF0920" w:rsidRDefault="00AF0920" w:rsidP="00AF0920">
      <w:pPr>
        <w:rPr>
          <w:rFonts w:ascii="Arial" w:eastAsia="Times New Roman" w:hAnsi="Arial" w:cs="Arial"/>
          <w:color w:val="000000"/>
          <w:sz w:val="24"/>
          <w:szCs w:val="24"/>
        </w:rPr>
      </w:pPr>
      <w:r w:rsidRPr="00AF0920">
        <w:rPr>
          <w:rFonts w:ascii="Calibri" w:eastAsia="Times New Roman" w:hAnsi="Calibri" w:cs="Calibri"/>
          <w:color w:val="000000"/>
          <w:sz w:val="20"/>
          <w:szCs w:val="20"/>
        </w:rPr>
        <w:t xml:space="preserve">Hiram College is committed to equality of opportunity and does not discriminate in its educational and admission policies, scholarship and loan programs, and athletic and other school-administered programs on the basis of race, color, national origin, religion, gender, sexual orientation, age, or disability. The College will not tolerate harassment, prejudice, abuse, or discrimination by or of any of its students, faculty, or staff. </w:t>
      </w:r>
    </w:p>
    <w:p w:rsidR="00AF0920" w:rsidRDefault="00AF0920" w:rsidP="00AF0920">
      <w:pPr>
        <w:rPr>
          <w:rFonts w:ascii="Calibri" w:eastAsia="Times New Roman" w:hAnsi="Calibri" w:cs="Calibri"/>
          <w:b/>
          <w:bCs/>
          <w:color w:val="000000"/>
          <w:sz w:val="20"/>
          <w:szCs w:val="20"/>
        </w:rPr>
      </w:pPr>
    </w:p>
    <w:p w:rsidR="00AF0920" w:rsidRPr="00AF0920" w:rsidRDefault="00AF0920" w:rsidP="00AF0920">
      <w:pPr>
        <w:rPr>
          <w:rFonts w:ascii="Arial" w:eastAsia="Times New Roman" w:hAnsi="Arial" w:cs="Arial"/>
          <w:color w:val="000000"/>
          <w:sz w:val="24"/>
          <w:szCs w:val="24"/>
        </w:rPr>
      </w:pPr>
      <w:r w:rsidRPr="00AF0920">
        <w:rPr>
          <w:rFonts w:ascii="Calibri" w:eastAsia="Times New Roman" w:hAnsi="Calibri" w:cs="Calibri"/>
          <w:b/>
          <w:bCs/>
          <w:color w:val="000000"/>
          <w:sz w:val="20"/>
          <w:szCs w:val="20"/>
        </w:rPr>
        <w:t xml:space="preserve">Communication with Parents </w:t>
      </w:r>
    </w:p>
    <w:p w:rsidR="00AF0920" w:rsidRPr="00AF0920" w:rsidRDefault="00AF0920" w:rsidP="00AF0920">
      <w:pPr>
        <w:rPr>
          <w:rFonts w:ascii="Arial" w:eastAsia="Times New Roman" w:hAnsi="Arial" w:cs="Arial"/>
          <w:color w:val="000000"/>
          <w:sz w:val="24"/>
          <w:szCs w:val="24"/>
        </w:rPr>
      </w:pPr>
      <w:r w:rsidRPr="00AF0920">
        <w:rPr>
          <w:rFonts w:ascii="Calibri" w:eastAsia="Times New Roman" w:hAnsi="Calibri" w:cs="Calibri"/>
          <w:color w:val="000000"/>
          <w:sz w:val="20"/>
          <w:szCs w:val="20"/>
        </w:rPr>
        <w:t xml:space="preserve">Hiram College encourages students to speak directly with faculty regarding course content and performance. Students are also encouraged to speak with their parent(s), particularly if the student remains dependent on parent(s) for financial support. Faculty may choose to speak with parents, but generally, faculty will require a written FERPA waiver to be signed by the student before speaking with a student’s parent. FERPA waivers may be found at the Registrar’s Office in </w:t>
      </w:r>
      <w:proofErr w:type="spellStart"/>
      <w:r w:rsidRPr="00AF0920">
        <w:rPr>
          <w:rFonts w:ascii="Calibri" w:eastAsia="Times New Roman" w:hAnsi="Calibri" w:cs="Calibri"/>
          <w:color w:val="000000"/>
          <w:sz w:val="20"/>
          <w:szCs w:val="20"/>
        </w:rPr>
        <w:t>Teachout</w:t>
      </w:r>
      <w:proofErr w:type="spellEnd"/>
      <w:r w:rsidRPr="00AF0920">
        <w:rPr>
          <w:rFonts w:ascii="Calibri" w:eastAsia="Times New Roman" w:hAnsi="Calibri" w:cs="Calibri"/>
          <w:color w:val="000000"/>
          <w:sz w:val="20"/>
          <w:szCs w:val="20"/>
        </w:rPr>
        <w:t xml:space="preserve">-Price, or online at </w:t>
      </w:r>
      <w:hyperlink r:id="rId5" w:tgtFrame="_blank" w:history="1">
        <w:r w:rsidRPr="00AF0920">
          <w:rPr>
            <w:rFonts w:ascii="Calibri" w:eastAsia="Times New Roman" w:hAnsi="Calibri" w:cs="Calibri"/>
            <w:color w:val="0000FF"/>
            <w:sz w:val="20"/>
            <w:szCs w:val="20"/>
            <w:u w:val="single"/>
          </w:rPr>
          <w:t>http://www.hiram.edu/current/offices/registrar/ferpa2.html</w:t>
        </w:r>
      </w:hyperlink>
      <w:r w:rsidRPr="00AF0920">
        <w:rPr>
          <w:rFonts w:ascii="Calibri" w:eastAsia="Times New Roman" w:hAnsi="Calibri" w:cs="Calibri"/>
          <w:color w:val="000000"/>
          <w:sz w:val="20"/>
          <w:szCs w:val="20"/>
        </w:rPr>
        <w:t>.</w:t>
      </w:r>
    </w:p>
    <w:p w:rsidR="00AF0920" w:rsidRDefault="00AF0920" w:rsidP="00AF0920">
      <w:pPr>
        <w:rPr>
          <w:rFonts w:ascii="Calibri" w:eastAsia="Times New Roman" w:hAnsi="Calibri" w:cs="Calibri"/>
          <w:b/>
          <w:bCs/>
          <w:sz w:val="20"/>
          <w:szCs w:val="20"/>
        </w:rPr>
      </w:pPr>
    </w:p>
    <w:p w:rsidR="00AF0920" w:rsidRPr="00AF0920" w:rsidRDefault="00AF0920" w:rsidP="00AF0920">
      <w:pPr>
        <w:rPr>
          <w:rFonts w:ascii="Calibri" w:eastAsia="Times New Roman" w:hAnsi="Calibri" w:cs="Calibri"/>
        </w:rPr>
      </w:pPr>
      <w:r w:rsidRPr="00AF0920">
        <w:rPr>
          <w:rFonts w:ascii="Calibri" w:eastAsia="Times New Roman" w:hAnsi="Calibri" w:cs="Calibri"/>
          <w:b/>
          <w:bCs/>
          <w:sz w:val="20"/>
          <w:szCs w:val="20"/>
        </w:rPr>
        <w:t>Disability Support Services for Students with Special Needs</w:t>
      </w:r>
    </w:p>
    <w:p w:rsidR="00AF0920" w:rsidRPr="00AF0920" w:rsidRDefault="00AF0920" w:rsidP="00AF0920">
      <w:pPr>
        <w:rPr>
          <w:rFonts w:ascii="Calibri" w:eastAsia="Times New Roman" w:hAnsi="Calibri" w:cs="Calibri"/>
        </w:rPr>
      </w:pPr>
      <w:r w:rsidRPr="00AF0920">
        <w:rPr>
          <w:rFonts w:ascii="Calibri" w:eastAsia="Times New Roman" w:hAnsi="Calibri" w:cs="Calibri"/>
          <w:sz w:val="20"/>
          <w:szCs w:val="20"/>
        </w:rPr>
        <w:t>To arrange for support services, a student must submit appropriate, current, detailed documentation to the Director of Counseling, Health and Disability Services (CHDS) together with the completed online service request form</w:t>
      </w:r>
      <w:r w:rsidRPr="00AF0920">
        <w:rPr>
          <w:rFonts w:ascii="Calibri" w:eastAsia="Times New Roman" w:hAnsi="Calibri" w:cs="Calibri"/>
          <w:color w:val="1F497D"/>
          <w:sz w:val="20"/>
          <w:szCs w:val="20"/>
        </w:rPr>
        <w:t xml:space="preserve"> </w:t>
      </w:r>
      <w:hyperlink r:id="rId6" w:tgtFrame="_blank" w:history="1">
        <w:r w:rsidRPr="00AF0920">
          <w:rPr>
            <w:rFonts w:ascii="Calibri" w:eastAsia="Times New Roman" w:hAnsi="Calibri" w:cs="Calibri"/>
            <w:color w:val="0000FF"/>
            <w:sz w:val="20"/>
            <w:szCs w:val="20"/>
            <w:u w:val="single"/>
          </w:rPr>
          <w:t>http://www.hiram.edu/newstudent/docs/disability_self_disclosure11.pdf</w:t>
        </w:r>
      </w:hyperlink>
      <w:r w:rsidRPr="00AF0920">
        <w:rPr>
          <w:rFonts w:ascii="Calibri" w:eastAsia="Times New Roman" w:hAnsi="Calibri" w:cs="Calibri"/>
          <w:color w:val="1F497D"/>
          <w:sz w:val="20"/>
          <w:szCs w:val="20"/>
        </w:rPr>
        <w:t>.</w:t>
      </w:r>
      <w:r w:rsidRPr="00AF0920">
        <w:rPr>
          <w:rFonts w:ascii="Calibri" w:eastAsia="Times New Roman" w:hAnsi="Calibri" w:cs="Calibri"/>
          <w:sz w:val="20"/>
          <w:szCs w:val="20"/>
        </w:rPr>
        <w:t xml:space="preserve"> . After verification and with the student’s consent, the Director of CHDS will notify the student’s faculty of the appropriate accommodation services. </w:t>
      </w:r>
      <w:proofErr w:type="gramStart"/>
      <w:r w:rsidRPr="00AF0920">
        <w:rPr>
          <w:rFonts w:ascii="Calibri" w:eastAsia="Times New Roman" w:hAnsi="Calibri" w:cs="Calibri"/>
          <w:sz w:val="20"/>
          <w:szCs w:val="20"/>
        </w:rPr>
        <w:t>Faculty are</w:t>
      </w:r>
      <w:proofErr w:type="gramEnd"/>
      <w:r w:rsidRPr="00AF0920">
        <w:rPr>
          <w:rFonts w:ascii="Calibri" w:eastAsia="Times New Roman" w:hAnsi="Calibri" w:cs="Calibri"/>
          <w:sz w:val="20"/>
          <w:szCs w:val="20"/>
        </w:rPr>
        <w:t xml:space="preserve"> not permitted to make accommodations without the authorization of the Director of CHDS. Hiram College adheres to Section 504 of the Rehabilitation Act to provide requested services for disabled students as specified by the requirements contained in the Americans with Disabilities Act (ADA) policy guidelines. The Director CHDS is located in the Julia Church Health Center (330-569-5952) P.O. Box 67, Hiram OH 44234. </w:t>
      </w:r>
    </w:p>
    <w:p w:rsidR="00AF0920" w:rsidRPr="00AF0920" w:rsidRDefault="00AF0920" w:rsidP="00AF0920">
      <w:pPr>
        <w:rPr>
          <w:rFonts w:ascii="Calibri" w:eastAsia="Times New Roman" w:hAnsi="Calibri" w:cs="Calibri"/>
        </w:rPr>
      </w:pPr>
      <w:r w:rsidRPr="00AF0920">
        <w:rPr>
          <w:rFonts w:ascii="Calibri" w:eastAsia="Times New Roman" w:hAnsi="Calibri" w:cs="Calibri"/>
          <w:b/>
          <w:bCs/>
          <w:color w:val="000000"/>
          <w:sz w:val="20"/>
          <w:szCs w:val="20"/>
        </w:rPr>
        <w:t>Academic Dishonesty</w:t>
      </w:r>
    </w:p>
    <w:p w:rsidR="00AF0920" w:rsidRPr="00AF0920" w:rsidRDefault="00AF0920" w:rsidP="00AF0920">
      <w:pPr>
        <w:spacing w:after="240"/>
        <w:rPr>
          <w:rFonts w:ascii="Calibri" w:eastAsia="Times New Roman" w:hAnsi="Calibri" w:cs="Calibri"/>
        </w:rPr>
      </w:pPr>
      <w:r w:rsidRPr="00AF0920">
        <w:rPr>
          <w:rFonts w:ascii="Calibri" w:eastAsia="Times New Roman" w:hAnsi="Calibri" w:cs="Calibri"/>
          <w:color w:val="000000"/>
          <w:sz w:val="20"/>
          <w:szCs w:val="20"/>
        </w:rPr>
        <w:t>There are many forms of academic dishonesty, including plagiarism, the giving or receiving of help in any form on an examination, the sale or purchase of papers and test materials, the abuse of computer privileges and regulations, the misuse or abuse of online or library resources, and any other action which debases the soundness of the educational process. Any student who violates the integrity of the academic process will be subject to punishment, including possible dismissal from the College.</w:t>
      </w:r>
    </w:p>
    <w:p w:rsidR="00AF0920" w:rsidRPr="00AF0920" w:rsidRDefault="00AF0920" w:rsidP="00AF0920">
      <w:pPr>
        <w:rPr>
          <w:rFonts w:ascii="Calibri" w:eastAsia="Times New Roman" w:hAnsi="Calibri" w:cs="Calibri"/>
        </w:rPr>
      </w:pPr>
      <w:r w:rsidRPr="00AF0920">
        <w:rPr>
          <w:rFonts w:ascii="Calibri" w:eastAsia="Times New Roman" w:hAnsi="Calibri" w:cs="Calibri"/>
          <w:color w:val="000000"/>
          <w:sz w:val="20"/>
          <w:szCs w:val="20"/>
        </w:rPr>
        <w:t xml:space="preserve">Hiram College believes that the development of intellectual honesty is at the heart of a college education. The process of education is severely compromised if we cannot depend on the academic integrity of each member of the community. Moreover, the principles of academic honesty are aligned closely with the principles of good scholarship and research, principles of critical thinking and reasoning, and the standards of professional ethics. Thus, students who fail to practice academic honesty not only risk losing the trust of the academic community, they also fail to develop the most essential skills and abilities that characterize a college graduate. </w:t>
      </w:r>
      <w:r w:rsidRPr="00AF0920">
        <w:rPr>
          <w:rFonts w:ascii="Calibri" w:eastAsia="Times New Roman" w:hAnsi="Calibri" w:cs="Calibri"/>
          <w:color w:val="000000"/>
          <w:sz w:val="20"/>
          <w:szCs w:val="20"/>
        </w:rPr>
        <w:br/>
      </w:r>
      <w:r w:rsidRPr="00AF0920">
        <w:rPr>
          <w:rFonts w:ascii="Calibri" w:eastAsia="Times New Roman" w:hAnsi="Calibri" w:cs="Calibri"/>
          <w:color w:val="000000"/>
          <w:sz w:val="20"/>
          <w:szCs w:val="20"/>
        </w:rPr>
        <w:br/>
        <w:t xml:space="preserve">Faculty members, librarians and staff are expected to report all instances of academic dishonesty to the Associate Dean of the College, who will provide advice on an appropriate action. </w:t>
      </w:r>
    </w:p>
    <w:p w:rsidR="00AF0920" w:rsidRDefault="00AF0920" w:rsidP="00AF0920">
      <w:pPr>
        <w:rPr>
          <w:rFonts w:ascii="Calibri" w:eastAsia="Times New Roman" w:hAnsi="Calibri" w:cs="Calibri"/>
          <w:b/>
          <w:bCs/>
          <w:color w:val="000000"/>
          <w:sz w:val="20"/>
          <w:szCs w:val="20"/>
        </w:rPr>
      </w:pPr>
    </w:p>
    <w:p w:rsidR="00AF0920" w:rsidRPr="00AF0920" w:rsidRDefault="00AF0920" w:rsidP="00AF0920">
      <w:pPr>
        <w:rPr>
          <w:rFonts w:ascii="Arial" w:eastAsia="Times New Roman" w:hAnsi="Arial" w:cs="Arial"/>
          <w:color w:val="000000"/>
          <w:sz w:val="24"/>
          <w:szCs w:val="24"/>
        </w:rPr>
      </w:pPr>
      <w:r w:rsidRPr="00AF0920">
        <w:rPr>
          <w:rFonts w:ascii="Calibri" w:eastAsia="Times New Roman" w:hAnsi="Calibri" w:cs="Calibri"/>
          <w:b/>
          <w:bCs/>
          <w:color w:val="000000"/>
          <w:sz w:val="20"/>
          <w:szCs w:val="20"/>
        </w:rPr>
        <w:t>Grade Appeals</w:t>
      </w:r>
    </w:p>
    <w:p w:rsidR="00AF0920" w:rsidRPr="00AF0920" w:rsidRDefault="00AF0920" w:rsidP="00AF0920">
      <w:pPr>
        <w:rPr>
          <w:rFonts w:ascii="Arial" w:eastAsia="Times New Roman" w:hAnsi="Arial" w:cs="Arial"/>
          <w:color w:val="000000"/>
          <w:sz w:val="24"/>
          <w:szCs w:val="24"/>
        </w:rPr>
      </w:pPr>
      <w:r w:rsidRPr="00AF0920">
        <w:rPr>
          <w:rFonts w:ascii="Calibri" w:eastAsia="Times New Roman" w:hAnsi="Calibri" w:cs="Calibri"/>
          <w:color w:val="000000"/>
          <w:sz w:val="20"/>
          <w:szCs w:val="20"/>
        </w:rPr>
        <w:t xml:space="preserve">Academic performance is to be judged solely by individual faculty members. Grades are not subject to alteration based on the amount of effort exerted by, or past performance of, a student. Faculty are expected to provide performance criteria (such as attendance policies, deadlines, assignment expectations, etc.) as part of course syllabi or distributed assignments, but assessment of student performance in meeting said criteria is for the individual faculty member to determine. If a student believes that criteria were ignored, or that work submitted was not included, the student should consult the “Student Academic Responsibilities and Performance” section of </w:t>
      </w:r>
      <w:r w:rsidRPr="00AF0920">
        <w:rPr>
          <w:rFonts w:ascii="Calibri" w:eastAsia="Times New Roman" w:hAnsi="Calibri" w:cs="Calibri"/>
          <w:color w:val="000000"/>
          <w:sz w:val="20"/>
          <w:szCs w:val="20"/>
        </w:rPr>
        <w:lastRenderedPageBreak/>
        <w:t xml:space="preserve">the Hiram College Catalog at </w:t>
      </w:r>
      <w:hyperlink r:id="rId7" w:tgtFrame="_blank" w:history="1">
        <w:r w:rsidRPr="00AF0920">
          <w:rPr>
            <w:rFonts w:ascii="Calibri" w:eastAsia="Times New Roman" w:hAnsi="Calibri" w:cs="Calibri"/>
            <w:b/>
            <w:bCs/>
            <w:color w:val="0000FF"/>
            <w:sz w:val="20"/>
            <w:szCs w:val="20"/>
            <w:u w:val="single"/>
          </w:rPr>
          <w:t>home.hiram.edu</w:t>
        </w:r>
      </w:hyperlink>
      <w:r w:rsidRPr="00AF0920">
        <w:rPr>
          <w:rFonts w:ascii="Calibri" w:eastAsia="Times New Roman" w:hAnsi="Calibri" w:cs="Calibri"/>
          <w:color w:val="000000"/>
          <w:sz w:val="20"/>
          <w:szCs w:val="20"/>
        </w:rPr>
        <w:t>. Therein is provided the process for grade appeals. Please note that all grade appeals reside wholly with the professor alone until the official posting of grades by the Registrar.</w:t>
      </w:r>
    </w:p>
    <w:p w:rsidR="00AF0920" w:rsidRDefault="00AF0920"/>
    <w:sectPr w:rsidR="00AF0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920"/>
    <w:rsid w:val="003C5FF4"/>
    <w:rsid w:val="003F25D6"/>
    <w:rsid w:val="00495ACD"/>
    <w:rsid w:val="00AF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0920"/>
    <w:rPr>
      <w:color w:val="0000FF"/>
      <w:u w:val="single"/>
    </w:rPr>
  </w:style>
  <w:style w:type="paragraph" w:styleId="NormalWeb">
    <w:name w:val="Normal (Web)"/>
    <w:basedOn w:val="Normal"/>
    <w:uiPriority w:val="99"/>
    <w:semiHidden/>
    <w:unhideWhenUsed/>
    <w:rsid w:val="00AF0920"/>
    <w:pPr>
      <w:spacing w:before="100" w:beforeAutospacing="1" w:after="100" w:afterAutospacing="1"/>
    </w:pPr>
    <w:rPr>
      <w:rFonts w:ascii="Arial" w:eastAsia="Times New Roman" w:hAnsi="Arial" w:cs="Arial"/>
      <w:color w:val="000000"/>
      <w:sz w:val="24"/>
      <w:szCs w:val="24"/>
    </w:rPr>
  </w:style>
  <w:style w:type="character" w:styleId="Strong">
    <w:name w:val="Strong"/>
    <w:basedOn w:val="DefaultParagraphFont"/>
    <w:uiPriority w:val="22"/>
    <w:qFormat/>
    <w:rsid w:val="00AF09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0920"/>
    <w:rPr>
      <w:color w:val="0000FF"/>
      <w:u w:val="single"/>
    </w:rPr>
  </w:style>
  <w:style w:type="paragraph" w:styleId="NormalWeb">
    <w:name w:val="Normal (Web)"/>
    <w:basedOn w:val="Normal"/>
    <w:uiPriority w:val="99"/>
    <w:semiHidden/>
    <w:unhideWhenUsed/>
    <w:rsid w:val="00AF0920"/>
    <w:pPr>
      <w:spacing w:before="100" w:beforeAutospacing="1" w:after="100" w:afterAutospacing="1"/>
    </w:pPr>
    <w:rPr>
      <w:rFonts w:ascii="Arial" w:eastAsia="Times New Roman" w:hAnsi="Arial" w:cs="Arial"/>
      <w:color w:val="000000"/>
      <w:sz w:val="24"/>
      <w:szCs w:val="24"/>
    </w:rPr>
  </w:style>
  <w:style w:type="character" w:styleId="Strong">
    <w:name w:val="Strong"/>
    <w:basedOn w:val="DefaultParagraphFont"/>
    <w:uiPriority w:val="22"/>
    <w:qFormat/>
    <w:rsid w:val="00AF09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72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il.hiram.edu/exchweb/bin/redir.asp?URL=http://home.hiram.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ail.hiram.edu/exchweb/bin/redir.asp?URL=http://www.hiram.edu/newstudent/docs/disability_self_disclosure11.pdf" TargetMode="External"/><Relationship Id="rId5" Type="http://schemas.openxmlformats.org/officeDocument/2006/relationships/hyperlink" Target="https://mail.hiram.edu/exchweb/bin/redir.asp?URL=http://www.hiram.edu/current/offices/registrar/ferpa2.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JWBaker</dc:creator>
  <cp:lastModifiedBy>JWBaker</cp:lastModifiedBy>
  <cp:revision>1</cp:revision>
  <dcterms:created xsi:type="dcterms:W3CDTF">2011-08-30T04:21:00Z</dcterms:created>
  <dcterms:modified xsi:type="dcterms:W3CDTF">2011-08-30T04:24:00Z</dcterms:modified>
</cp:coreProperties>
</file>