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C76AD" w14:textId="46A41A47" w:rsidR="002051B2" w:rsidRDefault="004C474D" w:rsidP="004144E6">
      <w:pPr>
        <w:jc w:val="center"/>
        <w:rPr>
          <w:b/>
          <w:bCs/>
          <w:sz w:val="24"/>
          <w:szCs w:val="24"/>
        </w:rPr>
      </w:pPr>
      <w:r w:rsidRPr="004C474D">
        <w:rPr>
          <w:b/>
          <w:bCs/>
          <w:sz w:val="24"/>
          <w:szCs w:val="24"/>
        </w:rPr>
        <w:t>Census Data D</w:t>
      </w:r>
      <w:r w:rsidR="004144E6">
        <w:rPr>
          <w:b/>
          <w:bCs/>
          <w:sz w:val="24"/>
          <w:szCs w:val="24"/>
        </w:rPr>
        <w:t>etails</w:t>
      </w:r>
    </w:p>
    <w:p w14:paraId="2090FB06" w14:textId="77777777" w:rsidR="004144E6" w:rsidRPr="004C474D" w:rsidRDefault="004144E6" w:rsidP="004144E6">
      <w:pPr>
        <w:jc w:val="center"/>
        <w:rPr>
          <w:b/>
          <w:bCs/>
          <w:sz w:val="24"/>
          <w:szCs w:val="24"/>
        </w:rPr>
      </w:pPr>
    </w:p>
    <w:p w14:paraId="4A91D154" w14:textId="1693FED6" w:rsidR="004C474D" w:rsidRDefault="004144E6">
      <w:r>
        <w:t xml:space="preserve"> </w:t>
      </w:r>
      <w:r w:rsidRPr="004144E6">
        <w:rPr>
          <w:b/>
          <w:bCs/>
          <w:u w:val="single"/>
        </w:rPr>
        <w:t xml:space="preserve">Data </w:t>
      </w:r>
      <w:r w:rsidR="004C474D" w:rsidRPr="004144E6">
        <w:rPr>
          <w:b/>
          <w:bCs/>
          <w:u w:val="single"/>
        </w:rPr>
        <w:t>Source</w:t>
      </w:r>
      <w:r w:rsidR="004C474D">
        <w:t xml:space="preserve">:  </w:t>
      </w:r>
      <w:hyperlink r:id="rId4" w:history="1">
        <w:r w:rsidR="004C474D">
          <w:rPr>
            <w:rStyle w:val="Hyperlink"/>
          </w:rPr>
          <w:t>https://api.census.gov/data/timeseries/eits/mrts?get=data_type_code,time_slot_id,seasonally_adj,category_code,cell_value&amp;time=2010&amp;key=</w:t>
        </w:r>
      </w:hyperlink>
    </w:p>
    <w:p w14:paraId="0EA9918D" w14:textId="6F641EF7" w:rsidR="004C474D" w:rsidRPr="00236B3B" w:rsidRDefault="004C474D">
      <w:pPr>
        <w:rPr>
          <w:b/>
          <w:bCs/>
          <w:u w:val="single"/>
        </w:rPr>
      </w:pPr>
      <w:r w:rsidRPr="00236B3B">
        <w:rPr>
          <w:b/>
          <w:bCs/>
          <w:u w:val="single"/>
        </w:rPr>
        <w:t>Programs</w:t>
      </w:r>
      <w:r w:rsidR="004734DE" w:rsidRPr="00236B3B">
        <w:rPr>
          <w:b/>
          <w:bCs/>
          <w:u w:val="single"/>
        </w:rPr>
        <w:t xml:space="preserve"> (*.ipynb)</w:t>
      </w:r>
      <w:r w:rsidR="004734DE" w:rsidRPr="00111AC1">
        <w:t>:</w:t>
      </w:r>
    </w:p>
    <w:p w14:paraId="1B60EB2D" w14:textId="0F940090" w:rsidR="00EC2BEA" w:rsidRDefault="004C474D">
      <w:r w:rsidRPr="00236B3B">
        <w:rPr>
          <w:b/>
          <w:bCs/>
        </w:rPr>
        <w:t>Census API</w:t>
      </w:r>
      <w:r w:rsidRPr="00236B3B">
        <w:t>:</w:t>
      </w:r>
      <w:r>
        <w:t xml:space="preserve"> </w:t>
      </w:r>
      <w:r w:rsidR="00EC2BEA">
        <w:t xml:space="preserve"> </w:t>
      </w:r>
      <w:r>
        <w:t>call to census.gov for Monthly Retail Trade and Food Services (MRTFS</w:t>
      </w:r>
      <w:r w:rsidR="00EC2BEA">
        <w:t>) data since 2010.  Clean data</w:t>
      </w:r>
      <w:r w:rsidR="008133C2">
        <w:t>, e</w:t>
      </w:r>
      <w:r w:rsidR="00EC2BEA">
        <w:t xml:space="preserve">dit out </w:t>
      </w:r>
      <w:r w:rsidR="008133C2">
        <w:t xml:space="preserve">unnecessary records, and </w:t>
      </w:r>
      <w:r w:rsidR="00EC2BEA">
        <w:t xml:space="preserve"> write out “censusdata_complete.csv”.  </w:t>
      </w:r>
      <w:r w:rsidR="008133C2">
        <w:t>C</w:t>
      </w:r>
      <w:r w:rsidR="00EC2BEA">
        <w:t xml:space="preserve">reate condensed monthly and </w:t>
      </w:r>
      <w:r w:rsidR="008133C2">
        <w:t xml:space="preserve">annual </w:t>
      </w:r>
      <w:r w:rsidR="00EC2BEA">
        <w:t>summary files, write out “censusdata_monthly_sum.csv” and “censusda</w:t>
      </w:r>
      <w:r w:rsidR="008133C2">
        <w:t>t</w:t>
      </w:r>
      <w:r w:rsidR="00EC2BEA">
        <w:t>a_annual_sum.csv”.</w:t>
      </w:r>
    </w:p>
    <w:p w14:paraId="3EFBBEE1" w14:textId="58151955" w:rsidR="00EC2BEA" w:rsidRDefault="00EC2BEA">
      <w:r w:rsidRPr="00236B3B">
        <w:rPr>
          <w:b/>
          <w:bCs/>
        </w:rPr>
        <w:t>Ecomm_graphing</w:t>
      </w:r>
      <w:r>
        <w:t xml:space="preserve">:  </w:t>
      </w:r>
      <w:r w:rsidR="00E36887">
        <w:t>Read in the three censusdata files created in Census ApI program.  Extract, aggregate, group, and filter data</w:t>
      </w:r>
      <w:r>
        <w:t xml:space="preserve"> </w:t>
      </w:r>
      <w:r w:rsidR="00E36887">
        <w:t>to produce dataframes and graphs. Write graphs as .png files to ‘Data’ folder</w:t>
      </w:r>
      <w:r w:rsidR="00E740C5">
        <w:t xml:space="preserve"> for evaluation. Create </w:t>
      </w:r>
      <w:r w:rsidR="00E740C5" w:rsidRPr="00E740C5">
        <w:t>monthlyecomm_perchange_1520_JanMay2.csv</w:t>
      </w:r>
      <w:r w:rsidR="00E740C5">
        <w:t>.</w:t>
      </w:r>
    </w:p>
    <w:p w14:paraId="014FF664" w14:textId="765B31F3" w:rsidR="00111AC1" w:rsidRDefault="00111AC1">
      <w:r>
        <w:rPr>
          <w:b/>
          <w:bCs/>
          <w:u w:val="single"/>
        </w:rPr>
        <w:t>Information Available</w:t>
      </w:r>
      <w:r w:rsidR="00E36887">
        <w:rPr>
          <w:b/>
          <w:bCs/>
          <w:u w:val="single"/>
        </w:rPr>
        <w:t xml:space="preserve"> to us</w:t>
      </w:r>
      <w:r w:rsidRPr="00111AC1">
        <w:t>:</w:t>
      </w:r>
      <w:r>
        <w:t xml:space="preserve">  We evaluated</w:t>
      </w:r>
      <w:r w:rsidR="00AB54E8">
        <w:t xml:space="preserve"> </w:t>
      </w:r>
      <w:r>
        <w:t xml:space="preserve">non-seasonally adjusted values for </w:t>
      </w:r>
      <w:r w:rsidR="004F41C7">
        <w:t xml:space="preserve">NAIC code 4541 - </w:t>
      </w:r>
      <w:r>
        <w:t>electronic shopping and mail order</w:t>
      </w:r>
      <w:r w:rsidR="00AB54E8">
        <w:t xml:space="preserve"> sales and </w:t>
      </w:r>
      <w:r w:rsidR="004F41C7">
        <w:t xml:space="preserve">code 44W72 - </w:t>
      </w:r>
      <w:r w:rsidR="00AB54E8">
        <w:t>MRTFS excluding  automotive and fuel sales</w:t>
      </w:r>
      <w:r w:rsidR="004F41C7">
        <w:t xml:space="preserve">, </w:t>
      </w:r>
      <w:r w:rsidR="00AB54E8">
        <w:t>between 2010 and 2020 (inclusive</w:t>
      </w:r>
      <w:r w:rsidR="004F41C7">
        <w:t>).  We did not include automobile and fuel numbers in our comparison to code 4541 because automobile dealerships are classified under section 4411, and fuel dealers in 45431.</w:t>
      </w:r>
    </w:p>
    <w:p w14:paraId="783D9A08" w14:textId="0383FF67" w:rsidR="004734DE" w:rsidRPr="004734DE" w:rsidRDefault="004144E6">
      <w:pPr>
        <w:rPr>
          <w:b/>
          <w:bCs/>
        </w:rPr>
      </w:pPr>
      <w:r>
        <w:rPr>
          <w:b/>
          <w:bCs/>
        </w:rPr>
        <w:t xml:space="preserve"> </w:t>
      </w:r>
      <w:r w:rsidRPr="004144E6">
        <w:rPr>
          <w:b/>
          <w:bCs/>
          <w:u w:val="single"/>
        </w:rPr>
        <w:t xml:space="preserve">Working </w:t>
      </w:r>
      <w:r w:rsidR="004734DE" w:rsidRPr="004144E6">
        <w:rPr>
          <w:b/>
          <w:bCs/>
          <w:u w:val="single"/>
        </w:rPr>
        <w:t>Files</w:t>
      </w:r>
      <w:r w:rsidR="004734DE" w:rsidRPr="00111AC1">
        <w:t>:</w:t>
      </w:r>
    </w:p>
    <w:p w14:paraId="6FBA03ED" w14:textId="2D73265E" w:rsidR="004734DE" w:rsidRDefault="00236B3B">
      <w:r w:rsidRPr="00236B3B">
        <w:rPr>
          <w:b/>
          <w:bCs/>
        </w:rPr>
        <w:t>Censusdata_complete.csv</w:t>
      </w:r>
      <w:r>
        <w:t>:   {column1: month, column2: year, column3: amount, column4: dt_code, column5: cat_code}</w:t>
      </w:r>
    </w:p>
    <w:p w14:paraId="6DA3B9AD" w14:textId="6DE874E1" w:rsidR="00236B3B" w:rsidRDefault="00236B3B" w:rsidP="00236B3B">
      <w:r w:rsidRPr="00236B3B">
        <w:rPr>
          <w:b/>
          <w:bCs/>
        </w:rPr>
        <w:t>Censusdata_monthly_sum</w:t>
      </w:r>
      <w:r>
        <w:t xml:space="preserve">:   </w:t>
      </w:r>
      <w:r>
        <w:t xml:space="preserve">{column1: month, column2: year, column3: </w:t>
      </w:r>
      <w:r w:rsidRPr="00236B3B">
        <w:t>ecomm sales(MIL$)</w:t>
      </w:r>
      <w:r>
        <w:t xml:space="preserve">, column4: </w:t>
      </w:r>
      <w:r w:rsidRPr="00236B3B">
        <w:t>instore sales(MIL$)</w:t>
      </w:r>
      <w:r>
        <w:t xml:space="preserve">, column5: </w:t>
      </w:r>
      <w:r w:rsidRPr="00236B3B">
        <w:t>ecomm %</w:t>
      </w:r>
      <w:r>
        <w:t xml:space="preserve">, </w:t>
      </w:r>
      <w:r w:rsidR="00E41B5D">
        <w:t>column</w:t>
      </w:r>
      <w:r w:rsidR="00E41B5D">
        <w:t>6</w:t>
      </w:r>
      <w:r w:rsidR="00E41B5D">
        <w:t xml:space="preserve">: </w:t>
      </w:r>
      <w:r w:rsidR="00E41B5D">
        <w:t>instore</w:t>
      </w:r>
      <w:r w:rsidR="00E41B5D" w:rsidRPr="00236B3B">
        <w:t xml:space="preserve"> %</w:t>
      </w:r>
      <w:r w:rsidR="00E41B5D">
        <w:t xml:space="preserve">, </w:t>
      </w:r>
      <w:r>
        <w:t>column</w:t>
      </w:r>
      <w:r w:rsidR="00E41B5D">
        <w:t>7</w:t>
      </w:r>
      <w:r>
        <w:t>: total</w:t>
      </w:r>
      <w:r w:rsidR="008A66AE">
        <w:t xml:space="preserve"> </w:t>
      </w:r>
      <w:r>
        <w:t>sales</w:t>
      </w:r>
      <w:r>
        <w:t>}</w:t>
      </w:r>
    </w:p>
    <w:p w14:paraId="1CB16DC3" w14:textId="111D1943" w:rsidR="004734DE" w:rsidRPr="004734DE" w:rsidRDefault="008A66AE">
      <w:r w:rsidRPr="00236B3B">
        <w:rPr>
          <w:b/>
          <w:bCs/>
        </w:rPr>
        <w:t>Censusdata_</w:t>
      </w:r>
      <w:r>
        <w:rPr>
          <w:b/>
          <w:bCs/>
        </w:rPr>
        <w:t>yearly</w:t>
      </w:r>
      <w:r w:rsidRPr="00236B3B">
        <w:rPr>
          <w:b/>
          <w:bCs/>
        </w:rPr>
        <w:t>_sum</w:t>
      </w:r>
      <w:r>
        <w:t>:   {column</w:t>
      </w:r>
      <w:r>
        <w:t>1</w:t>
      </w:r>
      <w:r>
        <w:t>: year, column</w:t>
      </w:r>
      <w:r>
        <w:t>2</w:t>
      </w:r>
      <w:r>
        <w:t xml:space="preserve">: </w:t>
      </w:r>
      <w:r w:rsidRPr="00236B3B">
        <w:t>ecomm sales(MIL$)</w:t>
      </w:r>
      <w:r>
        <w:t>, column</w:t>
      </w:r>
      <w:r>
        <w:t>3</w:t>
      </w:r>
      <w:r>
        <w:t xml:space="preserve">: </w:t>
      </w:r>
      <w:r w:rsidRPr="00236B3B">
        <w:t>instore sales(MIL$)</w:t>
      </w:r>
      <w:r>
        <w:t>, column</w:t>
      </w:r>
      <w:r>
        <w:t>4</w:t>
      </w:r>
      <w:r>
        <w:t xml:space="preserve">: </w:t>
      </w:r>
      <w:r w:rsidRPr="00236B3B">
        <w:t>ecomm %</w:t>
      </w:r>
      <w:r>
        <w:t xml:space="preserve">, </w:t>
      </w:r>
      <w:r w:rsidR="00E41B5D">
        <w:t>column</w:t>
      </w:r>
      <w:r w:rsidR="00E41B5D">
        <w:t>5</w:t>
      </w:r>
      <w:r w:rsidR="00E41B5D">
        <w:t xml:space="preserve">: </w:t>
      </w:r>
      <w:r w:rsidR="00E41B5D">
        <w:t>instore</w:t>
      </w:r>
      <w:r w:rsidR="00E41B5D" w:rsidRPr="00236B3B">
        <w:t xml:space="preserve"> %</w:t>
      </w:r>
      <w:r w:rsidR="00E41B5D">
        <w:t xml:space="preserve">, </w:t>
      </w:r>
      <w:r>
        <w:t>column</w:t>
      </w:r>
      <w:r w:rsidR="00E41B5D">
        <w:t>6</w:t>
      </w:r>
      <w:r>
        <w:t>:</w:t>
      </w:r>
      <w:r>
        <w:t xml:space="preserve"> total sales}</w:t>
      </w:r>
    </w:p>
    <w:p w14:paraId="2F00B74C" w14:textId="784B39D1" w:rsidR="00E740C5" w:rsidRDefault="00E740C5" w:rsidP="00E740C5">
      <w:r w:rsidRPr="00E740C5">
        <w:rPr>
          <w:b/>
          <w:bCs/>
        </w:rPr>
        <w:t>monthlyecomm_perchange_1520_JanMay.csv</w:t>
      </w:r>
      <w:r>
        <w:t xml:space="preserve">:   </w:t>
      </w:r>
      <w:r w:rsidR="006713D9">
        <w:t xml:space="preserve">Monthly percentage of change from previous month sales for the first five months from 2015 to 2020.  Showing not only a larger than average growth rate for March and an abnormally high growth rate for April, but also a return to a normal growth pattern in May, suggesting that consumers are comfortable with the substantial shift upward towards </w:t>
      </w:r>
      <w:r w:rsidR="00E41B5D">
        <w:t>increasingly</w:t>
      </w:r>
      <w:r w:rsidR="006713D9">
        <w:t xml:space="preserve"> larger shares of the total retail market.  </w:t>
      </w:r>
    </w:p>
    <w:p w14:paraId="26A5D683" w14:textId="4984A3C5" w:rsidR="00E740C5" w:rsidRDefault="004734DE">
      <w:r w:rsidRPr="004734DE">
        <w:t xml:space="preserve">   </w:t>
      </w:r>
    </w:p>
    <w:p w14:paraId="20BFACDC" w14:textId="3C79C5CB" w:rsidR="004734DE" w:rsidRPr="004734DE" w:rsidRDefault="004734DE">
      <w:r w:rsidRPr="004734DE">
        <w:t xml:space="preserve"> </w:t>
      </w:r>
    </w:p>
    <w:sectPr w:rsidR="004734DE" w:rsidRPr="004734DE" w:rsidSect="004C4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D"/>
    <w:rsid w:val="00111AC1"/>
    <w:rsid w:val="002051B2"/>
    <w:rsid w:val="00236B3B"/>
    <w:rsid w:val="002B3979"/>
    <w:rsid w:val="002F2EE6"/>
    <w:rsid w:val="004144E6"/>
    <w:rsid w:val="004734DE"/>
    <w:rsid w:val="004C474D"/>
    <w:rsid w:val="004F41C7"/>
    <w:rsid w:val="006713D9"/>
    <w:rsid w:val="008133C2"/>
    <w:rsid w:val="008A66AE"/>
    <w:rsid w:val="00AB54E8"/>
    <w:rsid w:val="00E36887"/>
    <w:rsid w:val="00E41B5D"/>
    <w:rsid w:val="00E740C5"/>
    <w:rsid w:val="00E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E497"/>
  <w15:chartTrackingRefBased/>
  <w15:docId w15:val="{153B7979-7BA5-4E94-A437-1634D7CD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ensus.gov/data/timeseries/eits/mrts?get=data_type_code,time_slot_id,seasonally_adj,category_code,cell_value&amp;time=2010&amp;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4</cp:revision>
  <dcterms:created xsi:type="dcterms:W3CDTF">2020-07-28T14:17:00Z</dcterms:created>
  <dcterms:modified xsi:type="dcterms:W3CDTF">2020-07-29T05:56:00Z</dcterms:modified>
</cp:coreProperties>
</file>