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DD6" w:rsidRDefault="00391DD6" w:rsidP="00391DD6">
      <w:pPr>
        <w:adjustRightInd w:val="0"/>
        <w:snapToGrid w:val="0"/>
        <w:rPr>
          <w:b/>
          <w:sz w:val="22"/>
          <w:szCs w:val="22"/>
        </w:rPr>
      </w:pPr>
      <w:r>
        <w:rPr>
          <w:b/>
          <w:sz w:val="22"/>
          <w:szCs w:val="22"/>
        </w:rPr>
        <w:t>Technical Reports</w:t>
      </w:r>
    </w:p>
    <w:p w:rsidR="00391DD6" w:rsidRDefault="00391DD6" w:rsidP="00391DD6">
      <w:pPr>
        <w:adjustRightInd w:val="0"/>
        <w:snapToGrid w:val="0"/>
        <w:rPr>
          <w:b/>
          <w:sz w:val="22"/>
          <w:szCs w:val="22"/>
        </w:rPr>
      </w:pPr>
    </w:p>
    <w:p w:rsidR="00391DD6" w:rsidRPr="003378B3" w:rsidRDefault="00391DD6" w:rsidP="00391DD6">
      <w:pPr>
        <w:numPr>
          <w:ilvl w:val="0"/>
          <w:numId w:val="1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  <w:szCs w:val="22"/>
        </w:rPr>
      </w:pPr>
      <w:bookmarkStart w:id="0" w:name="_GoBack"/>
      <w:bookmarkEnd w:id="0"/>
      <w:r>
        <w:rPr>
          <w:rFonts w:hint="eastAsia"/>
          <w:sz w:val="22"/>
          <w:szCs w:val="22"/>
        </w:rPr>
        <w:t>H</w:t>
      </w:r>
      <w:r>
        <w:rPr>
          <w:sz w:val="22"/>
          <w:szCs w:val="22"/>
        </w:rPr>
        <w:t xml:space="preserve">u, Z., L. J. Hong, and A. M.-C. So. </w:t>
      </w:r>
      <w:r w:rsidRPr="00BD7EF1">
        <w:rPr>
          <w:sz w:val="22"/>
          <w:szCs w:val="22"/>
        </w:rPr>
        <w:t>Ambiguous probabilistic programs</w:t>
      </w:r>
      <w:r>
        <w:rPr>
          <w:sz w:val="22"/>
          <w:szCs w:val="22"/>
        </w:rPr>
        <w:t>. Technical report, 2013.</w:t>
      </w:r>
    </w:p>
    <w:p w:rsidR="00391DD6" w:rsidRPr="00E77B8E" w:rsidRDefault="00391DD6" w:rsidP="00391DD6">
      <w:pPr>
        <w:pStyle w:val="a3"/>
        <w:adjustRightInd w:val="0"/>
        <w:snapToGrid w:val="0"/>
        <w:ind w:left="1440" w:firstLineChars="0" w:firstLine="0"/>
        <w:rPr>
          <w:sz w:val="14"/>
          <w:szCs w:val="14"/>
        </w:rPr>
      </w:pPr>
    </w:p>
    <w:p w:rsidR="00391DD6" w:rsidRDefault="00391DD6" w:rsidP="00391DD6">
      <w:pPr>
        <w:numPr>
          <w:ilvl w:val="0"/>
          <w:numId w:val="1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>H</w:t>
      </w:r>
      <w:r>
        <w:rPr>
          <w:sz w:val="22"/>
          <w:szCs w:val="22"/>
        </w:rPr>
        <w:t xml:space="preserve">u, Z. and L. J. Hong. </w:t>
      </w:r>
      <w:proofErr w:type="spellStart"/>
      <w:r w:rsidRPr="00BD7EF1">
        <w:rPr>
          <w:sz w:val="22"/>
          <w:szCs w:val="22"/>
        </w:rPr>
        <w:t>Kullback-Leibler</w:t>
      </w:r>
      <w:proofErr w:type="spellEnd"/>
      <w:r w:rsidRPr="00BD7EF1">
        <w:rPr>
          <w:sz w:val="22"/>
          <w:szCs w:val="22"/>
        </w:rPr>
        <w:t xml:space="preserve"> divergence constrained </w:t>
      </w:r>
      <w:proofErr w:type="spellStart"/>
      <w:r w:rsidRPr="00BD7EF1">
        <w:rPr>
          <w:sz w:val="22"/>
          <w:szCs w:val="22"/>
        </w:rPr>
        <w:t>distributionally</w:t>
      </w:r>
      <w:proofErr w:type="spellEnd"/>
      <w:r w:rsidRPr="00BD7EF1">
        <w:rPr>
          <w:sz w:val="22"/>
          <w:szCs w:val="22"/>
        </w:rPr>
        <w:t xml:space="preserve"> robust optimization</w:t>
      </w:r>
      <w:r>
        <w:rPr>
          <w:sz w:val="22"/>
          <w:szCs w:val="22"/>
        </w:rPr>
        <w:t>. Technical report, 2012.</w:t>
      </w:r>
    </w:p>
    <w:p w:rsidR="00391DD6" w:rsidRDefault="00391DD6" w:rsidP="00391DD6">
      <w:pPr>
        <w:adjustRightInd w:val="0"/>
        <w:snapToGrid w:val="0"/>
        <w:rPr>
          <w:b/>
          <w:sz w:val="22"/>
          <w:szCs w:val="22"/>
        </w:rPr>
      </w:pPr>
    </w:p>
    <w:p w:rsidR="00BD165A" w:rsidRPr="0010176C" w:rsidRDefault="00BD165A" w:rsidP="00BD165A">
      <w:pPr>
        <w:adjustRightInd w:val="0"/>
        <w:snapToGrid w:val="0"/>
        <w:rPr>
          <w:sz w:val="22"/>
          <w:szCs w:val="22"/>
        </w:rPr>
      </w:pPr>
      <w:r>
        <w:rPr>
          <w:b/>
          <w:sz w:val="22"/>
          <w:szCs w:val="22"/>
        </w:rPr>
        <w:t>Forthcoming Papers</w:t>
      </w:r>
    </w:p>
    <w:p w:rsidR="00BD165A" w:rsidRPr="000410E6" w:rsidRDefault="00BD165A" w:rsidP="00BD165A">
      <w:pPr>
        <w:adjustRightInd w:val="0"/>
        <w:snapToGrid w:val="0"/>
        <w:rPr>
          <w:sz w:val="22"/>
          <w:szCs w:val="22"/>
        </w:rPr>
      </w:pPr>
    </w:p>
    <w:p w:rsidR="00BD165A" w:rsidRDefault="00BD165A" w:rsidP="003378B3">
      <w:pPr>
        <w:numPr>
          <w:ilvl w:val="0"/>
          <w:numId w:val="5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>H</w:t>
      </w:r>
      <w:r>
        <w:rPr>
          <w:sz w:val="22"/>
          <w:szCs w:val="22"/>
        </w:rPr>
        <w:t xml:space="preserve">u, Z. and L. J. Hong. Robust simulation with likelihood-ratio constrained input uncertainty. </w:t>
      </w:r>
      <w:r w:rsidRPr="003378B3">
        <w:rPr>
          <w:rFonts w:hint="eastAsia"/>
          <w:i/>
          <w:sz w:val="22"/>
          <w:szCs w:val="22"/>
        </w:rPr>
        <w:t>INFORMS</w:t>
      </w:r>
      <w:r w:rsidRPr="003378B3">
        <w:rPr>
          <w:i/>
          <w:sz w:val="22"/>
          <w:szCs w:val="22"/>
        </w:rPr>
        <w:t xml:space="preserve"> </w:t>
      </w:r>
      <w:r w:rsidRPr="003378B3">
        <w:rPr>
          <w:rFonts w:hint="eastAsia"/>
          <w:i/>
          <w:sz w:val="22"/>
          <w:szCs w:val="22"/>
        </w:rPr>
        <w:t>Journal</w:t>
      </w:r>
      <w:r w:rsidRPr="003378B3">
        <w:rPr>
          <w:i/>
          <w:sz w:val="22"/>
          <w:szCs w:val="22"/>
        </w:rPr>
        <w:t xml:space="preserve"> on Computing</w:t>
      </w:r>
      <w:r>
        <w:rPr>
          <w:sz w:val="22"/>
          <w:szCs w:val="22"/>
        </w:rPr>
        <w:t>, forthcoming.</w:t>
      </w:r>
    </w:p>
    <w:p w:rsidR="00BD165A" w:rsidRPr="00BD165A" w:rsidRDefault="00BD165A" w:rsidP="00BD165A">
      <w:pPr>
        <w:adjustRightInd w:val="0"/>
        <w:snapToGrid w:val="0"/>
        <w:ind w:left="1440"/>
        <w:rPr>
          <w:sz w:val="22"/>
          <w:szCs w:val="22"/>
        </w:rPr>
      </w:pPr>
    </w:p>
    <w:p w:rsidR="00BD165A" w:rsidRPr="0010176C" w:rsidRDefault="00BD165A" w:rsidP="00BD165A">
      <w:pPr>
        <w:adjustRightInd w:val="0"/>
        <w:snapToGrid w:val="0"/>
        <w:rPr>
          <w:sz w:val="22"/>
          <w:szCs w:val="22"/>
        </w:rPr>
      </w:pPr>
      <w:r w:rsidRPr="0010176C">
        <w:rPr>
          <w:b/>
          <w:sz w:val="22"/>
          <w:szCs w:val="22"/>
        </w:rPr>
        <w:t>Journal P</w:t>
      </w:r>
      <w:r>
        <w:rPr>
          <w:rFonts w:hint="eastAsia"/>
          <w:b/>
          <w:sz w:val="22"/>
          <w:szCs w:val="22"/>
        </w:rPr>
        <w:t>ublica</w:t>
      </w:r>
      <w:r>
        <w:rPr>
          <w:b/>
          <w:sz w:val="22"/>
          <w:szCs w:val="22"/>
        </w:rPr>
        <w:t>tions</w:t>
      </w:r>
    </w:p>
    <w:p w:rsidR="00BD165A" w:rsidRPr="00BD165A" w:rsidRDefault="00BD165A" w:rsidP="00BD165A">
      <w:pPr>
        <w:pStyle w:val="a3"/>
        <w:adjustRightInd w:val="0"/>
        <w:snapToGrid w:val="0"/>
        <w:ind w:left="1440" w:firstLineChars="0" w:firstLine="0"/>
        <w:rPr>
          <w:sz w:val="22"/>
          <w:szCs w:val="22"/>
        </w:rPr>
      </w:pPr>
    </w:p>
    <w:p w:rsidR="00BD165A" w:rsidRPr="00C30606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C30606">
        <w:rPr>
          <w:rFonts w:hint="eastAsia"/>
          <w:sz w:val="22"/>
          <w:szCs w:val="22"/>
        </w:rPr>
        <w:t xml:space="preserve">Hong, L. J., Z. Huang and H. Lam. </w:t>
      </w:r>
      <w:r>
        <w:rPr>
          <w:rFonts w:hint="eastAsia"/>
          <w:sz w:val="22"/>
          <w:szCs w:val="22"/>
        </w:rPr>
        <w:t xml:space="preserve">2021. </w:t>
      </w:r>
      <w:r w:rsidRPr="00C30606">
        <w:rPr>
          <w:rFonts w:hint="eastAsia"/>
          <w:sz w:val="22"/>
          <w:szCs w:val="22"/>
        </w:rPr>
        <w:t xml:space="preserve">Learning-based robust optimization procedures and statistical guarantee. </w:t>
      </w:r>
      <w:r w:rsidRPr="00C30606">
        <w:rPr>
          <w:rFonts w:hint="eastAsia"/>
          <w:i/>
          <w:sz w:val="22"/>
          <w:szCs w:val="22"/>
        </w:rPr>
        <w:t>Management Science</w:t>
      </w:r>
      <w:r>
        <w:rPr>
          <w:rFonts w:hint="eastAsia"/>
          <w:sz w:val="22"/>
          <w:szCs w:val="22"/>
        </w:rPr>
        <w:t>, 67:3321-3984</w:t>
      </w:r>
      <w:r w:rsidRPr="00C30606">
        <w:rPr>
          <w:rFonts w:hint="eastAsia"/>
          <w:sz w:val="22"/>
          <w:szCs w:val="22"/>
        </w:rPr>
        <w:t>.</w:t>
      </w:r>
    </w:p>
    <w:p w:rsidR="00BD165A" w:rsidRPr="00C30606" w:rsidRDefault="00BD165A" w:rsidP="00BD165A">
      <w:pPr>
        <w:adjustRightInd w:val="0"/>
        <w:snapToGrid w:val="0"/>
        <w:ind w:left="1440"/>
        <w:rPr>
          <w:sz w:val="14"/>
          <w:szCs w:val="14"/>
        </w:rPr>
      </w:pPr>
    </w:p>
    <w:p w:rsidR="00BD165A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>Hong, L. J. and G. Jiang. 2017. Gradient and Hessian of joint probability functions with applications on chance constrained programs.</w:t>
      </w:r>
      <w:r w:rsidRPr="00154BA0"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Journal of Operations Research Society of China</w:t>
      </w:r>
      <w:r>
        <w:rPr>
          <w:sz w:val="22"/>
          <w:szCs w:val="22"/>
        </w:rPr>
        <w:t>, 5:431-455.</w:t>
      </w:r>
    </w:p>
    <w:p w:rsidR="00BD165A" w:rsidRPr="00292B4D" w:rsidRDefault="00BD165A" w:rsidP="00BD165A">
      <w:pPr>
        <w:adjustRightInd w:val="0"/>
        <w:snapToGrid w:val="0"/>
        <w:ind w:left="1440"/>
        <w:rPr>
          <w:sz w:val="14"/>
          <w:szCs w:val="12"/>
        </w:rPr>
      </w:pPr>
    </w:p>
    <w:p w:rsidR="00BD165A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>Hong, L. J. Z. Hu, and G. Liu</w:t>
      </w:r>
      <w:r>
        <w:rPr>
          <w:rFonts w:hint="eastAsia"/>
          <w:sz w:val="22"/>
          <w:szCs w:val="22"/>
        </w:rPr>
        <w:t xml:space="preserve">. </w:t>
      </w:r>
      <w:r>
        <w:rPr>
          <w:sz w:val="22"/>
          <w:szCs w:val="22"/>
        </w:rPr>
        <w:t xml:space="preserve">2014. Monte Carlo methods for value-at-risk and conditional value-at-risk: A review. </w:t>
      </w:r>
      <w:r>
        <w:rPr>
          <w:i/>
          <w:sz w:val="22"/>
          <w:szCs w:val="22"/>
        </w:rPr>
        <w:t>ACM Transactions on Modeling and Computer Simulation</w:t>
      </w:r>
      <w:r>
        <w:rPr>
          <w:rFonts w:hint="eastAsia"/>
          <w:sz w:val="22"/>
          <w:szCs w:val="22"/>
        </w:rPr>
        <w:t xml:space="preserve">, </w:t>
      </w:r>
      <w:r>
        <w:rPr>
          <w:sz w:val="22"/>
          <w:szCs w:val="22"/>
        </w:rPr>
        <w:t>24:22/1-22/37.</w:t>
      </w:r>
    </w:p>
    <w:p w:rsidR="00BD165A" w:rsidRPr="000410E6" w:rsidRDefault="00BD165A" w:rsidP="00BD165A">
      <w:pPr>
        <w:adjustRightInd w:val="0"/>
        <w:snapToGrid w:val="0"/>
        <w:ind w:left="1440"/>
        <w:rPr>
          <w:sz w:val="14"/>
          <w:szCs w:val="12"/>
        </w:rPr>
      </w:pPr>
    </w:p>
    <w:p w:rsidR="00BD165A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Hong, L. J., Z. Hu, and L. Zhang. </w:t>
      </w:r>
      <w:r>
        <w:rPr>
          <w:sz w:val="22"/>
          <w:szCs w:val="22"/>
        </w:rPr>
        <w:t xml:space="preserve">2014. </w:t>
      </w:r>
      <w:r>
        <w:rPr>
          <w:rFonts w:hint="eastAsia"/>
          <w:sz w:val="22"/>
          <w:szCs w:val="22"/>
        </w:rPr>
        <w:t xml:space="preserve">Conditional value-at-risk approximation to value-at-risk constrained programs: A remedy via Monte Carlo. </w:t>
      </w:r>
      <w:r>
        <w:rPr>
          <w:rFonts w:hint="eastAsia"/>
          <w:i/>
          <w:sz w:val="22"/>
          <w:szCs w:val="22"/>
        </w:rPr>
        <w:t>INFORMS Journal on Computing</w:t>
      </w:r>
      <w:r>
        <w:rPr>
          <w:rFonts w:hint="eastAsia"/>
          <w:sz w:val="22"/>
          <w:szCs w:val="22"/>
        </w:rPr>
        <w:t xml:space="preserve">, </w:t>
      </w:r>
      <w:r>
        <w:rPr>
          <w:sz w:val="22"/>
          <w:szCs w:val="22"/>
        </w:rPr>
        <w:t>26:385-400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BD165A" w:rsidRPr="000410E6" w:rsidRDefault="00BD165A" w:rsidP="00BD165A">
      <w:pPr>
        <w:adjustRightInd w:val="0"/>
        <w:snapToGrid w:val="0"/>
        <w:ind w:left="1440"/>
        <w:rPr>
          <w:sz w:val="14"/>
          <w:szCs w:val="12"/>
        </w:rPr>
      </w:pPr>
    </w:p>
    <w:p w:rsidR="00BD165A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>
        <w:rPr>
          <w:sz w:val="22"/>
          <w:szCs w:val="22"/>
        </w:rPr>
        <w:t xml:space="preserve">Hu, Z., L. J. Hong, and L. Zhang. </w:t>
      </w:r>
      <w:r>
        <w:rPr>
          <w:rFonts w:hint="eastAsia"/>
          <w:sz w:val="22"/>
          <w:szCs w:val="22"/>
        </w:rPr>
        <w:t xml:space="preserve">2013. </w:t>
      </w:r>
      <w:r>
        <w:rPr>
          <w:sz w:val="22"/>
          <w:szCs w:val="22"/>
        </w:rPr>
        <w:t xml:space="preserve">A smooth Monte Carlo approximation to joint chance-constrained programs. </w:t>
      </w:r>
      <w:r>
        <w:rPr>
          <w:i/>
          <w:sz w:val="22"/>
          <w:szCs w:val="22"/>
        </w:rPr>
        <w:t>IIE Transactions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45:716-735</w:t>
      </w:r>
      <w:r>
        <w:rPr>
          <w:sz w:val="22"/>
          <w:szCs w:val="22"/>
        </w:rPr>
        <w:t xml:space="preserve">. </w:t>
      </w:r>
    </w:p>
    <w:p w:rsidR="00BD165A" w:rsidRPr="000410E6" w:rsidRDefault="00BD165A" w:rsidP="00BD165A">
      <w:pPr>
        <w:adjustRightInd w:val="0"/>
        <w:snapToGrid w:val="0"/>
        <w:ind w:left="1440"/>
        <w:rPr>
          <w:sz w:val="14"/>
          <w:szCs w:val="12"/>
        </w:rPr>
      </w:pPr>
    </w:p>
    <w:p w:rsidR="00BD165A" w:rsidRPr="00B44E7B" w:rsidRDefault="00BD165A" w:rsidP="00BD165A">
      <w:pPr>
        <w:numPr>
          <w:ilvl w:val="0"/>
          <w:numId w:val="3"/>
        </w:numPr>
        <w:adjustRightInd w:val="0"/>
        <w:snapToGrid w:val="0"/>
        <w:ind w:left="720" w:hanging="540"/>
        <w:rPr>
          <w:sz w:val="22"/>
          <w:szCs w:val="22"/>
        </w:rPr>
      </w:pPr>
      <w:r w:rsidRPr="00B44E7B">
        <w:rPr>
          <w:sz w:val="22"/>
          <w:szCs w:val="22"/>
        </w:rPr>
        <w:t xml:space="preserve">Hu, Z., Cao, J., and L. J. Hong. 2012. Robust simulation of global warming policies using the DICE model. </w:t>
      </w:r>
      <w:r w:rsidRPr="00B44E7B">
        <w:rPr>
          <w:i/>
          <w:sz w:val="22"/>
          <w:szCs w:val="22"/>
        </w:rPr>
        <w:t>Management Science</w:t>
      </w:r>
      <w:r w:rsidRPr="00B44E7B">
        <w:rPr>
          <w:sz w:val="22"/>
          <w:szCs w:val="22"/>
        </w:rPr>
        <w:t xml:space="preserve">, 58:2190-2206. </w:t>
      </w:r>
    </w:p>
    <w:p w:rsidR="00BD165A" w:rsidRPr="00944287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p w:rsidR="00BD165A" w:rsidRPr="00391DD6" w:rsidRDefault="00BD165A" w:rsidP="00391DD6">
      <w:pPr>
        <w:numPr>
          <w:ilvl w:val="0"/>
          <w:numId w:val="3"/>
        </w:numPr>
        <w:adjustRightInd w:val="0"/>
        <w:snapToGrid w:val="0"/>
        <w:ind w:left="720" w:hanging="540"/>
        <w:rPr>
          <w:rFonts w:hint="eastAsia"/>
          <w:sz w:val="22"/>
          <w:szCs w:val="22"/>
        </w:rPr>
      </w:pPr>
      <w:r w:rsidRPr="00B44E7B">
        <w:rPr>
          <w:sz w:val="22"/>
          <w:szCs w:val="22"/>
        </w:rPr>
        <w:t xml:space="preserve">Hong, L. J., Y. Yang, and L. Zhang. 2011. Sequential convex approximations to joint chance constrained programs: A Monte Carlo approach. </w:t>
      </w:r>
      <w:r w:rsidRPr="00B44E7B">
        <w:rPr>
          <w:i/>
          <w:sz w:val="22"/>
          <w:szCs w:val="22"/>
        </w:rPr>
        <w:t>Operations Research</w:t>
      </w:r>
      <w:r w:rsidRPr="00B44E7B">
        <w:rPr>
          <w:sz w:val="22"/>
          <w:szCs w:val="22"/>
        </w:rPr>
        <w:t>, 59:617-630.</w:t>
      </w:r>
    </w:p>
    <w:p w:rsidR="00BD165A" w:rsidRDefault="00BD165A" w:rsidP="00BD165A">
      <w:pPr>
        <w:adjustRightInd w:val="0"/>
        <w:snapToGrid w:val="0"/>
        <w:rPr>
          <w:b/>
          <w:sz w:val="22"/>
        </w:rPr>
      </w:pPr>
    </w:p>
    <w:p w:rsidR="00BD165A" w:rsidRPr="0010176C" w:rsidRDefault="00BD165A" w:rsidP="00BD165A">
      <w:pPr>
        <w:adjustRightInd w:val="0"/>
        <w:snapToGrid w:val="0"/>
        <w:rPr>
          <w:b/>
          <w:sz w:val="22"/>
        </w:rPr>
      </w:pPr>
      <w:r w:rsidRPr="0010176C">
        <w:rPr>
          <w:b/>
          <w:sz w:val="22"/>
        </w:rPr>
        <w:t>Conference Proceedings</w:t>
      </w:r>
    </w:p>
    <w:p w:rsidR="00BD165A" w:rsidRPr="00292B4D" w:rsidRDefault="00BD165A" w:rsidP="00BD165A">
      <w:pPr>
        <w:adjustRightInd w:val="0"/>
        <w:snapToGrid w:val="0"/>
        <w:ind w:leftChars="85" w:left="178"/>
        <w:rPr>
          <w:sz w:val="16"/>
          <w:szCs w:val="16"/>
        </w:rPr>
      </w:pPr>
    </w:p>
    <w:p w:rsidR="00BD165A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Hong, L. J., Z. Huang, and H. Lam. 2016. Approximating data-driven joint chance constrained programs via uncertainty set construction. </w:t>
      </w:r>
      <w:r>
        <w:rPr>
          <w:i/>
          <w:sz w:val="22"/>
        </w:rPr>
        <w:t>Proceedings of the 2016 Winter Simulation Conference</w:t>
      </w:r>
      <w:r>
        <w:rPr>
          <w:sz w:val="22"/>
        </w:rPr>
        <w:t>, pp. 389-400.</w:t>
      </w:r>
    </w:p>
    <w:p w:rsidR="00BD165A" w:rsidRPr="008807E4" w:rsidRDefault="00BD165A" w:rsidP="00BD165A">
      <w:pPr>
        <w:adjustRightInd w:val="0"/>
        <w:snapToGrid w:val="0"/>
        <w:ind w:left="1440"/>
        <w:rPr>
          <w:sz w:val="12"/>
          <w:szCs w:val="12"/>
        </w:rPr>
      </w:pPr>
    </w:p>
    <w:p w:rsidR="00BD165A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Hong, L. J. and H. Lam. 2015. </w:t>
      </w:r>
      <w:bookmarkStart w:id="1" w:name="OLE_LINK3"/>
      <w:bookmarkStart w:id="2" w:name="OLE_LINK4"/>
      <w:r>
        <w:rPr>
          <w:sz w:val="22"/>
        </w:rPr>
        <w:t>A statistical perspective on linear programs with uncertain parameters</w:t>
      </w:r>
      <w:bookmarkEnd w:id="1"/>
      <w:bookmarkEnd w:id="2"/>
      <w:r>
        <w:rPr>
          <w:sz w:val="22"/>
        </w:rPr>
        <w:t xml:space="preserve">. </w:t>
      </w:r>
      <w:r>
        <w:rPr>
          <w:i/>
          <w:sz w:val="22"/>
        </w:rPr>
        <w:t>Proceedings of the 2015 Winter Simulation Conference</w:t>
      </w:r>
      <w:r>
        <w:rPr>
          <w:sz w:val="22"/>
        </w:rPr>
        <w:t xml:space="preserve">, pp. </w:t>
      </w:r>
      <w:r w:rsidRPr="00944287">
        <w:rPr>
          <w:sz w:val="22"/>
        </w:rPr>
        <w:t>3690-3701</w:t>
      </w:r>
      <w:r>
        <w:rPr>
          <w:sz w:val="22"/>
        </w:rPr>
        <w:t>.</w:t>
      </w:r>
    </w:p>
    <w:p w:rsidR="00BD165A" w:rsidRPr="008807E4" w:rsidRDefault="00BD165A" w:rsidP="00BD165A">
      <w:pPr>
        <w:adjustRightInd w:val="0"/>
        <w:snapToGrid w:val="0"/>
        <w:ind w:left="1440"/>
        <w:rPr>
          <w:sz w:val="12"/>
          <w:szCs w:val="12"/>
        </w:rPr>
      </w:pPr>
    </w:p>
    <w:p w:rsidR="00BD165A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>
        <w:rPr>
          <w:sz w:val="22"/>
        </w:rPr>
        <w:t xml:space="preserve">Hu, Z. and L. J. Hong. 2015. </w:t>
      </w:r>
      <w:bookmarkStart w:id="3" w:name="OLE_LINK7"/>
      <w:bookmarkStart w:id="4" w:name="OLE_LINK8"/>
      <w:r>
        <w:rPr>
          <w:sz w:val="22"/>
        </w:rPr>
        <w:t>Robust simulation of stochastic systems with input uncertainties modeled by statistical divergences</w:t>
      </w:r>
      <w:bookmarkEnd w:id="3"/>
      <w:bookmarkEnd w:id="4"/>
      <w:r>
        <w:rPr>
          <w:sz w:val="22"/>
        </w:rPr>
        <w:t xml:space="preserve">. </w:t>
      </w:r>
      <w:r>
        <w:rPr>
          <w:i/>
          <w:sz w:val="22"/>
        </w:rPr>
        <w:t>Proceedings of the 2015 Winter Simulation Conference</w:t>
      </w:r>
      <w:r>
        <w:rPr>
          <w:sz w:val="22"/>
        </w:rPr>
        <w:t xml:space="preserve">, pp. </w:t>
      </w:r>
      <w:r w:rsidRPr="00944287">
        <w:rPr>
          <w:sz w:val="22"/>
        </w:rPr>
        <w:t>643-654</w:t>
      </w:r>
      <w:r>
        <w:rPr>
          <w:sz w:val="22"/>
        </w:rPr>
        <w:t>.</w:t>
      </w:r>
    </w:p>
    <w:p w:rsidR="00BD165A" w:rsidRPr="008807E4" w:rsidRDefault="00BD165A" w:rsidP="00BD165A">
      <w:pPr>
        <w:adjustRightInd w:val="0"/>
        <w:snapToGrid w:val="0"/>
        <w:ind w:left="1440"/>
        <w:rPr>
          <w:sz w:val="12"/>
          <w:szCs w:val="12"/>
        </w:rPr>
      </w:pPr>
    </w:p>
    <w:p w:rsidR="00BD165A" w:rsidRPr="0010176C" w:rsidRDefault="00BD165A" w:rsidP="00BD165A">
      <w:pPr>
        <w:numPr>
          <w:ilvl w:val="0"/>
          <w:numId w:val="2"/>
        </w:numPr>
        <w:tabs>
          <w:tab w:val="clear" w:pos="1440"/>
          <w:tab w:val="num" w:pos="720"/>
        </w:tabs>
        <w:adjustRightInd w:val="0"/>
        <w:snapToGrid w:val="0"/>
        <w:ind w:left="720" w:hanging="540"/>
        <w:rPr>
          <w:sz w:val="22"/>
        </w:rPr>
      </w:pPr>
      <w:r w:rsidRPr="0010176C">
        <w:rPr>
          <w:rFonts w:hint="eastAsia"/>
          <w:sz w:val="22"/>
        </w:rPr>
        <w:t xml:space="preserve">Hu, Z., J. Cao, and L. J. Hong. </w:t>
      </w:r>
      <w:r>
        <w:rPr>
          <w:sz w:val="22"/>
        </w:rPr>
        <w:t xml:space="preserve">2010. </w:t>
      </w:r>
      <w:r w:rsidRPr="0010176C">
        <w:rPr>
          <w:rFonts w:hint="eastAsia"/>
          <w:sz w:val="22"/>
        </w:rPr>
        <w:t>Robust simulation of environmental</w:t>
      </w:r>
      <w:r w:rsidRPr="0010176C">
        <w:rPr>
          <w:sz w:val="22"/>
        </w:rPr>
        <w:t xml:space="preserve"> policies</w:t>
      </w:r>
      <w:r w:rsidRPr="0010176C">
        <w:rPr>
          <w:rFonts w:hint="eastAsia"/>
          <w:sz w:val="22"/>
        </w:rPr>
        <w:t xml:space="preserve">. </w:t>
      </w:r>
      <w:r w:rsidRPr="0010176C">
        <w:rPr>
          <w:rFonts w:hint="eastAsia"/>
          <w:i/>
          <w:sz w:val="22"/>
        </w:rPr>
        <w:t>Proceedings of the 2010 Winter Simulation Conference</w:t>
      </w:r>
      <w:r w:rsidRPr="0010176C">
        <w:rPr>
          <w:rFonts w:hint="eastAsia"/>
          <w:sz w:val="22"/>
        </w:rPr>
        <w:t xml:space="preserve">, </w:t>
      </w:r>
      <w:r>
        <w:rPr>
          <w:sz w:val="22"/>
        </w:rPr>
        <w:t>pp.1295-1305</w:t>
      </w:r>
      <w:r w:rsidRPr="0010176C">
        <w:rPr>
          <w:rFonts w:hint="eastAsia"/>
          <w:sz w:val="22"/>
        </w:rPr>
        <w:t>.</w:t>
      </w:r>
    </w:p>
    <w:p w:rsidR="00BD165A" w:rsidRPr="008807E4" w:rsidRDefault="00BD165A" w:rsidP="00BD165A">
      <w:pPr>
        <w:adjustRightInd w:val="0"/>
        <w:snapToGrid w:val="0"/>
        <w:ind w:leftChars="171" w:left="359"/>
        <w:rPr>
          <w:sz w:val="12"/>
          <w:szCs w:val="12"/>
        </w:rPr>
      </w:pPr>
    </w:p>
    <w:sectPr w:rsidR="00BD165A" w:rsidRPr="00880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11E" w:rsidRDefault="007F311E" w:rsidP="00635363">
      <w:r>
        <w:separator/>
      </w:r>
    </w:p>
  </w:endnote>
  <w:endnote w:type="continuationSeparator" w:id="0">
    <w:p w:rsidR="007F311E" w:rsidRDefault="007F311E" w:rsidP="0063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11E" w:rsidRDefault="007F311E" w:rsidP="00635363">
      <w:r>
        <w:separator/>
      </w:r>
    </w:p>
  </w:footnote>
  <w:footnote w:type="continuationSeparator" w:id="0">
    <w:p w:rsidR="007F311E" w:rsidRDefault="007F311E" w:rsidP="0063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25C"/>
    <w:multiLevelType w:val="hybridMultilevel"/>
    <w:tmpl w:val="256E44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5E87CAD"/>
    <w:multiLevelType w:val="hybridMultilevel"/>
    <w:tmpl w:val="FA4238B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EA414D"/>
    <w:multiLevelType w:val="hybridMultilevel"/>
    <w:tmpl w:val="4E941A94"/>
    <w:lvl w:ilvl="0" w:tplc="031A5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A40B24"/>
    <w:multiLevelType w:val="hybridMultilevel"/>
    <w:tmpl w:val="256E44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32B7109"/>
    <w:multiLevelType w:val="hybridMultilevel"/>
    <w:tmpl w:val="256E441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A"/>
    <w:rsid w:val="00031215"/>
    <w:rsid w:val="00247997"/>
    <w:rsid w:val="003378B3"/>
    <w:rsid w:val="00391DD6"/>
    <w:rsid w:val="00635363"/>
    <w:rsid w:val="007D537C"/>
    <w:rsid w:val="007F311E"/>
    <w:rsid w:val="00BD165A"/>
    <w:rsid w:val="00BD7EF1"/>
    <w:rsid w:val="00CE6453"/>
    <w:rsid w:val="00E26CF2"/>
    <w:rsid w:val="00E77B8E"/>
    <w:rsid w:val="00EC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28559"/>
  <w15:chartTrackingRefBased/>
  <w15:docId w15:val="{5953C5E5-352D-4B9C-8EB6-4A667BAA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6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6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5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536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5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53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2022-01-30T09:41:00Z</dcterms:created>
  <dcterms:modified xsi:type="dcterms:W3CDTF">2022-01-30T09:48:00Z</dcterms:modified>
</cp:coreProperties>
</file>