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1CB1" w14:textId="220EFE61" w:rsidR="00736B50" w:rsidRDefault="00000000" w:rsidP="00736B50">
      <w:pPr>
        <w:pStyle w:val="Title"/>
      </w:pPr>
      <w:r>
        <w:t>Philosophy of Artificial Intelligence</w:t>
      </w:r>
      <w:bookmarkStart w:id="0" w:name="course-information"/>
      <w:bookmarkStart w:id="1" w:name="_Toc219193362"/>
      <w:r w:rsidR="00736B50">
        <w:t xml:space="preserve"> (PHIL-370)</w:t>
      </w:r>
    </w:p>
    <w:p w14:paraId="730828FA" w14:textId="1154BD91" w:rsidR="00AA731B" w:rsidRDefault="00000000" w:rsidP="00736B50">
      <w:pPr>
        <w:pStyle w:val="Heading2"/>
      </w:pPr>
      <w:r>
        <w:t>Course Information</w:t>
      </w:r>
      <w:bookmarkEnd w:id="1"/>
    </w:p>
    <w:p w14:paraId="1B18F4FC" w14:textId="77777777" w:rsidR="00AA731B" w:rsidRDefault="00000000">
      <w:pPr>
        <w:pStyle w:val="FirstParagraph"/>
      </w:pPr>
      <w:r>
        <w:rPr>
          <w:b/>
          <w:bCs/>
        </w:rPr>
        <w:t>Instructor</w:t>
      </w:r>
    </w:p>
    <w:p w14:paraId="277B2C42" w14:textId="77777777" w:rsidR="00AA731B" w:rsidRDefault="00000000">
      <w:pPr>
        <w:pStyle w:val="Compact"/>
        <w:numPr>
          <w:ilvl w:val="0"/>
          <w:numId w:val="2"/>
        </w:numPr>
      </w:pPr>
      <w:r>
        <w:t>Jeff Maynes</w:t>
      </w:r>
    </w:p>
    <w:p w14:paraId="3B5DA91B" w14:textId="77777777" w:rsidR="00AA731B" w:rsidRDefault="00000000">
      <w:pPr>
        <w:pStyle w:val="Compact"/>
        <w:numPr>
          <w:ilvl w:val="0"/>
          <w:numId w:val="2"/>
        </w:numPr>
      </w:pPr>
      <w:r>
        <w:t>Piskor 109</w:t>
      </w:r>
    </w:p>
    <w:p w14:paraId="132D5571" w14:textId="77777777" w:rsidR="00AA731B" w:rsidRDefault="00000000">
      <w:pPr>
        <w:pStyle w:val="Compact"/>
        <w:numPr>
          <w:ilvl w:val="0"/>
          <w:numId w:val="2"/>
        </w:numPr>
      </w:pPr>
      <w:r>
        <w:t>Student Hours: T/Th 3-4pm (and by appointment)</w:t>
      </w:r>
    </w:p>
    <w:p w14:paraId="4D33815A" w14:textId="77777777" w:rsidR="00AA731B" w:rsidRDefault="00000000">
      <w:pPr>
        <w:pStyle w:val="Compact"/>
        <w:numPr>
          <w:ilvl w:val="0"/>
          <w:numId w:val="2"/>
        </w:numPr>
      </w:pPr>
      <w:r>
        <w:t xml:space="preserve">Email: </w:t>
      </w:r>
      <w:hyperlink r:id="rId7">
        <w:r>
          <w:rPr>
            <w:rStyle w:val="Hyperlink"/>
          </w:rPr>
          <w:t>jmaynes@stlawu.edu</w:t>
        </w:r>
      </w:hyperlink>
    </w:p>
    <w:p w14:paraId="4BF64777" w14:textId="77777777" w:rsidR="00AA731B" w:rsidRDefault="00000000">
      <w:pPr>
        <w:pStyle w:val="FirstParagraph"/>
      </w:pPr>
      <w:r>
        <w:rPr>
          <w:b/>
          <w:bCs/>
        </w:rPr>
        <w:t>Course Materials</w:t>
      </w:r>
    </w:p>
    <w:p w14:paraId="42207E0A" w14:textId="77777777" w:rsidR="00AA731B" w:rsidRDefault="00000000">
      <w:pPr>
        <w:pStyle w:val="Compact"/>
        <w:numPr>
          <w:ilvl w:val="0"/>
          <w:numId w:val="3"/>
        </w:numPr>
      </w:pPr>
      <w:r>
        <w:t xml:space="preserve">Carter, Matt. </w:t>
      </w:r>
      <w:r>
        <w:rPr>
          <w:i/>
          <w:iCs/>
        </w:rPr>
        <w:t>Minds and Machines</w:t>
      </w:r>
      <w:r>
        <w:t>, 2007. Edinburgh University Press.</w:t>
      </w:r>
    </w:p>
    <w:p w14:paraId="73902F5B" w14:textId="77777777" w:rsidR="00AA731B" w:rsidRDefault="00000000">
      <w:pPr>
        <w:pStyle w:val="Compact"/>
        <w:numPr>
          <w:ilvl w:val="0"/>
          <w:numId w:val="3"/>
        </w:numPr>
      </w:pPr>
      <w:r>
        <w:t>All other readings will be made available on Canvas.</w:t>
      </w:r>
    </w:p>
    <w:p w14:paraId="7D759B35" w14:textId="77777777" w:rsidR="00AA731B" w:rsidRDefault="00000000">
      <w:pPr>
        <w:pStyle w:val="Heading2"/>
      </w:pPr>
      <w:bookmarkStart w:id="2" w:name="course-description"/>
      <w:bookmarkStart w:id="3" w:name="_Toc219193363"/>
      <w:bookmarkEnd w:id="0"/>
      <w:r>
        <w:t>Course Description</w:t>
      </w:r>
      <w:bookmarkEnd w:id="3"/>
    </w:p>
    <w:p w14:paraId="23D048B3" w14:textId="77777777" w:rsidR="00AA731B" w:rsidRDefault="00000000">
      <w:pPr>
        <w:pStyle w:val="FirstParagraph"/>
      </w:pPr>
      <w:r>
        <w:t>Artificial Intelligence has been described as everything from the key to a prosperous human future, to an existential threat to our very survival. This course examines the nature of Artificial Intelligence, exploring what work in the field can tell us about the human mind. Topics include the analogy between the human mind and a computer, philosophical challenges to developing a genuinely artificial intelligence, and the nature and prospects of generative AI technologies (such as ChatGPT) to qualify as intelligent. The course will conclude with an examination of the ethical implications of AI technology, including on misinformation and when implemented in technologies such as self-driving cars.</w:t>
      </w:r>
    </w:p>
    <w:p w14:paraId="0881CC07" w14:textId="77777777" w:rsidR="00AA731B" w:rsidRDefault="00000000">
      <w:pPr>
        <w:pStyle w:val="Heading2"/>
      </w:pPr>
      <w:bookmarkStart w:id="4" w:name="course-goals"/>
      <w:bookmarkStart w:id="5" w:name="_Toc219193364"/>
      <w:bookmarkEnd w:id="2"/>
      <w:r>
        <w:t>Course Goals</w:t>
      </w:r>
      <w:bookmarkEnd w:id="5"/>
    </w:p>
    <w:p w14:paraId="767CE994" w14:textId="77777777" w:rsidR="00AA731B" w:rsidRDefault="00000000">
      <w:pPr>
        <w:pStyle w:val="Compact"/>
        <w:numPr>
          <w:ilvl w:val="0"/>
          <w:numId w:val="4"/>
        </w:numPr>
      </w:pPr>
      <w:r>
        <w:t xml:space="preserve">Students will </w:t>
      </w:r>
      <w:r>
        <w:rPr>
          <w:b/>
          <w:bCs/>
        </w:rPr>
        <w:t>know</w:t>
      </w:r>
      <w:r>
        <w:t xml:space="preserve"> the central concepts and foundational positions in the philosophy of mind.</w:t>
      </w:r>
    </w:p>
    <w:p w14:paraId="3119C615" w14:textId="77777777" w:rsidR="00AA731B" w:rsidRDefault="00000000">
      <w:pPr>
        <w:pStyle w:val="Compact"/>
        <w:numPr>
          <w:ilvl w:val="0"/>
          <w:numId w:val="4"/>
        </w:numPr>
      </w:pPr>
      <w:r>
        <w:t xml:space="preserve">Students will </w:t>
      </w:r>
      <w:r>
        <w:rPr>
          <w:b/>
          <w:bCs/>
        </w:rPr>
        <w:t>understand</w:t>
      </w:r>
      <w:r>
        <w:t xml:space="preserve"> the nature of computation and how it relates to the (possible) nature of the mind.</w:t>
      </w:r>
    </w:p>
    <w:p w14:paraId="44D0DC16" w14:textId="77777777" w:rsidR="00AA731B" w:rsidRDefault="00000000">
      <w:pPr>
        <w:pStyle w:val="Compact"/>
        <w:numPr>
          <w:ilvl w:val="0"/>
          <w:numId w:val="4"/>
        </w:numPr>
      </w:pPr>
      <w:r>
        <w:t xml:space="preserve">Students will </w:t>
      </w:r>
      <w:r>
        <w:rPr>
          <w:b/>
          <w:bCs/>
        </w:rPr>
        <w:t>be better able</w:t>
      </w:r>
      <w:r>
        <w:t xml:space="preserve"> to critically read complex written work, and engage with it critically and analytically.</w:t>
      </w:r>
    </w:p>
    <w:p w14:paraId="1B980446" w14:textId="77777777" w:rsidR="00AA731B" w:rsidRDefault="00000000">
      <w:pPr>
        <w:pStyle w:val="Compact"/>
        <w:numPr>
          <w:ilvl w:val="0"/>
          <w:numId w:val="4"/>
        </w:numPr>
      </w:pPr>
      <w:r>
        <w:t xml:space="preserve">Students will </w:t>
      </w:r>
      <w:r>
        <w:rPr>
          <w:b/>
          <w:bCs/>
        </w:rPr>
        <w:t>be better able</w:t>
      </w:r>
      <w:r>
        <w:t xml:space="preserve"> to work with formal concepts of computation.</w:t>
      </w:r>
    </w:p>
    <w:p w14:paraId="31E8A176" w14:textId="77777777" w:rsidR="00AA731B" w:rsidRDefault="00000000">
      <w:pPr>
        <w:pStyle w:val="Compact"/>
        <w:numPr>
          <w:ilvl w:val="0"/>
          <w:numId w:val="4"/>
        </w:numPr>
      </w:pPr>
      <w:r>
        <w:t xml:space="preserve">Students will </w:t>
      </w:r>
      <w:r>
        <w:rPr>
          <w:b/>
          <w:bCs/>
        </w:rPr>
        <w:t>be better able</w:t>
      </w:r>
      <w:r>
        <w:t xml:space="preserve"> to craft nuanced arguments on complex and technical subjects.</w:t>
      </w:r>
    </w:p>
    <w:p w14:paraId="4486EFE7" w14:textId="77777777" w:rsidR="00AA731B" w:rsidRDefault="00000000">
      <w:pPr>
        <w:pStyle w:val="Compact"/>
        <w:numPr>
          <w:ilvl w:val="0"/>
          <w:numId w:val="4"/>
        </w:numPr>
      </w:pPr>
      <w:r>
        <w:t xml:space="preserve">Students will </w:t>
      </w:r>
      <w:r>
        <w:rPr>
          <w:b/>
          <w:bCs/>
        </w:rPr>
        <w:t>be better able</w:t>
      </w:r>
      <w:r>
        <w:t xml:space="preserve"> to reflect critically on ethical issues surrounding the use of Artificial Intelligence.</w:t>
      </w:r>
    </w:p>
    <w:p w14:paraId="07AE4810" w14:textId="77777777" w:rsidR="00AA731B" w:rsidRDefault="00000000">
      <w:pPr>
        <w:pStyle w:val="Compact"/>
        <w:numPr>
          <w:ilvl w:val="0"/>
          <w:numId w:val="4"/>
        </w:numPr>
      </w:pPr>
      <w:r>
        <w:t xml:space="preserve">Students will </w:t>
      </w:r>
      <w:r>
        <w:rPr>
          <w:b/>
          <w:bCs/>
        </w:rPr>
        <w:t>be a more</w:t>
      </w:r>
      <w:r>
        <w:t xml:space="preserve"> critical and reflective thinker about the role of artificial intelligence in our lives.</w:t>
      </w:r>
    </w:p>
    <w:p w14:paraId="4F37E1D9" w14:textId="77777777" w:rsidR="008B662E" w:rsidRDefault="008B662E">
      <w:pPr>
        <w:rPr>
          <w:rFonts w:asciiTheme="majorHAnsi" w:eastAsiaTheme="majorEastAsia" w:hAnsiTheme="majorHAnsi" w:cstheme="majorBidi"/>
          <w:b/>
          <w:bCs/>
          <w:color w:val="4F81BD" w:themeColor="accent1"/>
          <w:sz w:val="28"/>
          <w:szCs w:val="28"/>
        </w:rPr>
      </w:pPr>
      <w:bookmarkStart w:id="6" w:name="assignments-and-grading"/>
      <w:bookmarkStart w:id="7" w:name="_Toc219193365"/>
      <w:bookmarkEnd w:id="4"/>
      <w:r>
        <w:br w:type="page"/>
      </w:r>
    </w:p>
    <w:p w14:paraId="440F4ACE" w14:textId="31F2EB41" w:rsidR="00AA731B" w:rsidRDefault="00000000">
      <w:pPr>
        <w:pStyle w:val="Heading2"/>
      </w:pPr>
      <w:r>
        <w:lastRenderedPageBreak/>
        <w:t>Assignments and Grading</w:t>
      </w:r>
      <w:bookmarkEnd w:id="7"/>
    </w:p>
    <w:p w14:paraId="19B59522" w14:textId="77777777" w:rsidR="00AA731B" w:rsidRDefault="00000000">
      <w:pPr>
        <w:pStyle w:val="Compact"/>
        <w:numPr>
          <w:ilvl w:val="0"/>
          <w:numId w:val="5"/>
        </w:numPr>
      </w:pPr>
      <w:r>
        <w:t>Participation - 10%</w:t>
      </w:r>
    </w:p>
    <w:p w14:paraId="6626FA16" w14:textId="77777777" w:rsidR="00AA731B" w:rsidRDefault="00000000">
      <w:pPr>
        <w:pStyle w:val="Compact"/>
        <w:numPr>
          <w:ilvl w:val="0"/>
          <w:numId w:val="5"/>
        </w:numPr>
      </w:pPr>
      <w:r>
        <w:t>Homework - 40%</w:t>
      </w:r>
    </w:p>
    <w:p w14:paraId="00551BCD" w14:textId="77777777" w:rsidR="00AA731B" w:rsidRDefault="00000000">
      <w:pPr>
        <w:pStyle w:val="Compact"/>
        <w:numPr>
          <w:ilvl w:val="0"/>
          <w:numId w:val="5"/>
        </w:numPr>
      </w:pPr>
      <w:r>
        <w:t>Research Paper - 30%</w:t>
      </w:r>
    </w:p>
    <w:p w14:paraId="5C1839F9" w14:textId="77777777" w:rsidR="00AA731B" w:rsidRDefault="00000000">
      <w:pPr>
        <w:pStyle w:val="Compact"/>
        <w:numPr>
          <w:ilvl w:val="0"/>
          <w:numId w:val="5"/>
        </w:numPr>
      </w:pPr>
      <w:r>
        <w:t>Presentation - 20%</w:t>
      </w:r>
    </w:p>
    <w:p w14:paraId="2874EFA2" w14:textId="77777777" w:rsidR="00AA731B" w:rsidRDefault="00000000">
      <w:pPr>
        <w:pStyle w:val="Heading3"/>
      </w:pPr>
      <w:bookmarkStart w:id="8" w:name="participation"/>
      <w:bookmarkStart w:id="9" w:name="_Toc219193366"/>
      <w:r>
        <w:t>Participation</w:t>
      </w:r>
      <w:bookmarkEnd w:id="9"/>
    </w:p>
    <w:p w14:paraId="2919EA7A" w14:textId="77777777" w:rsidR="00AA731B" w:rsidRDefault="00000000">
      <w:pPr>
        <w:pStyle w:val="FirstParagraph"/>
      </w:pPr>
      <w:r>
        <w:t>Participation includes your engagement with the course, both in and out of the classroom. You can demonstrate this engagement in a number of ways, including being prepared for class, asking questions and making contributions in class discussion, discussing questions with me outside of class, and actively working in group work. Having completed the readings before class is an essential element of participation.</w:t>
      </w:r>
    </w:p>
    <w:p w14:paraId="62450EE1" w14:textId="77777777" w:rsidR="00AA731B" w:rsidRDefault="00000000">
      <w:pPr>
        <w:pStyle w:val="BodyText"/>
      </w:pPr>
      <w:r>
        <w:t>The material in this course is not easy, and two essential components of participation are a willingness to make errors, and a compassion for others who make mistakes. This means you should be willing to share your ideas, even if you are not sure they are correct; it also means you should be considerate of how you respond to others.</w:t>
      </w:r>
    </w:p>
    <w:p w14:paraId="0E58AF4C" w14:textId="77777777" w:rsidR="00AA731B" w:rsidRDefault="00000000">
      <w:pPr>
        <w:pStyle w:val="BodyText"/>
      </w:pPr>
      <w:r>
        <w:t>Your class participation grade also includes completion of the stages of the research paper project (outlines, peer review, and draft).</w:t>
      </w:r>
    </w:p>
    <w:p w14:paraId="7B49BD1D" w14:textId="77777777" w:rsidR="00AA731B" w:rsidRDefault="00000000">
      <w:pPr>
        <w:pStyle w:val="BodyText"/>
      </w:pPr>
      <w:r>
        <w:rPr>
          <w:i/>
          <w:iCs/>
        </w:rPr>
        <w:t>Rubric</w:t>
      </w:r>
    </w:p>
    <w:tbl>
      <w:tblPr>
        <w:tblStyle w:val="Table"/>
        <w:tblW w:w="5000" w:type="pct"/>
        <w:tblLook w:val="0020" w:firstRow="1" w:lastRow="0" w:firstColumn="0" w:lastColumn="0" w:noHBand="0" w:noVBand="0"/>
      </w:tblPr>
      <w:tblGrid>
        <w:gridCol w:w="1781"/>
        <w:gridCol w:w="2037"/>
        <w:gridCol w:w="1932"/>
        <w:gridCol w:w="1912"/>
        <w:gridCol w:w="1914"/>
      </w:tblGrid>
      <w:tr w:rsidR="00AA731B" w14:paraId="143B2BA1"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56E8FED0" w14:textId="77777777" w:rsidR="00AA731B" w:rsidRDefault="00AA731B">
            <w:pPr>
              <w:pStyle w:val="Compact"/>
            </w:pPr>
          </w:p>
        </w:tc>
        <w:tc>
          <w:tcPr>
            <w:tcW w:w="0" w:type="auto"/>
          </w:tcPr>
          <w:p w14:paraId="43846660" w14:textId="77777777" w:rsidR="00AA731B" w:rsidRDefault="00000000">
            <w:pPr>
              <w:pStyle w:val="Compact"/>
            </w:pPr>
            <w:r>
              <w:rPr>
                <w:b/>
                <w:bCs/>
              </w:rPr>
              <w:t>Exemplary (4.0)</w:t>
            </w:r>
          </w:p>
        </w:tc>
        <w:tc>
          <w:tcPr>
            <w:tcW w:w="0" w:type="auto"/>
          </w:tcPr>
          <w:p w14:paraId="49585188" w14:textId="77777777" w:rsidR="00AA731B" w:rsidRDefault="00000000">
            <w:pPr>
              <w:pStyle w:val="Compact"/>
            </w:pPr>
            <w:r>
              <w:rPr>
                <w:b/>
                <w:bCs/>
              </w:rPr>
              <w:t>Good (3.0)</w:t>
            </w:r>
          </w:p>
        </w:tc>
        <w:tc>
          <w:tcPr>
            <w:tcW w:w="0" w:type="auto"/>
          </w:tcPr>
          <w:p w14:paraId="5C3CB462" w14:textId="77777777" w:rsidR="00AA731B" w:rsidRDefault="00000000">
            <w:pPr>
              <w:pStyle w:val="Compact"/>
            </w:pPr>
            <w:r>
              <w:rPr>
                <w:b/>
                <w:bCs/>
              </w:rPr>
              <w:t>Adequate (2.0)</w:t>
            </w:r>
          </w:p>
        </w:tc>
        <w:tc>
          <w:tcPr>
            <w:tcW w:w="0" w:type="auto"/>
          </w:tcPr>
          <w:p w14:paraId="1FE0F59C" w14:textId="77777777" w:rsidR="00AA731B" w:rsidRDefault="00000000">
            <w:pPr>
              <w:pStyle w:val="Compact"/>
            </w:pPr>
            <w:r>
              <w:rPr>
                <w:b/>
                <w:bCs/>
              </w:rPr>
              <w:t>Poor (1.0)</w:t>
            </w:r>
          </w:p>
        </w:tc>
      </w:tr>
      <w:tr w:rsidR="00AA731B" w14:paraId="27D9073E" w14:textId="77777777">
        <w:tc>
          <w:tcPr>
            <w:tcW w:w="0" w:type="auto"/>
          </w:tcPr>
          <w:p w14:paraId="3D057DAE" w14:textId="77777777" w:rsidR="00AA731B" w:rsidRDefault="00000000">
            <w:pPr>
              <w:pStyle w:val="Compact"/>
            </w:pPr>
            <w:r>
              <w:rPr>
                <w:b/>
                <w:bCs/>
              </w:rPr>
              <w:t>Readiness to Learn</w:t>
            </w:r>
          </w:p>
        </w:tc>
        <w:tc>
          <w:tcPr>
            <w:tcW w:w="0" w:type="auto"/>
          </w:tcPr>
          <w:p w14:paraId="16B34CE9" w14:textId="77777777" w:rsidR="00AA731B" w:rsidRDefault="00000000">
            <w:pPr>
              <w:pStyle w:val="Compact"/>
            </w:pPr>
            <w:r>
              <w:t>Student is always in class, having done all assignments, has relevant materials, and comes prepared with questions and ideas.</w:t>
            </w:r>
          </w:p>
        </w:tc>
        <w:tc>
          <w:tcPr>
            <w:tcW w:w="0" w:type="auto"/>
          </w:tcPr>
          <w:p w14:paraId="779A522B" w14:textId="77777777" w:rsidR="00AA731B" w:rsidRDefault="00000000">
            <w:pPr>
              <w:pStyle w:val="Compact"/>
            </w:pPr>
            <w:r>
              <w:t>Student is always in class, having done all of the assignments, and has all of the relevant materials.</w:t>
            </w:r>
          </w:p>
        </w:tc>
        <w:tc>
          <w:tcPr>
            <w:tcW w:w="0" w:type="auto"/>
          </w:tcPr>
          <w:p w14:paraId="764F3F6B" w14:textId="77777777" w:rsidR="00AA731B" w:rsidRDefault="00000000">
            <w:pPr>
              <w:pStyle w:val="Compact"/>
            </w:pPr>
            <w:r>
              <w:t>Student misses class, and/or has not done the work, or come prepared to discuss the topics of the day.</w:t>
            </w:r>
          </w:p>
        </w:tc>
        <w:tc>
          <w:tcPr>
            <w:tcW w:w="0" w:type="auto"/>
          </w:tcPr>
          <w:p w14:paraId="5940D931" w14:textId="77777777" w:rsidR="00AA731B" w:rsidRDefault="00000000">
            <w:pPr>
              <w:pStyle w:val="Compact"/>
            </w:pPr>
            <w:r>
              <w:t>Student frequently misses class, and is regularly unprepared for the topics of the day.</w:t>
            </w:r>
          </w:p>
        </w:tc>
      </w:tr>
      <w:tr w:rsidR="00AA731B" w14:paraId="6146CF5E" w14:textId="77777777">
        <w:tc>
          <w:tcPr>
            <w:tcW w:w="0" w:type="auto"/>
          </w:tcPr>
          <w:p w14:paraId="4BF79237" w14:textId="77777777" w:rsidR="00AA731B" w:rsidRDefault="00000000">
            <w:pPr>
              <w:pStyle w:val="Compact"/>
            </w:pPr>
            <w:r>
              <w:rPr>
                <w:b/>
                <w:bCs/>
              </w:rPr>
              <w:t>In-Class Contributions</w:t>
            </w:r>
          </w:p>
        </w:tc>
        <w:tc>
          <w:tcPr>
            <w:tcW w:w="0" w:type="auto"/>
          </w:tcPr>
          <w:p w14:paraId="73B126C3" w14:textId="77777777" w:rsidR="00AA731B" w:rsidRDefault="00000000">
            <w:pPr>
              <w:pStyle w:val="Compact"/>
            </w:pPr>
            <w:r>
              <w:t>Student makes frequent constructive and insightful contributions to class conversations and group work.</w:t>
            </w:r>
          </w:p>
        </w:tc>
        <w:tc>
          <w:tcPr>
            <w:tcW w:w="0" w:type="auto"/>
          </w:tcPr>
          <w:p w14:paraId="6E28FE6C" w14:textId="77777777" w:rsidR="00AA731B" w:rsidRDefault="00000000">
            <w:pPr>
              <w:pStyle w:val="Compact"/>
            </w:pPr>
            <w:r>
              <w:t>Student’s contributions are infrequent, but constructive and insightful.</w:t>
            </w:r>
          </w:p>
        </w:tc>
        <w:tc>
          <w:tcPr>
            <w:tcW w:w="0" w:type="auto"/>
          </w:tcPr>
          <w:p w14:paraId="35B5718B" w14:textId="77777777" w:rsidR="00AA731B" w:rsidRDefault="00000000">
            <w:pPr>
              <w:pStyle w:val="Compact"/>
            </w:pPr>
            <w:r>
              <w:t>Student makes frequent contributions which are not constructive, or rarely contributes.</w:t>
            </w:r>
          </w:p>
        </w:tc>
        <w:tc>
          <w:tcPr>
            <w:tcW w:w="0" w:type="auto"/>
          </w:tcPr>
          <w:p w14:paraId="0CD1A22A" w14:textId="77777777" w:rsidR="00AA731B" w:rsidRDefault="00000000">
            <w:pPr>
              <w:pStyle w:val="Compact"/>
            </w:pPr>
            <w:r>
              <w:t>Student’s contributions actively diminish the learning environment (e.g., are off topic or attack others).</w:t>
            </w:r>
          </w:p>
        </w:tc>
      </w:tr>
      <w:tr w:rsidR="00AA731B" w14:paraId="0C611F4D" w14:textId="77777777">
        <w:tc>
          <w:tcPr>
            <w:tcW w:w="0" w:type="auto"/>
          </w:tcPr>
          <w:p w14:paraId="748E2622" w14:textId="77777777" w:rsidR="00AA731B" w:rsidRDefault="00000000">
            <w:pPr>
              <w:pStyle w:val="Compact"/>
            </w:pPr>
            <w:r>
              <w:rPr>
                <w:b/>
                <w:bCs/>
              </w:rPr>
              <w:t>Virtuous Participation</w:t>
            </w:r>
          </w:p>
        </w:tc>
        <w:tc>
          <w:tcPr>
            <w:tcW w:w="0" w:type="auto"/>
          </w:tcPr>
          <w:p w14:paraId="0C59D027" w14:textId="77777777" w:rsidR="00AA731B" w:rsidRDefault="00000000">
            <w:pPr>
              <w:pStyle w:val="Compact"/>
            </w:pPr>
            <w:r>
              <w:t xml:space="preserve">Student regularly follows the code of intellectual </w:t>
            </w:r>
            <w:r>
              <w:lastRenderedPageBreak/>
              <w:t>conduct, and corrects themselves when failing to do so.</w:t>
            </w:r>
          </w:p>
        </w:tc>
        <w:tc>
          <w:tcPr>
            <w:tcW w:w="0" w:type="auto"/>
          </w:tcPr>
          <w:p w14:paraId="6C932DEC" w14:textId="77777777" w:rsidR="00AA731B" w:rsidRDefault="00000000">
            <w:pPr>
              <w:pStyle w:val="Compact"/>
            </w:pPr>
            <w:r>
              <w:lastRenderedPageBreak/>
              <w:t xml:space="preserve">Student regularly follows the code </w:t>
            </w:r>
            <w:r>
              <w:lastRenderedPageBreak/>
              <w:t>of conduct, but does not recognize or improve upon unvirtuous behavior.</w:t>
            </w:r>
          </w:p>
        </w:tc>
        <w:tc>
          <w:tcPr>
            <w:tcW w:w="0" w:type="auto"/>
          </w:tcPr>
          <w:p w14:paraId="6555BB0E" w14:textId="77777777" w:rsidR="00AA731B" w:rsidRDefault="00000000">
            <w:pPr>
              <w:pStyle w:val="Compact"/>
            </w:pPr>
            <w:r>
              <w:lastRenderedPageBreak/>
              <w:t xml:space="preserve">Student often violates the code of </w:t>
            </w:r>
            <w:r>
              <w:lastRenderedPageBreak/>
              <w:t>intellectual conduct and does not make serious efforts to improve.</w:t>
            </w:r>
          </w:p>
        </w:tc>
        <w:tc>
          <w:tcPr>
            <w:tcW w:w="0" w:type="auto"/>
          </w:tcPr>
          <w:p w14:paraId="24F5FFC0" w14:textId="77777777" w:rsidR="00AA731B" w:rsidRDefault="00000000">
            <w:pPr>
              <w:pStyle w:val="Compact"/>
            </w:pPr>
            <w:r>
              <w:lastRenderedPageBreak/>
              <w:t xml:space="preserve">Student frequently violates the </w:t>
            </w:r>
            <w:r>
              <w:lastRenderedPageBreak/>
              <w:t>code of intellectual conduct without making serious efforts to improve.</w:t>
            </w:r>
          </w:p>
        </w:tc>
      </w:tr>
    </w:tbl>
    <w:p w14:paraId="04FA8972" w14:textId="77777777" w:rsidR="00AA731B" w:rsidRDefault="00000000">
      <w:pPr>
        <w:pStyle w:val="BodyText"/>
      </w:pPr>
      <w:r>
        <w:rPr>
          <w:i/>
          <w:iCs/>
        </w:rPr>
        <w:lastRenderedPageBreak/>
        <w:t>Code of Intellectual Conduct</w:t>
      </w:r>
      <w:r>
        <w:t xml:space="preserve"> 1. Fallibility Principle – I recognize that I might be wrong. 2. Principle of Charity – I will put the views of others in the best possible light. 3. Truth-Seeking Principle – I will seek truth, not victory. 4. Principle of Clarity - I will be clear and precise in all of my claims. 5. Burden of Proof Principle – If I make a claim, I am obligated to defend it. 6. Response Principle – If a claim is successfully defended, I should believe it. If no claim is successfully defended, I should suspend judgment.</w:t>
      </w:r>
    </w:p>
    <w:p w14:paraId="1A777DEF" w14:textId="77777777" w:rsidR="00AA731B" w:rsidRDefault="00000000">
      <w:pPr>
        <w:pStyle w:val="Heading3"/>
      </w:pPr>
      <w:bookmarkStart w:id="10" w:name="homework"/>
      <w:bookmarkStart w:id="11" w:name="_Toc219193367"/>
      <w:bookmarkEnd w:id="8"/>
      <w:r>
        <w:t>Homework</w:t>
      </w:r>
      <w:bookmarkEnd w:id="11"/>
    </w:p>
    <w:p w14:paraId="7526F10B" w14:textId="77777777" w:rsidR="00AA731B" w:rsidRDefault="00000000">
      <w:pPr>
        <w:pStyle w:val="FirstParagraph"/>
      </w:pPr>
      <w:r>
        <w:t>The core concepts on which the course is based build in a stepwise fashion towards understanding (and evaluating) the position that computers can think, and that artificial intelligence is possible. They are also a mix of philosophical, mathematical, and logical ideas, some of which you will likely be more comfortable with than others. However, without an understanding of each of these steps you will be left with only a superficial understanding of the claim that a computer can possess a mind.</w:t>
      </w:r>
    </w:p>
    <w:p w14:paraId="71FA2E2D" w14:textId="77777777" w:rsidR="00AA731B" w:rsidRDefault="00000000">
      <w:pPr>
        <w:pStyle w:val="BodyText"/>
      </w:pPr>
      <w:r>
        <w:t>As such, in the first half of the semester you will mostly be working on homework assignments tied to the course readings. You will be graded using a simple scale: Pass or No-Pass. However, earning a pass requires demonstration of mastery of the concept. If you do not pass a homework assignment, I will ask you to continue working on it and to re-submit it. Each homework can be resubmitted one time, and re-submissions are due within one week of getting it back from me.</w:t>
      </w:r>
    </w:p>
    <w:p w14:paraId="25CA65DE" w14:textId="77777777" w:rsidR="00AA731B" w:rsidRDefault="00000000">
      <w:pPr>
        <w:pStyle w:val="BodyText"/>
      </w:pPr>
      <w:r>
        <w:t>Your grade will be based on the number of homework assignments you successfully pass, as detailed in the table below:</w:t>
      </w:r>
    </w:p>
    <w:tbl>
      <w:tblPr>
        <w:tblStyle w:val="Table"/>
        <w:tblW w:w="0" w:type="auto"/>
        <w:tblLook w:val="0020" w:firstRow="1" w:lastRow="0" w:firstColumn="0" w:lastColumn="0" w:noHBand="0" w:noVBand="0"/>
      </w:tblPr>
      <w:tblGrid>
        <w:gridCol w:w="3011"/>
        <w:gridCol w:w="882"/>
      </w:tblGrid>
      <w:tr w:rsidR="00AA731B" w14:paraId="523FAC80"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60B2B051" w14:textId="77777777" w:rsidR="00AA731B" w:rsidRDefault="00000000">
            <w:pPr>
              <w:pStyle w:val="Compact"/>
              <w:jc w:val="center"/>
            </w:pPr>
            <w:r>
              <w:rPr>
                <w:b/>
                <w:bCs/>
              </w:rPr>
              <w:t>Total Homeworks Passed</w:t>
            </w:r>
          </w:p>
        </w:tc>
        <w:tc>
          <w:tcPr>
            <w:tcW w:w="0" w:type="auto"/>
          </w:tcPr>
          <w:p w14:paraId="4222F5E2" w14:textId="77777777" w:rsidR="00AA731B" w:rsidRDefault="00000000">
            <w:pPr>
              <w:pStyle w:val="Compact"/>
              <w:jc w:val="center"/>
            </w:pPr>
            <w:r>
              <w:rPr>
                <w:b/>
                <w:bCs/>
              </w:rPr>
              <w:t>Grade</w:t>
            </w:r>
          </w:p>
        </w:tc>
      </w:tr>
      <w:tr w:rsidR="00AA731B" w14:paraId="510F1EB9" w14:textId="77777777">
        <w:tc>
          <w:tcPr>
            <w:tcW w:w="0" w:type="auto"/>
          </w:tcPr>
          <w:p w14:paraId="6FC99CB0" w14:textId="77777777" w:rsidR="00AA731B" w:rsidRDefault="00000000">
            <w:pPr>
              <w:pStyle w:val="Compact"/>
              <w:jc w:val="center"/>
            </w:pPr>
            <w:r>
              <w:t>7</w:t>
            </w:r>
          </w:p>
        </w:tc>
        <w:tc>
          <w:tcPr>
            <w:tcW w:w="0" w:type="auto"/>
          </w:tcPr>
          <w:p w14:paraId="248D0540" w14:textId="77777777" w:rsidR="00AA731B" w:rsidRDefault="00000000">
            <w:pPr>
              <w:pStyle w:val="Compact"/>
              <w:jc w:val="center"/>
            </w:pPr>
            <w:r>
              <w:t>4.0</w:t>
            </w:r>
          </w:p>
        </w:tc>
      </w:tr>
      <w:tr w:rsidR="00AA731B" w14:paraId="4F5C9E58" w14:textId="77777777">
        <w:tc>
          <w:tcPr>
            <w:tcW w:w="0" w:type="auto"/>
          </w:tcPr>
          <w:p w14:paraId="4C1A7B12" w14:textId="77777777" w:rsidR="00AA731B" w:rsidRDefault="00000000">
            <w:pPr>
              <w:pStyle w:val="Compact"/>
              <w:jc w:val="center"/>
            </w:pPr>
            <w:r>
              <w:t>6</w:t>
            </w:r>
          </w:p>
        </w:tc>
        <w:tc>
          <w:tcPr>
            <w:tcW w:w="0" w:type="auto"/>
          </w:tcPr>
          <w:p w14:paraId="2EF02F8A" w14:textId="77777777" w:rsidR="00AA731B" w:rsidRDefault="00000000">
            <w:pPr>
              <w:pStyle w:val="Compact"/>
              <w:jc w:val="center"/>
            </w:pPr>
            <w:r>
              <w:t>3.75</w:t>
            </w:r>
          </w:p>
        </w:tc>
      </w:tr>
      <w:tr w:rsidR="00AA731B" w14:paraId="37B3E397" w14:textId="77777777">
        <w:tc>
          <w:tcPr>
            <w:tcW w:w="0" w:type="auto"/>
          </w:tcPr>
          <w:p w14:paraId="2F336E50" w14:textId="77777777" w:rsidR="00AA731B" w:rsidRDefault="00000000">
            <w:pPr>
              <w:pStyle w:val="Compact"/>
              <w:jc w:val="center"/>
            </w:pPr>
            <w:r>
              <w:t>5</w:t>
            </w:r>
          </w:p>
        </w:tc>
        <w:tc>
          <w:tcPr>
            <w:tcW w:w="0" w:type="auto"/>
          </w:tcPr>
          <w:p w14:paraId="631BAC75" w14:textId="77777777" w:rsidR="00AA731B" w:rsidRDefault="00000000">
            <w:pPr>
              <w:pStyle w:val="Compact"/>
              <w:jc w:val="center"/>
            </w:pPr>
            <w:r>
              <w:t>3.25</w:t>
            </w:r>
          </w:p>
        </w:tc>
      </w:tr>
      <w:tr w:rsidR="00AA731B" w14:paraId="3BCB4183" w14:textId="77777777">
        <w:tc>
          <w:tcPr>
            <w:tcW w:w="0" w:type="auto"/>
          </w:tcPr>
          <w:p w14:paraId="0B2EDE97" w14:textId="77777777" w:rsidR="00AA731B" w:rsidRDefault="00000000">
            <w:pPr>
              <w:pStyle w:val="Compact"/>
              <w:jc w:val="center"/>
            </w:pPr>
            <w:r>
              <w:t>4</w:t>
            </w:r>
          </w:p>
        </w:tc>
        <w:tc>
          <w:tcPr>
            <w:tcW w:w="0" w:type="auto"/>
          </w:tcPr>
          <w:p w14:paraId="201E0C51" w14:textId="77777777" w:rsidR="00AA731B" w:rsidRDefault="00000000">
            <w:pPr>
              <w:pStyle w:val="Compact"/>
              <w:jc w:val="center"/>
            </w:pPr>
            <w:r>
              <w:t>2.75</w:t>
            </w:r>
          </w:p>
        </w:tc>
      </w:tr>
      <w:tr w:rsidR="00AA731B" w14:paraId="0C6FC9A8" w14:textId="77777777">
        <w:tc>
          <w:tcPr>
            <w:tcW w:w="0" w:type="auto"/>
          </w:tcPr>
          <w:p w14:paraId="7F9D205E" w14:textId="77777777" w:rsidR="00AA731B" w:rsidRDefault="00000000">
            <w:pPr>
              <w:pStyle w:val="Compact"/>
              <w:jc w:val="center"/>
            </w:pPr>
            <w:r>
              <w:t>3</w:t>
            </w:r>
          </w:p>
        </w:tc>
        <w:tc>
          <w:tcPr>
            <w:tcW w:w="0" w:type="auto"/>
          </w:tcPr>
          <w:p w14:paraId="49EFB7ED" w14:textId="77777777" w:rsidR="00AA731B" w:rsidRDefault="00000000">
            <w:pPr>
              <w:pStyle w:val="Compact"/>
              <w:jc w:val="center"/>
            </w:pPr>
            <w:r>
              <w:t>2.25</w:t>
            </w:r>
          </w:p>
        </w:tc>
      </w:tr>
      <w:tr w:rsidR="00AA731B" w14:paraId="62D80EEC" w14:textId="77777777">
        <w:tc>
          <w:tcPr>
            <w:tcW w:w="0" w:type="auto"/>
          </w:tcPr>
          <w:p w14:paraId="3797DB3E" w14:textId="77777777" w:rsidR="00AA731B" w:rsidRDefault="00000000">
            <w:pPr>
              <w:pStyle w:val="Compact"/>
              <w:jc w:val="center"/>
            </w:pPr>
            <w:r>
              <w:t>2</w:t>
            </w:r>
          </w:p>
        </w:tc>
        <w:tc>
          <w:tcPr>
            <w:tcW w:w="0" w:type="auto"/>
          </w:tcPr>
          <w:p w14:paraId="57C2AF9D" w14:textId="77777777" w:rsidR="00AA731B" w:rsidRDefault="00000000">
            <w:pPr>
              <w:pStyle w:val="Compact"/>
              <w:jc w:val="center"/>
            </w:pPr>
            <w:r>
              <w:t>1.5</w:t>
            </w:r>
          </w:p>
        </w:tc>
      </w:tr>
      <w:tr w:rsidR="00AA731B" w14:paraId="2329182D" w14:textId="77777777">
        <w:tc>
          <w:tcPr>
            <w:tcW w:w="0" w:type="auto"/>
          </w:tcPr>
          <w:p w14:paraId="15C15B5D" w14:textId="77777777" w:rsidR="00AA731B" w:rsidRDefault="00000000">
            <w:pPr>
              <w:pStyle w:val="Compact"/>
              <w:jc w:val="center"/>
            </w:pPr>
            <w:r>
              <w:t>1</w:t>
            </w:r>
          </w:p>
        </w:tc>
        <w:tc>
          <w:tcPr>
            <w:tcW w:w="0" w:type="auto"/>
          </w:tcPr>
          <w:p w14:paraId="35DABA47" w14:textId="77777777" w:rsidR="00AA731B" w:rsidRDefault="00000000">
            <w:pPr>
              <w:pStyle w:val="Compact"/>
              <w:jc w:val="center"/>
            </w:pPr>
            <w:r>
              <w:t>1.0</w:t>
            </w:r>
          </w:p>
        </w:tc>
      </w:tr>
      <w:tr w:rsidR="00AA731B" w14:paraId="0CB2D0F5" w14:textId="77777777">
        <w:tc>
          <w:tcPr>
            <w:tcW w:w="0" w:type="auto"/>
          </w:tcPr>
          <w:p w14:paraId="7A913CC7" w14:textId="77777777" w:rsidR="00AA731B" w:rsidRDefault="00000000">
            <w:pPr>
              <w:pStyle w:val="Compact"/>
              <w:jc w:val="center"/>
            </w:pPr>
            <w:r>
              <w:t>0</w:t>
            </w:r>
          </w:p>
        </w:tc>
        <w:tc>
          <w:tcPr>
            <w:tcW w:w="0" w:type="auto"/>
          </w:tcPr>
          <w:p w14:paraId="30D5949B" w14:textId="77777777" w:rsidR="00AA731B" w:rsidRDefault="00000000">
            <w:pPr>
              <w:pStyle w:val="Compact"/>
              <w:jc w:val="center"/>
            </w:pPr>
            <w:r>
              <w:t>0</w:t>
            </w:r>
          </w:p>
        </w:tc>
      </w:tr>
    </w:tbl>
    <w:p w14:paraId="430707E4" w14:textId="77777777" w:rsidR="00AA731B" w:rsidRDefault="00000000">
      <w:pPr>
        <w:pStyle w:val="Heading3"/>
      </w:pPr>
      <w:bookmarkStart w:id="12" w:name="research-paper"/>
      <w:bookmarkStart w:id="13" w:name="_Toc219193368"/>
      <w:bookmarkEnd w:id="10"/>
      <w:r>
        <w:lastRenderedPageBreak/>
        <w:t>Research Paper</w:t>
      </w:r>
      <w:bookmarkEnd w:id="13"/>
    </w:p>
    <w:p w14:paraId="7FC69B34" w14:textId="77777777" w:rsidR="00AA731B" w:rsidRDefault="00000000">
      <w:pPr>
        <w:pStyle w:val="FirstParagraph"/>
      </w:pPr>
      <w:r>
        <w:t>This paper is a formal philosophical research paper. As such, it should include three central components: 1. An overview of the existing literature and/or review of the arguments of at least one other philosopher you are in dialogue with. 2. A defense of your own view, drawing from relevant evidence in the philosophy of AI, philosophy of mind, computer science, and cognitive psychology. 3. Consideration of possible counter-arguments to your view, along with your response to either refute the counter-arguments, or show how they are consistent with your view.</w:t>
      </w:r>
    </w:p>
    <w:p w14:paraId="013D10E2" w14:textId="77777777" w:rsidR="00AA731B" w:rsidRDefault="00000000">
      <w:pPr>
        <w:pStyle w:val="BodyText"/>
      </w:pPr>
      <w:r>
        <w:t>We are going to try something new for this paper. I am going to provide a list of possible topics, and poll you on your preferred topics. I will then organize research groups for each project. Your research group will have a few formal responsibilities: * Putting together a shared research bank of sources on your topic area. * Completing a peer review of the argument draft. Otherwise, your research groups are informal networks of fellow students with whom you can share research and drafts. You are each responsible for your own paper, and you can take your own paper in a different direction than the other members of your research group.</w:t>
      </w:r>
    </w:p>
    <w:p w14:paraId="1EBD4C4D" w14:textId="77777777" w:rsidR="00AA731B" w:rsidRDefault="00000000">
      <w:pPr>
        <w:pStyle w:val="BodyText"/>
      </w:pPr>
      <w:r>
        <w:t>This paper must draw on outside research in the philosophy of artificial intelligence (more broadly, in the philosophy of mind), and may also draw on relevant work in related disciplines like computer science and cognitive psychology.</w:t>
      </w:r>
    </w:p>
    <w:p w14:paraId="5F24E12A" w14:textId="77777777" w:rsidR="00AA731B" w:rsidRDefault="00000000">
      <w:pPr>
        <w:pStyle w:val="BodyText"/>
      </w:pPr>
      <w:r>
        <w:t>The paper should be approximately 10-12 pages long, double-spaced, and submitted in hard copy. It should be written in a formal tone. The due dates for the stages of this project are (unless otherwise noted, the assignment is due at the beginning of class): * Your group’s research bank should be completed by March 4th. * Your research update is due to me by March 16th. * An outline of your main arguments is due April 1st. * The peer review of your group’s outlines are due April 8th. * A draft of the paper will be due April 22nd, at the beginning of class. * The final version is due May 6th, by 4:30 PM.</w:t>
      </w:r>
    </w:p>
    <w:p w14:paraId="24DF00A2" w14:textId="77777777" w:rsidR="00AA731B" w:rsidRDefault="00000000">
      <w:pPr>
        <w:pStyle w:val="BodyText"/>
      </w:pPr>
      <w:r>
        <w:t>More details on the paper and each of the steps described above will be distributed in class.</w:t>
      </w:r>
    </w:p>
    <w:p w14:paraId="1A280618" w14:textId="77777777" w:rsidR="00AA731B" w:rsidRDefault="00000000">
      <w:pPr>
        <w:pStyle w:val="BodyText"/>
      </w:pPr>
      <w:r>
        <w:rPr>
          <w:i/>
          <w:iCs/>
        </w:rPr>
        <w:t>Rubric</w:t>
      </w:r>
    </w:p>
    <w:tbl>
      <w:tblPr>
        <w:tblStyle w:val="Table"/>
        <w:tblW w:w="5000" w:type="pct"/>
        <w:tblLook w:val="0020" w:firstRow="1" w:lastRow="0" w:firstColumn="0" w:lastColumn="0" w:noHBand="0" w:noVBand="0"/>
      </w:tblPr>
      <w:tblGrid>
        <w:gridCol w:w="1975"/>
        <w:gridCol w:w="1746"/>
        <w:gridCol w:w="1885"/>
        <w:gridCol w:w="1989"/>
        <w:gridCol w:w="1981"/>
      </w:tblGrid>
      <w:tr w:rsidR="00AA731B" w14:paraId="1CC2FC97"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0C7E85E3" w14:textId="77777777" w:rsidR="00AA731B" w:rsidRDefault="00AA731B">
            <w:pPr>
              <w:pStyle w:val="Compact"/>
            </w:pPr>
          </w:p>
        </w:tc>
        <w:tc>
          <w:tcPr>
            <w:tcW w:w="0" w:type="auto"/>
          </w:tcPr>
          <w:p w14:paraId="6CE30DA9" w14:textId="77777777" w:rsidR="00AA731B" w:rsidRDefault="00000000">
            <w:pPr>
              <w:pStyle w:val="Compact"/>
            </w:pPr>
            <w:r>
              <w:rPr>
                <w:b/>
                <w:bCs/>
              </w:rPr>
              <w:t>Exemplary (4.0)</w:t>
            </w:r>
          </w:p>
        </w:tc>
        <w:tc>
          <w:tcPr>
            <w:tcW w:w="0" w:type="auto"/>
          </w:tcPr>
          <w:p w14:paraId="5D8FEF13" w14:textId="77777777" w:rsidR="00AA731B" w:rsidRDefault="00000000">
            <w:pPr>
              <w:pStyle w:val="Compact"/>
            </w:pPr>
            <w:r>
              <w:rPr>
                <w:b/>
                <w:bCs/>
              </w:rPr>
              <w:t>Good (3.0)</w:t>
            </w:r>
          </w:p>
        </w:tc>
        <w:tc>
          <w:tcPr>
            <w:tcW w:w="0" w:type="auto"/>
          </w:tcPr>
          <w:p w14:paraId="75D38E48" w14:textId="77777777" w:rsidR="00AA731B" w:rsidRDefault="00000000">
            <w:pPr>
              <w:pStyle w:val="Compact"/>
            </w:pPr>
            <w:r>
              <w:rPr>
                <w:b/>
                <w:bCs/>
              </w:rPr>
              <w:t>Adequate (2.0)</w:t>
            </w:r>
          </w:p>
        </w:tc>
        <w:tc>
          <w:tcPr>
            <w:tcW w:w="0" w:type="auto"/>
          </w:tcPr>
          <w:p w14:paraId="50064CF4" w14:textId="77777777" w:rsidR="00AA731B" w:rsidRDefault="00000000">
            <w:pPr>
              <w:pStyle w:val="Compact"/>
            </w:pPr>
            <w:r>
              <w:rPr>
                <w:b/>
                <w:bCs/>
              </w:rPr>
              <w:t>Poor (1.0)</w:t>
            </w:r>
          </w:p>
        </w:tc>
      </w:tr>
      <w:tr w:rsidR="00AA731B" w14:paraId="5EA2D612" w14:textId="77777777">
        <w:tc>
          <w:tcPr>
            <w:tcW w:w="0" w:type="auto"/>
          </w:tcPr>
          <w:p w14:paraId="7F60FF6C" w14:textId="77777777" w:rsidR="00AA731B" w:rsidRDefault="00000000">
            <w:pPr>
              <w:pStyle w:val="Compact"/>
            </w:pPr>
            <w:r>
              <w:rPr>
                <w:b/>
                <w:bCs/>
              </w:rPr>
              <w:t>Understanding</w:t>
            </w:r>
          </w:p>
        </w:tc>
        <w:tc>
          <w:tcPr>
            <w:tcW w:w="0" w:type="auto"/>
          </w:tcPr>
          <w:p w14:paraId="4733D8E1" w14:textId="77777777" w:rsidR="00AA731B" w:rsidRDefault="00000000">
            <w:pPr>
              <w:pStyle w:val="Compact"/>
            </w:pPr>
            <w:r>
              <w:t>The paper demonstrates a strong command of the discussed positions and ideas.</w:t>
            </w:r>
          </w:p>
        </w:tc>
        <w:tc>
          <w:tcPr>
            <w:tcW w:w="0" w:type="auto"/>
          </w:tcPr>
          <w:p w14:paraId="2B141950" w14:textId="77777777" w:rsidR="00AA731B" w:rsidRDefault="00000000">
            <w:pPr>
              <w:pStyle w:val="Compact"/>
            </w:pPr>
            <w:r>
              <w:t>The paper demonstrates an understanding of the key ideas, but misses nuances.</w:t>
            </w:r>
          </w:p>
        </w:tc>
        <w:tc>
          <w:tcPr>
            <w:tcW w:w="0" w:type="auto"/>
          </w:tcPr>
          <w:p w14:paraId="3D1BE948" w14:textId="77777777" w:rsidR="00AA731B" w:rsidRDefault="00000000">
            <w:pPr>
              <w:pStyle w:val="Compact"/>
            </w:pPr>
            <w:r>
              <w:t>The paper misunderstands one or more central positions or ideas.</w:t>
            </w:r>
          </w:p>
        </w:tc>
        <w:tc>
          <w:tcPr>
            <w:tcW w:w="0" w:type="auto"/>
          </w:tcPr>
          <w:p w14:paraId="72D1331D" w14:textId="77777777" w:rsidR="00AA731B" w:rsidRDefault="00000000">
            <w:pPr>
              <w:pStyle w:val="Compact"/>
            </w:pPr>
            <w:r>
              <w:t>The paper frequently misunderstands central positions or ideas.</w:t>
            </w:r>
          </w:p>
        </w:tc>
      </w:tr>
      <w:tr w:rsidR="00AA731B" w14:paraId="018707AC" w14:textId="77777777">
        <w:tc>
          <w:tcPr>
            <w:tcW w:w="0" w:type="auto"/>
          </w:tcPr>
          <w:p w14:paraId="27FB5804" w14:textId="77777777" w:rsidR="00AA731B" w:rsidRDefault="00000000">
            <w:pPr>
              <w:pStyle w:val="Compact"/>
            </w:pPr>
            <w:r>
              <w:rPr>
                <w:b/>
                <w:bCs/>
              </w:rPr>
              <w:t>Charity</w:t>
            </w:r>
          </w:p>
        </w:tc>
        <w:tc>
          <w:tcPr>
            <w:tcW w:w="0" w:type="auto"/>
          </w:tcPr>
          <w:p w14:paraId="706C655F" w14:textId="77777777" w:rsidR="00AA731B" w:rsidRDefault="00000000">
            <w:pPr>
              <w:pStyle w:val="Compact"/>
            </w:pPr>
            <w:r>
              <w:t xml:space="preserve">The paper presents all views fairly, </w:t>
            </w:r>
            <w:r>
              <w:lastRenderedPageBreak/>
              <w:t>and in the best possible light.</w:t>
            </w:r>
          </w:p>
        </w:tc>
        <w:tc>
          <w:tcPr>
            <w:tcW w:w="0" w:type="auto"/>
          </w:tcPr>
          <w:p w14:paraId="0979D823" w14:textId="77777777" w:rsidR="00AA731B" w:rsidRDefault="00000000">
            <w:pPr>
              <w:pStyle w:val="Compact"/>
            </w:pPr>
            <w:r>
              <w:lastRenderedPageBreak/>
              <w:t xml:space="preserve">The views are expressed fairly, but not </w:t>
            </w:r>
            <w:r>
              <w:lastRenderedPageBreak/>
              <w:t>always in their strongest form.</w:t>
            </w:r>
          </w:p>
        </w:tc>
        <w:tc>
          <w:tcPr>
            <w:tcW w:w="0" w:type="auto"/>
          </w:tcPr>
          <w:p w14:paraId="22657C7A" w14:textId="77777777" w:rsidR="00AA731B" w:rsidRDefault="00000000">
            <w:pPr>
              <w:pStyle w:val="Compact"/>
            </w:pPr>
            <w:r>
              <w:lastRenderedPageBreak/>
              <w:t xml:space="preserve">Views are misrepresented as being weaker </w:t>
            </w:r>
            <w:r>
              <w:lastRenderedPageBreak/>
              <w:t>than they really are.</w:t>
            </w:r>
          </w:p>
        </w:tc>
        <w:tc>
          <w:tcPr>
            <w:tcW w:w="0" w:type="auto"/>
          </w:tcPr>
          <w:p w14:paraId="2A650BEB" w14:textId="77777777" w:rsidR="00AA731B" w:rsidRDefault="00000000">
            <w:pPr>
              <w:pStyle w:val="Compact"/>
            </w:pPr>
            <w:r>
              <w:lastRenderedPageBreak/>
              <w:t xml:space="preserve">Views are presented in clearly </w:t>
            </w:r>
            <w:r>
              <w:lastRenderedPageBreak/>
              <w:t>problematic ways inconsistent with the original texts.</w:t>
            </w:r>
          </w:p>
        </w:tc>
      </w:tr>
      <w:tr w:rsidR="00AA731B" w14:paraId="256537FC" w14:textId="77777777">
        <w:tc>
          <w:tcPr>
            <w:tcW w:w="0" w:type="auto"/>
          </w:tcPr>
          <w:p w14:paraId="343E0809" w14:textId="77777777" w:rsidR="00AA731B" w:rsidRDefault="00000000">
            <w:pPr>
              <w:pStyle w:val="Compact"/>
            </w:pPr>
            <w:r>
              <w:rPr>
                <w:b/>
                <w:bCs/>
              </w:rPr>
              <w:lastRenderedPageBreak/>
              <w:t>Intellectual Creativity</w:t>
            </w:r>
          </w:p>
        </w:tc>
        <w:tc>
          <w:tcPr>
            <w:tcW w:w="0" w:type="auto"/>
          </w:tcPr>
          <w:p w14:paraId="4AC6FDBD" w14:textId="77777777" w:rsidR="00AA731B" w:rsidRDefault="00000000">
            <w:pPr>
              <w:pStyle w:val="Compact"/>
            </w:pPr>
            <w:r>
              <w:t>The author frequently contributes his/her own ideas to the paper.</w:t>
            </w:r>
          </w:p>
        </w:tc>
        <w:tc>
          <w:tcPr>
            <w:tcW w:w="0" w:type="auto"/>
          </w:tcPr>
          <w:p w14:paraId="4F01110A" w14:textId="77777777" w:rsidR="00AA731B" w:rsidRDefault="00000000">
            <w:pPr>
              <w:pStyle w:val="Compact"/>
            </w:pPr>
            <w:r>
              <w:t>The author makes a novel contribution, but does not go far beyond his/her sources.</w:t>
            </w:r>
          </w:p>
        </w:tc>
        <w:tc>
          <w:tcPr>
            <w:tcW w:w="0" w:type="auto"/>
          </w:tcPr>
          <w:p w14:paraId="76F798E7" w14:textId="77777777" w:rsidR="00AA731B" w:rsidRDefault="00000000">
            <w:pPr>
              <w:pStyle w:val="Compact"/>
            </w:pPr>
            <w:r>
              <w:t>The author has a novel idea, but does not develop it with a supporting argument.</w:t>
            </w:r>
          </w:p>
        </w:tc>
        <w:tc>
          <w:tcPr>
            <w:tcW w:w="0" w:type="auto"/>
          </w:tcPr>
          <w:p w14:paraId="13B1C1D1" w14:textId="77777777" w:rsidR="00AA731B" w:rsidRDefault="00000000">
            <w:pPr>
              <w:pStyle w:val="Compact"/>
            </w:pPr>
            <w:r>
              <w:t>The author does not contribute any ideas of his or her own.</w:t>
            </w:r>
          </w:p>
        </w:tc>
      </w:tr>
      <w:tr w:rsidR="00AA731B" w14:paraId="698520BB" w14:textId="77777777">
        <w:tc>
          <w:tcPr>
            <w:tcW w:w="0" w:type="auto"/>
          </w:tcPr>
          <w:p w14:paraId="372175D8" w14:textId="77777777" w:rsidR="00AA731B" w:rsidRDefault="00000000">
            <w:pPr>
              <w:pStyle w:val="Compact"/>
            </w:pPr>
            <w:r>
              <w:rPr>
                <w:b/>
                <w:bCs/>
              </w:rPr>
              <w:t>Soundness</w:t>
            </w:r>
          </w:p>
        </w:tc>
        <w:tc>
          <w:tcPr>
            <w:tcW w:w="0" w:type="auto"/>
          </w:tcPr>
          <w:p w14:paraId="19B2BB42" w14:textId="77777777" w:rsidR="00AA731B" w:rsidRDefault="00000000">
            <w:pPr>
              <w:pStyle w:val="Compact"/>
            </w:pPr>
            <w:r>
              <w:t>The arguments presented in the paper are valid and based on true premises.</w:t>
            </w:r>
          </w:p>
        </w:tc>
        <w:tc>
          <w:tcPr>
            <w:tcW w:w="0" w:type="auto"/>
          </w:tcPr>
          <w:p w14:paraId="78C69A01" w14:textId="77777777" w:rsidR="00AA731B" w:rsidRDefault="00000000">
            <w:pPr>
              <w:pStyle w:val="Compact"/>
            </w:pPr>
            <w:r>
              <w:t>The paper’s arguments are thoughtfully constructed, though have minor errors.</w:t>
            </w:r>
          </w:p>
        </w:tc>
        <w:tc>
          <w:tcPr>
            <w:tcW w:w="0" w:type="auto"/>
          </w:tcPr>
          <w:p w14:paraId="760F200E" w14:textId="77777777" w:rsidR="00AA731B" w:rsidRDefault="00000000">
            <w:pPr>
              <w:pStyle w:val="Compact"/>
            </w:pPr>
            <w:r>
              <w:t>The central arguments of the paper are clearly invalid or rely on unsupported claims.</w:t>
            </w:r>
          </w:p>
        </w:tc>
        <w:tc>
          <w:tcPr>
            <w:tcW w:w="0" w:type="auto"/>
          </w:tcPr>
          <w:p w14:paraId="3D4DB77E" w14:textId="77777777" w:rsidR="00AA731B" w:rsidRDefault="00000000">
            <w:pPr>
              <w:pStyle w:val="Compact"/>
            </w:pPr>
            <w:r>
              <w:t>The paper makes little effort to make sound arguments, and instead simply asserts key claims.</w:t>
            </w:r>
          </w:p>
        </w:tc>
      </w:tr>
      <w:tr w:rsidR="00AA731B" w14:paraId="4E1AC07A" w14:textId="77777777">
        <w:tc>
          <w:tcPr>
            <w:tcW w:w="0" w:type="auto"/>
          </w:tcPr>
          <w:p w14:paraId="33459C79" w14:textId="77777777" w:rsidR="00AA731B" w:rsidRDefault="00000000">
            <w:pPr>
              <w:pStyle w:val="Compact"/>
            </w:pPr>
            <w:r>
              <w:rPr>
                <w:b/>
                <w:bCs/>
              </w:rPr>
              <w:t>Support</w:t>
            </w:r>
          </w:p>
        </w:tc>
        <w:tc>
          <w:tcPr>
            <w:tcW w:w="0" w:type="auto"/>
          </w:tcPr>
          <w:p w14:paraId="10908F13" w14:textId="77777777" w:rsidR="00AA731B" w:rsidRDefault="00000000">
            <w:pPr>
              <w:pStyle w:val="Compact"/>
            </w:pPr>
            <w:r>
              <w:t>The paper supports all of its claims with relevant evidence.</w:t>
            </w:r>
          </w:p>
        </w:tc>
        <w:tc>
          <w:tcPr>
            <w:tcW w:w="0" w:type="auto"/>
          </w:tcPr>
          <w:p w14:paraId="14CD7976" w14:textId="77777777" w:rsidR="00AA731B" w:rsidRDefault="00000000">
            <w:pPr>
              <w:pStyle w:val="Compact"/>
            </w:pPr>
            <w:r>
              <w:t>The paper provides some, but not sufficient, evidence for its claims.</w:t>
            </w:r>
          </w:p>
        </w:tc>
        <w:tc>
          <w:tcPr>
            <w:tcW w:w="0" w:type="auto"/>
          </w:tcPr>
          <w:p w14:paraId="29B96821" w14:textId="77777777" w:rsidR="00AA731B" w:rsidRDefault="00000000">
            <w:pPr>
              <w:pStyle w:val="Compact"/>
            </w:pPr>
            <w:r>
              <w:t>The paper fails to support key contentions with evidence.</w:t>
            </w:r>
          </w:p>
        </w:tc>
        <w:tc>
          <w:tcPr>
            <w:tcW w:w="0" w:type="auto"/>
          </w:tcPr>
          <w:p w14:paraId="48DC7FAC" w14:textId="77777777" w:rsidR="00AA731B" w:rsidRDefault="00000000">
            <w:pPr>
              <w:pStyle w:val="Compact"/>
            </w:pPr>
            <w:r>
              <w:t>The paper makes little effort to provide supporting evidence.</w:t>
            </w:r>
          </w:p>
        </w:tc>
      </w:tr>
      <w:tr w:rsidR="00AA731B" w14:paraId="677A55AF" w14:textId="77777777">
        <w:tc>
          <w:tcPr>
            <w:tcW w:w="0" w:type="auto"/>
          </w:tcPr>
          <w:p w14:paraId="7356DDBC" w14:textId="77777777" w:rsidR="00AA731B" w:rsidRDefault="00000000">
            <w:pPr>
              <w:pStyle w:val="Compact"/>
            </w:pPr>
            <w:r>
              <w:rPr>
                <w:b/>
                <w:bCs/>
              </w:rPr>
              <w:t>Clear Communication</w:t>
            </w:r>
          </w:p>
        </w:tc>
        <w:tc>
          <w:tcPr>
            <w:tcW w:w="0" w:type="auto"/>
          </w:tcPr>
          <w:p w14:paraId="66857832" w14:textId="77777777" w:rsidR="00AA731B" w:rsidRDefault="00000000">
            <w:pPr>
              <w:pStyle w:val="Compact"/>
            </w:pPr>
            <w:r>
              <w:t>The paper explains its jargon, and is free from syntactical and typographical errors.</w:t>
            </w:r>
          </w:p>
        </w:tc>
        <w:tc>
          <w:tcPr>
            <w:tcW w:w="0" w:type="auto"/>
          </w:tcPr>
          <w:p w14:paraId="2960FC98" w14:textId="77777777" w:rsidR="00AA731B" w:rsidRDefault="00000000">
            <w:pPr>
              <w:pStyle w:val="Compact"/>
            </w:pPr>
            <w:r>
              <w:t>The paper is readable and largely free from errors, but needs additional proof-reading.</w:t>
            </w:r>
          </w:p>
        </w:tc>
        <w:tc>
          <w:tcPr>
            <w:tcW w:w="0" w:type="auto"/>
          </w:tcPr>
          <w:p w14:paraId="08C71250" w14:textId="77777777" w:rsidR="00AA731B" w:rsidRDefault="00000000">
            <w:pPr>
              <w:pStyle w:val="Compact"/>
            </w:pPr>
            <w:r>
              <w:t>The paper has errors which inhibit the clarity of the author’s claims.</w:t>
            </w:r>
          </w:p>
        </w:tc>
        <w:tc>
          <w:tcPr>
            <w:tcW w:w="0" w:type="auto"/>
          </w:tcPr>
          <w:p w14:paraId="5816384A" w14:textId="77777777" w:rsidR="00AA731B" w:rsidRDefault="00000000">
            <w:pPr>
              <w:pStyle w:val="Compact"/>
            </w:pPr>
            <w:r>
              <w:t>The paper makes frequent errors that inhibit readability.</w:t>
            </w:r>
          </w:p>
        </w:tc>
      </w:tr>
      <w:tr w:rsidR="00AA731B" w14:paraId="02FD4D09" w14:textId="77777777">
        <w:tc>
          <w:tcPr>
            <w:tcW w:w="0" w:type="auto"/>
          </w:tcPr>
          <w:p w14:paraId="5B35FC81" w14:textId="77777777" w:rsidR="00AA731B" w:rsidRDefault="00000000">
            <w:pPr>
              <w:pStyle w:val="Compact"/>
            </w:pPr>
            <w:r>
              <w:rPr>
                <w:b/>
                <w:bCs/>
              </w:rPr>
              <w:t>Diligence</w:t>
            </w:r>
          </w:p>
        </w:tc>
        <w:tc>
          <w:tcPr>
            <w:tcW w:w="0" w:type="auto"/>
          </w:tcPr>
          <w:p w14:paraId="4124CA36" w14:textId="77777777" w:rsidR="00AA731B" w:rsidRDefault="00000000">
            <w:pPr>
              <w:pStyle w:val="Compact"/>
            </w:pPr>
            <w:r>
              <w:t>The paper draws on a range of sources, and makes use of important and relevant work.</w:t>
            </w:r>
          </w:p>
        </w:tc>
        <w:tc>
          <w:tcPr>
            <w:tcW w:w="0" w:type="auto"/>
          </w:tcPr>
          <w:p w14:paraId="3B6E624B" w14:textId="77777777" w:rsidR="00AA731B" w:rsidRDefault="00000000">
            <w:pPr>
              <w:pStyle w:val="Compact"/>
            </w:pPr>
            <w:r>
              <w:t>The paper draws on a range of sources, and misses essential relevant work.</w:t>
            </w:r>
          </w:p>
        </w:tc>
        <w:tc>
          <w:tcPr>
            <w:tcW w:w="0" w:type="auto"/>
          </w:tcPr>
          <w:p w14:paraId="14BDA792" w14:textId="77777777" w:rsidR="00AA731B" w:rsidRDefault="00000000">
            <w:pPr>
              <w:pStyle w:val="Compact"/>
            </w:pPr>
            <w:r>
              <w:t>The paper draws on a limited number of sources and misses essential relevant work.</w:t>
            </w:r>
          </w:p>
        </w:tc>
        <w:tc>
          <w:tcPr>
            <w:tcW w:w="0" w:type="auto"/>
          </w:tcPr>
          <w:p w14:paraId="4AD25B17" w14:textId="77777777" w:rsidR="00AA731B" w:rsidRDefault="00000000">
            <w:pPr>
              <w:pStyle w:val="Compact"/>
            </w:pPr>
            <w:r>
              <w:t>The author makes little effort to build off the relevant literature in the field.</w:t>
            </w:r>
          </w:p>
        </w:tc>
      </w:tr>
      <w:tr w:rsidR="00AA731B" w14:paraId="1FD5E130" w14:textId="77777777">
        <w:tc>
          <w:tcPr>
            <w:tcW w:w="0" w:type="auto"/>
          </w:tcPr>
          <w:p w14:paraId="4A811747" w14:textId="77777777" w:rsidR="00AA731B" w:rsidRDefault="00000000">
            <w:pPr>
              <w:pStyle w:val="Compact"/>
            </w:pPr>
            <w:r>
              <w:rPr>
                <w:b/>
                <w:bCs/>
              </w:rPr>
              <w:t>Intellectual Humility</w:t>
            </w:r>
          </w:p>
        </w:tc>
        <w:tc>
          <w:tcPr>
            <w:tcW w:w="0" w:type="auto"/>
          </w:tcPr>
          <w:p w14:paraId="5566E3CC" w14:textId="77777777" w:rsidR="00AA731B" w:rsidRDefault="00000000">
            <w:pPr>
              <w:pStyle w:val="Compact"/>
            </w:pPr>
            <w:r>
              <w:t xml:space="preserve">The author’s claims always match his or </w:t>
            </w:r>
            <w:r>
              <w:lastRenderedPageBreak/>
              <w:t>her evidence (not claiming more than his/her evidence shows).</w:t>
            </w:r>
          </w:p>
        </w:tc>
        <w:tc>
          <w:tcPr>
            <w:tcW w:w="0" w:type="auto"/>
          </w:tcPr>
          <w:p w14:paraId="673DF441" w14:textId="77777777" w:rsidR="00AA731B" w:rsidRDefault="00000000">
            <w:pPr>
              <w:pStyle w:val="Compact"/>
            </w:pPr>
            <w:r>
              <w:lastRenderedPageBreak/>
              <w:t xml:space="preserve">The author occasionally makes claims </w:t>
            </w:r>
            <w:r>
              <w:lastRenderedPageBreak/>
              <w:t>that go beyond his/her evidence in subtle ways.</w:t>
            </w:r>
          </w:p>
        </w:tc>
        <w:tc>
          <w:tcPr>
            <w:tcW w:w="0" w:type="auto"/>
          </w:tcPr>
          <w:p w14:paraId="4ED05813" w14:textId="77777777" w:rsidR="00AA731B" w:rsidRDefault="00000000">
            <w:pPr>
              <w:pStyle w:val="Compact"/>
            </w:pPr>
            <w:r>
              <w:lastRenderedPageBreak/>
              <w:t xml:space="preserve">The author makes claims that go well </w:t>
            </w:r>
            <w:r>
              <w:lastRenderedPageBreak/>
              <w:t>beyond what his or her evidence actually shows.</w:t>
            </w:r>
          </w:p>
        </w:tc>
        <w:tc>
          <w:tcPr>
            <w:tcW w:w="0" w:type="auto"/>
          </w:tcPr>
          <w:p w14:paraId="29CFB169" w14:textId="77777777" w:rsidR="00AA731B" w:rsidRDefault="00000000">
            <w:pPr>
              <w:pStyle w:val="Compact"/>
            </w:pPr>
            <w:r>
              <w:lastRenderedPageBreak/>
              <w:t xml:space="preserve">The author makes claims that are not </w:t>
            </w:r>
            <w:r>
              <w:lastRenderedPageBreak/>
              <w:t>based upon supporting arguments.</w:t>
            </w:r>
          </w:p>
        </w:tc>
      </w:tr>
      <w:tr w:rsidR="00AA731B" w14:paraId="46693F5A" w14:textId="77777777">
        <w:tc>
          <w:tcPr>
            <w:tcW w:w="0" w:type="auto"/>
          </w:tcPr>
          <w:p w14:paraId="6B2CB252" w14:textId="77777777" w:rsidR="00AA731B" w:rsidRDefault="00000000">
            <w:pPr>
              <w:pStyle w:val="Compact"/>
            </w:pPr>
            <w:r>
              <w:rPr>
                <w:b/>
                <w:bCs/>
              </w:rPr>
              <w:lastRenderedPageBreak/>
              <w:t>Intellectual Honesty</w:t>
            </w:r>
          </w:p>
        </w:tc>
        <w:tc>
          <w:tcPr>
            <w:tcW w:w="0" w:type="auto"/>
          </w:tcPr>
          <w:p w14:paraId="2CC1E35C" w14:textId="77777777" w:rsidR="00AA731B" w:rsidRDefault="00000000">
            <w:pPr>
              <w:pStyle w:val="Compact"/>
            </w:pPr>
            <w:r>
              <w:t>The author notes the contributions of others, and always uses their sources fairly.</w:t>
            </w:r>
          </w:p>
        </w:tc>
        <w:tc>
          <w:tcPr>
            <w:tcW w:w="0" w:type="auto"/>
          </w:tcPr>
          <w:p w14:paraId="253C05BC" w14:textId="77777777" w:rsidR="00AA731B" w:rsidRDefault="00000000">
            <w:pPr>
              <w:pStyle w:val="Compact"/>
            </w:pPr>
            <w:r>
              <w:t>The author always uses their sources fairly, but does not always accurately note the contributions of others (e.g., not using a proper citation format).</w:t>
            </w:r>
          </w:p>
        </w:tc>
        <w:tc>
          <w:tcPr>
            <w:tcW w:w="0" w:type="auto"/>
          </w:tcPr>
          <w:p w14:paraId="0AB4B173" w14:textId="77777777" w:rsidR="00AA731B" w:rsidRDefault="00000000">
            <w:pPr>
              <w:pStyle w:val="Compact"/>
            </w:pPr>
            <w:r>
              <w:t>The author uses sources unfairly (e.g., taking quotes well out of context), and has an inadequate bibliography.</w:t>
            </w:r>
          </w:p>
        </w:tc>
        <w:tc>
          <w:tcPr>
            <w:tcW w:w="0" w:type="auto"/>
          </w:tcPr>
          <w:p w14:paraId="51084C70" w14:textId="77777777" w:rsidR="00AA731B" w:rsidRDefault="00000000">
            <w:pPr>
              <w:pStyle w:val="Compact"/>
            </w:pPr>
            <w:r>
              <w:t>N/A (Papers with more substantive problems with intellectual honesty will be considered plagiarized).</w:t>
            </w:r>
          </w:p>
        </w:tc>
      </w:tr>
    </w:tbl>
    <w:p w14:paraId="4EB0314B" w14:textId="77777777" w:rsidR="00AA731B" w:rsidRDefault="00000000">
      <w:pPr>
        <w:pStyle w:val="Heading3"/>
      </w:pPr>
      <w:bookmarkStart w:id="14" w:name="group-presentation"/>
      <w:bookmarkStart w:id="15" w:name="_Toc219193369"/>
      <w:bookmarkEnd w:id="12"/>
      <w:r>
        <w:t>Group Presentation</w:t>
      </w:r>
      <w:bookmarkEnd w:id="15"/>
    </w:p>
    <w:p w14:paraId="585FDCAB" w14:textId="77777777" w:rsidR="00AA731B" w:rsidRDefault="00000000">
      <w:pPr>
        <w:pStyle w:val="FirstParagraph"/>
      </w:pPr>
      <w:r>
        <w:t>In the ethics unit, we will first workshop an ethical question before we read a philosophical piece on that question. The aim of these workshops is to help you sort through the complexities and arguments on that issue, better preparing you to understand and critically evaluate the readings. I will lead the first two workshops, which will be designed to be interactive problem-solving sessions, where we (a) identify the moral complexities, (b) brainstorm different possible responses to the question and their supporting arguments, and (c) discuss the strengths and limitations of those arguments.</w:t>
      </w:r>
    </w:p>
    <w:p w14:paraId="70A15E77" w14:textId="77777777" w:rsidR="00AA731B" w:rsidRDefault="00000000">
      <w:pPr>
        <w:pStyle w:val="BodyText"/>
      </w:pPr>
      <w:r>
        <w:t>You will work with a group to lead one of the final four workshops. You are encouraged to use the same approach I do, but you should be prepared to: * Help the class identify moral complexities to the question. These are difficult problems that resist simple solutions, and so you should think through why some of the simple solutions may not, in fact, be good enough. * Provide additional background information on the topic to help strengthen our analysis. * Lead the class in articulating and refining arguments defending various positions in relation to the question, and then in critically discussing them. * Implement various discussion strategies (small group activities, think-pair-share, group discussions, etc.) to help the class think through the question.</w:t>
      </w:r>
    </w:p>
    <w:p w14:paraId="79B1ECF8" w14:textId="77777777" w:rsidR="00AA731B" w:rsidRDefault="00000000">
      <w:pPr>
        <w:pStyle w:val="BodyText"/>
      </w:pPr>
      <w:r>
        <w:t>The emphasis for this presentation should be on leading a discussion, and not on lecturing. That is, you should see your group as leading a collective effort to think through a complex problem.</w:t>
      </w:r>
    </w:p>
    <w:p w14:paraId="39DCDBF5" w14:textId="77777777" w:rsidR="00AA731B" w:rsidRDefault="00000000">
      <w:pPr>
        <w:pStyle w:val="BodyText"/>
      </w:pPr>
      <w:r>
        <w:rPr>
          <w:i/>
          <w:iCs/>
        </w:rPr>
        <w:t>Rubric</w:t>
      </w:r>
    </w:p>
    <w:tbl>
      <w:tblPr>
        <w:tblStyle w:val="Table"/>
        <w:tblW w:w="5000" w:type="pct"/>
        <w:tblLook w:val="0020" w:firstRow="1" w:lastRow="0" w:firstColumn="0" w:lastColumn="0" w:noHBand="0" w:noVBand="0"/>
      </w:tblPr>
      <w:tblGrid>
        <w:gridCol w:w="1736"/>
        <w:gridCol w:w="1763"/>
        <w:gridCol w:w="1888"/>
        <w:gridCol w:w="1893"/>
        <w:gridCol w:w="2296"/>
      </w:tblGrid>
      <w:tr w:rsidR="00AA731B" w14:paraId="7235F342"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68EF1533" w14:textId="77777777" w:rsidR="00AA731B" w:rsidRDefault="00AA731B">
            <w:pPr>
              <w:pStyle w:val="Compact"/>
            </w:pPr>
          </w:p>
        </w:tc>
        <w:tc>
          <w:tcPr>
            <w:tcW w:w="0" w:type="auto"/>
          </w:tcPr>
          <w:p w14:paraId="370D4581" w14:textId="77777777" w:rsidR="00AA731B" w:rsidRDefault="00000000">
            <w:pPr>
              <w:pStyle w:val="Compact"/>
            </w:pPr>
            <w:r>
              <w:rPr>
                <w:b/>
                <w:bCs/>
              </w:rPr>
              <w:t>Exemplary (4.0)</w:t>
            </w:r>
          </w:p>
        </w:tc>
        <w:tc>
          <w:tcPr>
            <w:tcW w:w="0" w:type="auto"/>
          </w:tcPr>
          <w:p w14:paraId="133048FF" w14:textId="77777777" w:rsidR="00AA731B" w:rsidRDefault="00000000">
            <w:pPr>
              <w:pStyle w:val="Compact"/>
            </w:pPr>
            <w:r>
              <w:rPr>
                <w:b/>
                <w:bCs/>
              </w:rPr>
              <w:t>Good (3.0)</w:t>
            </w:r>
          </w:p>
        </w:tc>
        <w:tc>
          <w:tcPr>
            <w:tcW w:w="0" w:type="auto"/>
          </w:tcPr>
          <w:p w14:paraId="3E6D1E07" w14:textId="77777777" w:rsidR="00AA731B" w:rsidRDefault="00000000">
            <w:pPr>
              <w:pStyle w:val="Compact"/>
            </w:pPr>
            <w:r>
              <w:rPr>
                <w:b/>
                <w:bCs/>
              </w:rPr>
              <w:t>Adequate (2.0)</w:t>
            </w:r>
          </w:p>
        </w:tc>
        <w:tc>
          <w:tcPr>
            <w:tcW w:w="0" w:type="auto"/>
          </w:tcPr>
          <w:p w14:paraId="7B25BFA4" w14:textId="77777777" w:rsidR="00AA731B" w:rsidRDefault="00000000">
            <w:pPr>
              <w:pStyle w:val="Compact"/>
            </w:pPr>
            <w:r>
              <w:rPr>
                <w:b/>
                <w:bCs/>
              </w:rPr>
              <w:t>Poor (1.0)</w:t>
            </w:r>
          </w:p>
        </w:tc>
      </w:tr>
      <w:tr w:rsidR="00AA731B" w14:paraId="2F5431E3" w14:textId="77777777">
        <w:tc>
          <w:tcPr>
            <w:tcW w:w="0" w:type="auto"/>
          </w:tcPr>
          <w:p w14:paraId="1AC20E69" w14:textId="77777777" w:rsidR="00AA731B" w:rsidRDefault="00000000">
            <w:pPr>
              <w:pStyle w:val="Compact"/>
            </w:pPr>
            <w:r>
              <w:rPr>
                <w:b/>
                <w:bCs/>
              </w:rPr>
              <w:t>Complexities</w:t>
            </w:r>
          </w:p>
        </w:tc>
        <w:tc>
          <w:tcPr>
            <w:tcW w:w="0" w:type="auto"/>
          </w:tcPr>
          <w:p w14:paraId="21AF871F" w14:textId="77777777" w:rsidR="00AA731B" w:rsidRDefault="00000000">
            <w:pPr>
              <w:pStyle w:val="Compact"/>
            </w:pPr>
            <w:r>
              <w:t>The group is able to identify and help the class understand subtle moral complexities involved in answering the question.</w:t>
            </w:r>
          </w:p>
        </w:tc>
        <w:tc>
          <w:tcPr>
            <w:tcW w:w="0" w:type="auto"/>
          </w:tcPr>
          <w:p w14:paraId="65DF73D8" w14:textId="77777777" w:rsidR="00AA731B" w:rsidRDefault="00000000">
            <w:pPr>
              <w:pStyle w:val="Compact"/>
            </w:pPr>
            <w:r>
              <w:t>The group identifies the major complexities involved, but does not dig deeper.</w:t>
            </w:r>
          </w:p>
        </w:tc>
        <w:tc>
          <w:tcPr>
            <w:tcW w:w="0" w:type="auto"/>
          </w:tcPr>
          <w:p w14:paraId="486C1F87" w14:textId="77777777" w:rsidR="00AA731B" w:rsidRDefault="00000000">
            <w:pPr>
              <w:pStyle w:val="Compact"/>
            </w:pPr>
            <w:r>
              <w:t>The group identifies a moral complexity, but largely does not show an understanding of the moral richness of their question.</w:t>
            </w:r>
          </w:p>
        </w:tc>
        <w:tc>
          <w:tcPr>
            <w:tcW w:w="0" w:type="auto"/>
          </w:tcPr>
          <w:p w14:paraId="770253C2" w14:textId="77777777" w:rsidR="00AA731B" w:rsidRDefault="00000000">
            <w:pPr>
              <w:pStyle w:val="Compact"/>
            </w:pPr>
            <w:r>
              <w:t>The group attempts to identify moral complexities, but does so in a way that shows only superficial thinking or a misunderstanding of their question.</w:t>
            </w:r>
          </w:p>
        </w:tc>
      </w:tr>
      <w:tr w:rsidR="00AA731B" w14:paraId="21483D15" w14:textId="77777777">
        <w:tc>
          <w:tcPr>
            <w:tcW w:w="0" w:type="auto"/>
          </w:tcPr>
          <w:p w14:paraId="4C0AA768" w14:textId="77777777" w:rsidR="00AA731B" w:rsidRDefault="00000000">
            <w:pPr>
              <w:pStyle w:val="Compact"/>
            </w:pPr>
            <w:r>
              <w:rPr>
                <w:b/>
                <w:bCs/>
              </w:rPr>
              <w:t>Background</w:t>
            </w:r>
          </w:p>
        </w:tc>
        <w:tc>
          <w:tcPr>
            <w:tcW w:w="0" w:type="auto"/>
          </w:tcPr>
          <w:p w14:paraId="4FC527BB" w14:textId="77777777" w:rsidR="00AA731B" w:rsidRDefault="00000000">
            <w:pPr>
              <w:pStyle w:val="Compact"/>
            </w:pPr>
            <w:r>
              <w:t>The group has relevant background information available, which they present clearly to the class, in appropriate contexts.</w:t>
            </w:r>
          </w:p>
        </w:tc>
        <w:tc>
          <w:tcPr>
            <w:tcW w:w="0" w:type="auto"/>
          </w:tcPr>
          <w:p w14:paraId="599220CD" w14:textId="77777777" w:rsidR="00AA731B" w:rsidRDefault="00000000">
            <w:pPr>
              <w:pStyle w:val="Compact"/>
            </w:pPr>
            <w:r>
              <w:t>The group has relevant background information, but either presents it inappropriate times (e.g., dumping it all at the beginning) or does not explain it clearly to the class.</w:t>
            </w:r>
          </w:p>
        </w:tc>
        <w:tc>
          <w:tcPr>
            <w:tcW w:w="0" w:type="auto"/>
          </w:tcPr>
          <w:p w14:paraId="56013994" w14:textId="77777777" w:rsidR="00AA731B" w:rsidRDefault="00000000">
            <w:pPr>
              <w:pStyle w:val="Compact"/>
            </w:pPr>
            <w:r>
              <w:t>The group is prepared background information, but they do not use it effectively in class.</w:t>
            </w:r>
          </w:p>
        </w:tc>
        <w:tc>
          <w:tcPr>
            <w:tcW w:w="0" w:type="auto"/>
          </w:tcPr>
          <w:p w14:paraId="080ACC32" w14:textId="77777777" w:rsidR="00AA731B" w:rsidRDefault="00000000">
            <w:pPr>
              <w:pStyle w:val="Compact"/>
            </w:pPr>
            <w:r>
              <w:t>The group is not prepared to clearly and accurately share additional background information on their topic.</w:t>
            </w:r>
          </w:p>
        </w:tc>
      </w:tr>
      <w:tr w:rsidR="00AA731B" w14:paraId="7041FB20" w14:textId="77777777">
        <w:tc>
          <w:tcPr>
            <w:tcW w:w="0" w:type="auto"/>
          </w:tcPr>
          <w:p w14:paraId="6B5C1AD4" w14:textId="77777777" w:rsidR="00AA731B" w:rsidRDefault="00000000">
            <w:pPr>
              <w:pStyle w:val="Compact"/>
            </w:pPr>
            <w:r>
              <w:rPr>
                <w:b/>
                <w:bCs/>
              </w:rPr>
              <w:t>Argument Identification</w:t>
            </w:r>
          </w:p>
        </w:tc>
        <w:tc>
          <w:tcPr>
            <w:tcW w:w="0" w:type="auto"/>
          </w:tcPr>
          <w:p w14:paraId="477E2CCE" w14:textId="77777777" w:rsidR="00AA731B" w:rsidRDefault="00000000">
            <w:pPr>
              <w:pStyle w:val="Compact"/>
            </w:pPr>
            <w:r>
              <w:t>The group is able to help the class articulate at least two thoughtful and charitable arguments for possible positions on their question and present them in standard form.</w:t>
            </w:r>
          </w:p>
        </w:tc>
        <w:tc>
          <w:tcPr>
            <w:tcW w:w="0" w:type="auto"/>
          </w:tcPr>
          <w:p w14:paraId="4E89A2FE" w14:textId="77777777" w:rsidR="00AA731B" w:rsidRDefault="00000000">
            <w:pPr>
              <w:pStyle w:val="Compact"/>
            </w:pPr>
            <w:r>
              <w:t>The group helps the class articulate at least two arguments and present them in standard form, but at least one argument is uncharitably presented.</w:t>
            </w:r>
          </w:p>
        </w:tc>
        <w:tc>
          <w:tcPr>
            <w:tcW w:w="0" w:type="auto"/>
          </w:tcPr>
          <w:p w14:paraId="113EC10B" w14:textId="77777777" w:rsidR="00AA731B" w:rsidRDefault="00000000">
            <w:pPr>
              <w:pStyle w:val="Compact"/>
            </w:pPr>
            <w:r>
              <w:t>The group identifies the main themes for arguments, but is unable to help the class articulate it in standard form.</w:t>
            </w:r>
          </w:p>
        </w:tc>
        <w:tc>
          <w:tcPr>
            <w:tcW w:w="0" w:type="auto"/>
          </w:tcPr>
          <w:p w14:paraId="2F808383" w14:textId="77777777" w:rsidR="00AA731B" w:rsidRDefault="00000000">
            <w:pPr>
              <w:pStyle w:val="Compact"/>
            </w:pPr>
            <w:r>
              <w:t>The group tries to lead the class in identifying arguments, but is unable to present charitable arguments in standard form.</w:t>
            </w:r>
          </w:p>
        </w:tc>
      </w:tr>
      <w:tr w:rsidR="00AA731B" w14:paraId="0CD47C32" w14:textId="77777777">
        <w:tc>
          <w:tcPr>
            <w:tcW w:w="0" w:type="auto"/>
          </w:tcPr>
          <w:p w14:paraId="2E4BDFDB" w14:textId="77777777" w:rsidR="00AA731B" w:rsidRDefault="00000000">
            <w:pPr>
              <w:pStyle w:val="Compact"/>
            </w:pPr>
            <w:r>
              <w:rPr>
                <w:b/>
                <w:bCs/>
              </w:rPr>
              <w:t>Argument Analysis</w:t>
            </w:r>
          </w:p>
        </w:tc>
        <w:tc>
          <w:tcPr>
            <w:tcW w:w="0" w:type="auto"/>
          </w:tcPr>
          <w:p w14:paraId="2FD79752" w14:textId="77777777" w:rsidR="00AA731B" w:rsidRDefault="00000000">
            <w:pPr>
              <w:pStyle w:val="Compact"/>
            </w:pPr>
            <w:r>
              <w:t xml:space="preserve">The group is able to lead a discussion of the arguments </w:t>
            </w:r>
            <w:r>
              <w:lastRenderedPageBreak/>
              <w:t>that is fair, thoughtful, and engaged with the particular details and complexities of the arguments.</w:t>
            </w:r>
          </w:p>
        </w:tc>
        <w:tc>
          <w:tcPr>
            <w:tcW w:w="0" w:type="auto"/>
          </w:tcPr>
          <w:p w14:paraId="7CD4F88E" w14:textId="77777777" w:rsidR="00AA731B" w:rsidRDefault="00000000">
            <w:pPr>
              <w:pStyle w:val="Compact"/>
            </w:pPr>
            <w:r>
              <w:lastRenderedPageBreak/>
              <w:t xml:space="preserve">The group leads a discussion of the main ideas that is </w:t>
            </w:r>
            <w:r>
              <w:lastRenderedPageBreak/>
              <w:t>consistently on topic, but does not help the class think through the crucial issues.</w:t>
            </w:r>
          </w:p>
        </w:tc>
        <w:tc>
          <w:tcPr>
            <w:tcW w:w="0" w:type="auto"/>
          </w:tcPr>
          <w:p w14:paraId="115062A4" w14:textId="77777777" w:rsidR="00AA731B" w:rsidRDefault="00000000">
            <w:pPr>
              <w:pStyle w:val="Compact"/>
            </w:pPr>
            <w:r>
              <w:lastRenderedPageBreak/>
              <w:t xml:space="preserve">The group leads a discussion that misses key points and/or </w:t>
            </w:r>
            <w:r>
              <w:lastRenderedPageBreak/>
              <w:t>interprets the arguments in uncharitable ways.</w:t>
            </w:r>
          </w:p>
        </w:tc>
        <w:tc>
          <w:tcPr>
            <w:tcW w:w="0" w:type="auto"/>
          </w:tcPr>
          <w:p w14:paraId="53E4D537" w14:textId="77777777" w:rsidR="00AA731B" w:rsidRDefault="00000000">
            <w:pPr>
              <w:pStyle w:val="Compact"/>
            </w:pPr>
            <w:r>
              <w:lastRenderedPageBreak/>
              <w:t xml:space="preserve">The group leads a discussion that is misleading or irrelevant to the </w:t>
            </w:r>
            <w:r>
              <w:lastRenderedPageBreak/>
              <w:t>arguments under consideration.</w:t>
            </w:r>
          </w:p>
        </w:tc>
      </w:tr>
      <w:tr w:rsidR="00AA731B" w14:paraId="4E7D3BC7" w14:textId="77777777">
        <w:tc>
          <w:tcPr>
            <w:tcW w:w="0" w:type="auto"/>
          </w:tcPr>
          <w:p w14:paraId="4EAD3C24" w14:textId="77777777" w:rsidR="00AA731B" w:rsidRDefault="00000000">
            <w:pPr>
              <w:pStyle w:val="Compact"/>
            </w:pPr>
            <w:r>
              <w:rPr>
                <w:b/>
                <w:bCs/>
              </w:rPr>
              <w:lastRenderedPageBreak/>
              <w:t>Class Engagement</w:t>
            </w:r>
          </w:p>
        </w:tc>
        <w:tc>
          <w:tcPr>
            <w:tcW w:w="0" w:type="auto"/>
          </w:tcPr>
          <w:p w14:paraId="66E910D6" w14:textId="77777777" w:rsidR="00AA731B" w:rsidRDefault="00000000">
            <w:pPr>
              <w:pStyle w:val="Compact"/>
            </w:pPr>
            <w:r>
              <w:t>The group uses questions and activities that help us to understand key ideas.</w:t>
            </w:r>
          </w:p>
        </w:tc>
        <w:tc>
          <w:tcPr>
            <w:tcW w:w="0" w:type="auto"/>
          </w:tcPr>
          <w:p w14:paraId="1637C0D4" w14:textId="77777777" w:rsidR="00AA731B" w:rsidRDefault="00000000">
            <w:pPr>
              <w:pStyle w:val="Compact"/>
            </w:pPr>
            <w:r>
              <w:t>The group gets the class actively engaged, but the activities are not connected to the broader themes.</w:t>
            </w:r>
          </w:p>
        </w:tc>
        <w:tc>
          <w:tcPr>
            <w:tcW w:w="0" w:type="auto"/>
          </w:tcPr>
          <w:p w14:paraId="73ED4BBF" w14:textId="77777777" w:rsidR="00AA731B" w:rsidRDefault="00000000">
            <w:pPr>
              <w:pStyle w:val="Compact"/>
            </w:pPr>
            <w:r>
              <w:t>The group attempts to get the class actively engaged, but is unclear in instructions and purpose.</w:t>
            </w:r>
          </w:p>
        </w:tc>
        <w:tc>
          <w:tcPr>
            <w:tcW w:w="0" w:type="auto"/>
          </w:tcPr>
          <w:p w14:paraId="717FCA35" w14:textId="77777777" w:rsidR="00AA731B" w:rsidRDefault="00000000">
            <w:pPr>
              <w:pStyle w:val="Compact"/>
            </w:pPr>
            <w:r>
              <w:t>The group does not attempt to engage the audience.</w:t>
            </w:r>
          </w:p>
        </w:tc>
      </w:tr>
    </w:tbl>
    <w:p w14:paraId="356B2A1E" w14:textId="77777777" w:rsidR="00AA731B" w:rsidRDefault="00000000">
      <w:pPr>
        <w:pStyle w:val="Heading2"/>
      </w:pPr>
      <w:bookmarkStart w:id="16" w:name="resources"/>
      <w:bookmarkStart w:id="17" w:name="_Toc219193370"/>
      <w:bookmarkEnd w:id="6"/>
      <w:bookmarkEnd w:id="14"/>
      <w:r>
        <w:t>Resources</w:t>
      </w:r>
      <w:bookmarkEnd w:id="17"/>
    </w:p>
    <w:p w14:paraId="6B3B9F28" w14:textId="77777777" w:rsidR="00AA731B" w:rsidRDefault="00000000">
      <w:pPr>
        <w:pStyle w:val="FirstParagraph"/>
      </w:pPr>
      <w:r>
        <w:t xml:space="preserve">I’ve written several guides to reading, researching, and writing Philosophy papers. I highly recommend you take a look, even if you are a major: * </w:t>
      </w:r>
      <w:hyperlink r:id="rId8">
        <w:r>
          <w:rPr>
            <w:rStyle w:val="Hyperlink"/>
          </w:rPr>
          <w:t>Reading Philosophy</w:t>
        </w:r>
      </w:hyperlink>
      <w:r>
        <w:t xml:space="preserve"> * </w:t>
      </w:r>
      <w:hyperlink r:id="rId9">
        <w:r>
          <w:rPr>
            <w:rStyle w:val="Hyperlink"/>
          </w:rPr>
          <w:t>Doing Research in Philosophy</w:t>
        </w:r>
      </w:hyperlink>
      <w:r>
        <w:t xml:space="preserve"> * </w:t>
      </w:r>
      <w:hyperlink r:id="rId10">
        <w:r>
          <w:rPr>
            <w:rStyle w:val="Hyperlink"/>
          </w:rPr>
          <w:t>Writing Philosophy</w:t>
        </w:r>
      </w:hyperlink>
    </w:p>
    <w:p w14:paraId="6955AEB3" w14:textId="77777777" w:rsidR="00AA731B" w:rsidRDefault="00000000">
      <w:pPr>
        <w:pStyle w:val="Heading2"/>
      </w:pPr>
      <w:bookmarkStart w:id="18" w:name="course-policies"/>
      <w:bookmarkStart w:id="19" w:name="_Toc219193371"/>
      <w:bookmarkEnd w:id="16"/>
      <w:r>
        <w:t>Course Policies</w:t>
      </w:r>
      <w:bookmarkEnd w:id="19"/>
    </w:p>
    <w:p w14:paraId="171BFBE5" w14:textId="77777777" w:rsidR="00AA731B" w:rsidRDefault="00000000">
      <w:pPr>
        <w:pStyle w:val="FirstParagraph"/>
      </w:pPr>
      <w:r>
        <w:rPr>
          <w:b/>
          <w:bCs/>
        </w:rPr>
        <w:t>Well-Being Policy</w:t>
      </w:r>
    </w:p>
    <w:p w14:paraId="279B4521" w14:textId="77777777" w:rsidR="00AA731B" w:rsidRDefault="00000000">
      <w:pPr>
        <w:pStyle w:val="BodyText"/>
      </w:pPr>
      <w:r>
        <w:t>Here are two reasons I care about your well-being. First, a student who feels safe, welcome, and healthy, is a more successful student. If you are well, you’ll learn more. Second, and more importantly, your college experience, including this class, should contribute to a well-lived life. The information we cover, and the skills we practice, are in service to that well-lived life.</w:t>
      </w:r>
    </w:p>
    <w:p w14:paraId="0AB7BAAA" w14:textId="77777777" w:rsidR="00AA731B" w:rsidRDefault="00000000">
      <w:pPr>
        <w:pStyle w:val="BodyText"/>
      </w:pPr>
      <w:r>
        <w:t>In practice, this means that if you are struggling in any way - academically, personally, whatever, please feel encouraged to set up a meeting or stop by my office to chat. I am always willing to listen, and where I can, help.</w:t>
      </w:r>
    </w:p>
    <w:p w14:paraId="4580BDA9" w14:textId="77777777" w:rsidR="00AA731B" w:rsidRDefault="00000000">
      <w:pPr>
        <w:pStyle w:val="BodyText"/>
      </w:pPr>
      <w:r>
        <w:t xml:space="preserve">St. Lawrence also has a host of resources available to you with your intellectual, physical, and emotional wellness. You can find a handy guide to all of these </w:t>
      </w:r>
      <w:proofErr w:type="spellStart"/>
      <w:r>
        <w:t>resoruces</w:t>
      </w:r>
      <w:proofErr w:type="spellEnd"/>
      <w:r>
        <w:t xml:space="preserve"> on the </w:t>
      </w:r>
      <w:hyperlink r:id="rId11">
        <w:r>
          <w:rPr>
            <w:rStyle w:val="Hyperlink"/>
          </w:rPr>
          <w:t>Well-Being Resources</w:t>
        </w:r>
      </w:hyperlink>
      <w:r>
        <w:t xml:space="preserve"> page, and through </w:t>
      </w:r>
      <w:hyperlink r:id="rId12">
        <w:r>
          <w:rPr>
            <w:rStyle w:val="Hyperlink"/>
          </w:rPr>
          <w:t>SLU Thrives</w:t>
        </w:r>
      </w:hyperlink>
      <w:r>
        <w:t>.</w:t>
      </w:r>
    </w:p>
    <w:p w14:paraId="76F8D52E" w14:textId="77777777" w:rsidR="00AA731B" w:rsidRDefault="00000000">
      <w:pPr>
        <w:pStyle w:val="BodyText"/>
      </w:pPr>
      <w:r>
        <w:rPr>
          <w:b/>
          <w:bCs/>
        </w:rPr>
        <w:t>Respect for your classmates</w:t>
      </w:r>
    </w:p>
    <w:p w14:paraId="43174F48" w14:textId="77777777" w:rsidR="00AA731B" w:rsidRDefault="00000000">
      <w:pPr>
        <w:pStyle w:val="BodyText"/>
      </w:pPr>
      <w:r>
        <w:lastRenderedPageBreak/>
        <w:t>We are a community, and every one of us is a part of it. Contributing to a healthy community is important, both because it affirms that each of us belongs and has a place here at St. Lawrence and in Philosophy courses, but also because we all learn better when we feel we can trust each other. We can trust each other to listen and think carefully about what we say. We can trust each other to value us as people, and to respect our dignity. We can trust each other to challenge us, but to do so with humility, recognizing that we all get things wrong.</w:t>
      </w:r>
    </w:p>
    <w:p w14:paraId="70494383" w14:textId="77777777" w:rsidR="00AA731B" w:rsidRDefault="00000000">
      <w:pPr>
        <w:pStyle w:val="BodyText"/>
      </w:pPr>
      <w:r>
        <w:t>As part of upholding this community, I expect that you will: * Listen attentively while your classmates, or me, are talking. * Arrive to class on time * Show respect for your classmates, and avoid making disrespectful comments about their contributions, or showing clearly disrespectful body language in response to them. * Be welcoming of your classmates ideas and contributions, and avoid making aggressive comments targeting your classmates or any group of people.</w:t>
      </w:r>
    </w:p>
    <w:p w14:paraId="45AFE7EF" w14:textId="77777777" w:rsidR="00AA731B" w:rsidRDefault="00000000">
      <w:pPr>
        <w:pStyle w:val="BodyText"/>
      </w:pPr>
      <w:r>
        <w:rPr>
          <w:b/>
          <w:bCs/>
        </w:rPr>
        <w:t>Late Assignment Policy</w:t>
      </w:r>
    </w:p>
    <w:p w14:paraId="08619285" w14:textId="77777777" w:rsidR="00AA731B" w:rsidRDefault="00000000">
      <w:pPr>
        <w:pStyle w:val="BodyText"/>
      </w:pPr>
      <w:r>
        <w:t>Here’s how I think about due dates: they are there for you. What does that mean? Well, one thing due dates help you do is structure your work, so that you are not hit with too many obligations at the same time. Another is that they help you learn how to work under a deadline, an experience you will have throughout your time at SLU and in your working life. Due dates also help make sure you are prepared for class. My policies on due dates are based on these goals.</w:t>
      </w:r>
    </w:p>
    <w:p w14:paraId="223EB1DD" w14:textId="77777777" w:rsidR="00AA731B" w:rsidRDefault="00000000">
      <w:pPr>
        <w:pStyle w:val="BodyText"/>
      </w:pPr>
      <w:r>
        <w:t>Homework assignments are designed to prepare you for class, and so the first submission really needs to be complete in time for the assigned class. If the homework is late, I will still accept it, but you will lose the opportunity to revise it after the first submission.</w:t>
      </w:r>
    </w:p>
    <w:p w14:paraId="5A3A31F1" w14:textId="77777777" w:rsidR="00AA731B" w:rsidRDefault="00000000">
      <w:pPr>
        <w:pStyle w:val="BodyText"/>
      </w:pPr>
      <w:r>
        <w:t>For the paper, you may need flexiblity. It’s a big project and conflicts with other responsibilities may get in the way. Part of learning how to work under deadlines is planning ahead in a professionally responsible way to get more time. I am willing to grant extensions if you plan ahead and ask for one (at least 24 hours before the paper is due), but will refuse to grant an extension if you regularly ask for one (asking for more time in a professionally responsible way is perfectly reasonable, but developing a habit of needing it is not). When you ask for an extension, please specify how much extra time you will need.</w:t>
      </w:r>
    </w:p>
    <w:p w14:paraId="059ACF68" w14:textId="77777777" w:rsidR="00AA731B" w:rsidRDefault="00000000">
      <w:pPr>
        <w:pStyle w:val="BodyText"/>
      </w:pPr>
      <w:r>
        <w:rPr>
          <w:b/>
          <w:bCs/>
        </w:rPr>
        <w:t>Academic Honesty and AI Use</w:t>
      </w:r>
    </w:p>
    <w:p w14:paraId="1F138EFE" w14:textId="77777777" w:rsidR="00AA731B" w:rsidRDefault="00000000">
      <w:pPr>
        <w:pStyle w:val="BodyText"/>
      </w:pPr>
      <w:r>
        <w:t>A major commitment of the University is “to the intellectual development of the student” (St. Lawrence University Aims and Objectives) which can be achieved only by strict adherence to standards of honesty. At St. Lawrence, all members of the community have a responsibility to see that these standards are maintained. Consequently, St. Lawrence University students will not engage in acts of academic dishonesty as described in the Academic Honor Code, contained in the Student Handbook.</w:t>
      </w:r>
    </w:p>
    <w:p w14:paraId="4C616151" w14:textId="77777777" w:rsidR="00AA731B" w:rsidRDefault="00000000">
      <w:pPr>
        <w:pStyle w:val="BodyText"/>
      </w:pPr>
      <w:r>
        <w:t xml:space="preserve">As part of this policy, you may not use Generative AI tools (like ChatGPT or Google NotebookLM), except: 1. As part of an exploration of what Generative AI can do and how it operates. That is, you can use it if describing its functioning is part of your work, and you </w:t>
      </w:r>
      <w:r>
        <w:lastRenderedPageBreak/>
        <w:t xml:space="preserve">are not representing the outputs of the AI as your own work. 2. As part of a classroom activity or demonstration where you are asked to use it for a specified purpose. 3. Tools designed solely for grammatical improvement on text you have already written (such as Grammarly) are permissible. However, you may not provide text into Generative AI tools like ChatGPT and ask it to rewrite or otherwise fix your text. Similarly, you cannot use Grammarly’s advanced functions (such as those in the Pro version) that suggest and apply rewrites to your text. The difference is this: tools like Grammarly that provide local suggestions to fix particular pieces of writing, and which you can then decide to accept or not, still require you to make decisions about the appropriateness of particular changes, and to see why the change is suggested. Asking a LLM to fix or improve a block of text instead encourages you to trust a more extensive rewriting without understanding why it was rewritten in the way it was, or whether that rewrite improved your essay. Further, these tools often cause problems for philosophical thinking, since they attempt to bring your sentences in line with common ways of speaking which can introduce ambiguities in a precise style of writing like philosophy. You may not always know if your use of a grammatical tool counts as ‘rewriting’ or not - please remember you can </w:t>
      </w:r>
      <w:r>
        <w:rPr>
          <w:i/>
          <w:iCs/>
        </w:rPr>
        <w:t>always ask me</w:t>
      </w:r>
      <w:r>
        <w:t>!</w:t>
      </w:r>
    </w:p>
    <w:p w14:paraId="4EDF3F5C" w14:textId="77777777" w:rsidR="00AA731B" w:rsidRDefault="00000000">
      <w:pPr>
        <w:pStyle w:val="BodyText"/>
      </w:pPr>
      <w:r>
        <w:t>Given the theme of this class, we will spend a lot of time talking about the reasons for this policy. The simple version, however, is that (a) LLMs are systematically unreliable in ways that are not always easy to detect; (b) substitution of the work of LLMs for your own work subverts the very purpose of the class, as it denies you an opportunity to learn. (That, after all, is what all this hard work is for).</w:t>
      </w:r>
    </w:p>
    <w:p w14:paraId="658E8B94" w14:textId="77777777" w:rsidR="00AA731B" w:rsidRDefault="00000000">
      <w:pPr>
        <w:pStyle w:val="BodyText"/>
      </w:pPr>
      <w:r>
        <w:rPr>
          <w:b/>
          <w:bCs/>
        </w:rPr>
        <w:t>Accessibility</w:t>
      </w:r>
    </w:p>
    <w:p w14:paraId="288DA0D5" w14:textId="77777777" w:rsidR="00AA731B" w:rsidRDefault="00000000">
      <w:pPr>
        <w:pStyle w:val="BodyText"/>
      </w:pPr>
      <w:r>
        <w:t>It is the policy and practice of St. Lawrence University to create inclusive and accessible learning environments consistent with federal and state law. If you have established permanent accommodations with the Student Accessibility Services (SAS) Office in the past and want to use them in your current courses, please activate your accommodations so you can discuss with your professors how they will be implemented.</w:t>
      </w:r>
    </w:p>
    <w:p w14:paraId="5C5FCCB7" w14:textId="77777777" w:rsidR="00AA731B" w:rsidRDefault="00000000">
      <w:pPr>
        <w:pStyle w:val="BodyText"/>
      </w:pPr>
      <w:r>
        <w:t>If you do not yet have services through the SAS Office but have a disability or temporary health condition that requires accommodations, please contact them directly to start the process of requesting accommodations and to receive guidance with the next steps.</w:t>
      </w:r>
    </w:p>
    <w:p w14:paraId="623D714E" w14:textId="77777777" w:rsidR="00AA731B" w:rsidRDefault="00000000">
      <w:pPr>
        <w:pStyle w:val="BodyText"/>
      </w:pPr>
      <w:r>
        <w:t>Contact information for Student Accessibility Services: Telephone: 315.229.5537 Email: studentaccessibility@stlawu.edu</w:t>
      </w:r>
      <w:r>
        <w:br/>
        <w:t>Website: https://www.stlawu.edu/offices/student-accessibility-services</w:t>
      </w:r>
    </w:p>
    <w:p w14:paraId="6A309B98" w14:textId="77777777" w:rsidR="00AA731B" w:rsidRDefault="00000000">
      <w:pPr>
        <w:pStyle w:val="BodyText"/>
      </w:pPr>
      <w:r>
        <w:rPr>
          <w:b/>
          <w:bCs/>
        </w:rPr>
        <w:t>Title IX Statement</w:t>
      </w:r>
    </w:p>
    <w:p w14:paraId="65CE0363" w14:textId="77777777" w:rsidR="00AA731B" w:rsidRDefault="00000000">
      <w:pPr>
        <w:pStyle w:val="BodyText"/>
      </w:pPr>
      <w:r>
        <w:t xml:space="preserve">MEMBERS OF THE ST. LAWRENCE COMMUNITY—students, employees, and guests— should expect to be free from retaliation, discrimination, harassment, and sexual misconduct, behavior that is inherently abusive of the humanity that each of us brings to the campus community. St. Lawrence University and its faculty are committed to supporting our students and seeking an environment that is free of discrimination, harassment, and sexual misconduct. St. Lawrence strongly encourages students to report retaliation, discrimination, harassment, including sexual harassment, sexual exploitation, </w:t>
      </w:r>
      <w:r>
        <w:lastRenderedPageBreak/>
        <w:t>domestic violence, dating violence, stalking, or sexual assault to St. Lawrence University’s Title IX office. Discrimination on the basis of sex includes discrimination on the basis of assigned sex at birth, sex characteristics, pregnancy and pregnancy related conditions, sexual orientation, and gender identity.</w:t>
      </w:r>
    </w:p>
    <w:p w14:paraId="2B64DFC2" w14:textId="77777777" w:rsidR="00AA731B" w:rsidRDefault="00000000">
      <w:pPr>
        <w:pStyle w:val="BodyText"/>
      </w:pPr>
      <w:r>
        <w:t>If you speak with a faculty member about an incident that involves a Title IX matter or matter of other discrimination or harassment, that faculty member must notify SLU’s Title IX Coordinator that you shared that experience. This is true even if you ask the faculty member not to disclose the incident. Moreover, if you disclose an incident of retaliation, discrimination, harassment, or sexual misconduct in an academic assignment, the faculty member must also report that experience to the Title IX Coordinator.</w:t>
      </w:r>
    </w:p>
    <w:p w14:paraId="57E8D371" w14:textId="77777777" w:rsidR="00AA731B" w:rsidRDefault="00000000">
      <w:pPr>
        <w:pStyle w:val="BodyText"/>
      </w:pPr>
      <w:r>
        <w:t>Once a report is made, the reporting individual can expect to receive email outreach from the Title IX Coordinator, who will provide resources and possible resolution options. If the impacted person is not a threat to themselves or others, the impacted person will be free not to respond to the offer to meet. You can find more information for resources and reporting options at: https://www.stlawu.edu/offices/title-ix/reporting-options-confidential-and-nonconfidential-resources.</w:t>
      </w:r>
    </w:p>
    <w:p w14:paraId="1A047836" w14:textId="77777777" w:rsidR="00AA731B" w:rsidRDefault="00000000">
      <w:pPr>
        <w:pStyle w:val="BodyText"/>
      </w:pPr>
      <w:r>
        <w:t>Title IX also protects students who are pregnant or need assistance for pregnancy related conditions. If you are pregnant, the Title IX Coordinator can assist you in understanding your rights and options as well as provide supportive measures. Lindsey Tropper (Cohen) is the Title IX Coordinator at St. Lawrence University (Student Center Room 302; lcohen@stlawu.edu; 315-229-5334).</w:t>
      </w:r>
    </w:p>
    <w:p w14:paraId="38846125" w14:textId="77777777" w:rsidR="00AA731B" w:rsidRDefault="00000000">
      <w:pPr>
        <w:pStyle w:val="Heading2"/>
      </w:pPr>
      <w:bookmarkStart w:id="20" w:name="calendar"/>
      <w:bookmarkStart w:id="21" w:name="_Toc219193372"/>
      <w:bookmarkEnd w:id="18"/>
      <w:r>
        <w:t>Calendar</w:t>
      </w:r>
      <w:bookmarkEnd w:id="21"/>
    </w:p>
    <w:p w14:paraId="498FA4C1" w14:textId="77777777" w:rsidR="00AA731B" w:rsidRDefault="00000000">
      <w:pPr>
        <w:pStyle w:val="FirstParagraph"/>
      </w:pPr>
      <w:r>
        <w:rPr>
          <w:b/>
          <w:bCs/>
        </w:rPr>
        <w:t>Unit One – Foundational Concepts in the Philosophy of Mind and Computation</w:t>
      </w:r>
    </w:p>
    <w:tbl>
      <w:tblPr>
        <w:tblStyle w:val="Table"/>
        <w:tblW w:w="0" w:type="auto"/>
        <w:tblLook w:val="0020" w:firstRow="1" w:lastRow="0" w:firstColumn="0" w:lastColumn="0" w:noHBand="0" w:noVBand="0"/>
      </w:tblPr>
      <w:tblGrid>
        <w:gridCol w:w="988"/>
        <w:gridCol w:w="2468"/>
        <w:gridCol w:w="1683"/>
        <w:gridCol w:w="2115"/>
      </w:tblGrid>
      <w:tr w:rsidR="00AA731B" w14:paraId="5CA0B192"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26B05190" w14:textId="77777777" w:rsidR="00AA731B" w:rsidRDefault="00000000">
            <w:pPr>
              <w:pStyle w:val="Compact"/>
            </w:pPr>
            <w:r>
              <w:rPr>
                <w:b/>
                <w:bCs/>
              </w:rPr>
              <w:t>Date</w:t>
            </w:r>
          </w:p>
        </w:tc>
        <w:tc>
          <w:tcPr>
            <w:tcW w:w="0" w:type="auto"/>
          </w:tcPr>
          <w:p w14:paraId="5535C5CC" w14:textId="77777777" w:rsidR="00AA731B" w:rsidRDefault="00000000">
            <w:pPr>
              <w:pStyle w:val="Compact"/>
            </w:pPr>
            <w:r>
              <w:rPr>
                <w:b/>
                <w:bCs/>
              </w:rPr>
              <w:t>Topic</w:t>
            </w:r>
          </w:p>
        </w:tc>
        <w:tc>
          <w:tcPr>
            <w:tcW w:w="0" w:type="auto"/>
          </w:tcPr>
          <w:p w14:paraId="0AF1FDB4" w14:textId="77777777" w:rsidR="00AA731B" w:rsidRDefault="00000000">
            <w:pPr>
              <w:pStyle w:val="Compact"/>
            </w:pPr>
            <w:r>
              <w:rPr>
                <w:b/>
                <w:bCs/>
              </w:rPr>
              <w:t>Reading</w:t>
            </w:r>
          </w:p>
        </w:tc>
        <w:tc>
          <w:tcPr>
            <w:tcW w:w="0" w:type="auto"/>
          </w:tcPr>
          <w:p w14:paraId="009E86A9" w14:textId="77777777" w:rsidR="00AA731B" w:rsidRDefault="00000000">
            <w:pPr>
              <w:pStyle w:val="Compact"/>
            </w:pPr>
            <w:r>
              <w:rPr>
                <w:b/>
                <w:bCs/>
              </w:rPr>
              <w:t>Assignments Due</w:t>
            </w:r>
          </w:p>
        </w:tc>
      </w:tr>
      <w:tr w:rsidR="00AA731B" w14:paraId="38919A98" w14:textId="77777777">
        <w:tc>
          <w:tcPr>
            <w:tcW w:w="0" w:type="auto"/>
          </w:tcPr>
          <w:p w14:paraId="1BC92661" w14:textId="77777777" w:rsidR="00AA731B" w:rsidRDefault="00000000">
            <w:pPr>
              <w:pStyle w:val="Compact"/>
            </w:pPr>
            <w:r>
              <w:t>W. 1.14</w:t>
            </w:r>
          </w:p>
        </w:tc>
        <w:tc>
          <w:tcPr>
            <w:tcW w:w="0" w:type="auto"/>
          </w:tcPr>
          <w:p w14:paraId="0ED20B3E" w14:textId="77777777" w:rsidR="00AA731B" w:rsidRDefault="00000000">
            <w:pPr>
              <w:pStyle w:val="Compact"/>
            </w:pPr>
            <w:r>
              <w:t>Minds and Computers</w:t>
            </w:r>
          </w:p>
        </w:tc>
        <w:tc>
          <w:tcPr>
            <w:tcW w:w="0" w:type="auto"/>
          </w:tcPr>
          <w:p w14:paraId="2B05FF40" w14:textId="77777777" w:rsidR="00AA731B" w:rsidRDefault="00AA731B">
            <w:pPr>
              <w:pStyle w:val="Compact"/>
            </w:pPr>
          </w:p>
        </w:tc>
        <w:tc>
          <w:tcPr>
            <w:tcW w:w="0" w:type="auto"/>
          </w:tcPr>
          <w:p w14:paraId="201DF6CB" w14:textId="77777777" w:rsidR="00AA731B" w:rsidRDefault="00AA731B">
            <w:pPr>
              <w:pStyle w:val="Compact"/>
            </w:pPr>
          </w:p>
        </w:tc>
      </w:tr>
      <w:tr w:rsidR="00AA731B" w14:paraId="0657321A" w14:textId="77777777">
        <w:tc>
          <w:tcPr>
            <w:tcW w:w="0" w:type="auto"/>
          </w:tcPr>
          <w:p w14:paraId="44E492AF" w14:textId="77777777" w:rsidR="00AA731B" w:rsidRDefault="00000000">
            <w:pPr>
              <w:pStyle w:val="Compact"/>
            </w:pPr>
            <w:r>
              <w:t>M. 1.19</w:t>
            </w:r>
          </w:p>
        </w:tc>
        <w:tc>
          <w:tcPr>
            <w:tcW w:w="0" w:type="auto"/>
          </w:tcPr>
          <w:p w14:paraId="0FDC18C5" w14:textId="77777777" w:rsidR="00AA731B" w:rsidRDefault="00000000">
            <w:pPr>
              <w:pStyle w:val="Compact"/>
            </w:pPr>
            <w:r>
              <w:t>Dualism</w:t>
            </w:r>
          </w:p>
        </w:tc>
        <w:tc>
          <w:tcPr>
            <w:tcW w:w="0" w:type="auto"/>
          </w:tcPr>
          <w:p w14:paraId="09AF0534" w14:textId="77777777" w:rsidR="00AA731B" w:rsidRDefault="00000000">
            <w:pPr>
              <w:pStyle w:val="Compact"/>
            </w:pPr>
            <w:r>
              <w:t>Carter, Ch. 1-2</w:t>
            </w:r>
          </w:p>
        </w:tc>
        <w:tc>
          <w:tcPr>
            <w:tcW w:w="0" w:type="auto"/>
          </w:tcPr>
          <w:p w14:paraId="1A6741E2" w14:textId="77777777" w:rsidR="00AA731B" w:rsidRDefault="00AA731B">
            <w:pPr>
              <w:pStyle w:val="Compact"/>
            </w:pPr>
          </w:p>
        </w:tc>
      </w:tr>
      <w:tr w:rsidR="00AA731B" w14:paraId="49A50CA0" w14:textId="77777777">
        <w:tc>
          <w:tcPr>
            <w:tcW w:w="0" w:type="auto"/>
          </w:tcPr>
          <w:p w14:paraId="5A29CF5C" w14:textId="77777777" w:rsidR="00AA731B" w:rsidRDefault="00000000">
            <w:pPr>
              <w:pStyle w:val="Compact"/>
            </w:pPr>
            <w:r>
              <w:t>W. 1.21</w:t>
            </w:r>
          </w:p>
        </w:tc>
        <w:tc>
          <w:tcPr>
            <w:tcW w:w="0" w:type="auto"/>
          </w:tcPr>
          <w:p w14:paraId="1104D3F1" w14:textId="77777777" w:rsidR="00AA731B" w:rsidRDefault="00000000">
            <w:pPr>
              <w:pStyle w:val="Compact"/>
            </w:pPr>
            <w:r>
              <w:t>Behaviorism</w:t>
            </w:r>
          </w:p>
        </w:tc>
        <w:tc>
          <w:tcPr>
            <w:tcW w:w="0" w:type="auto"/>
          </w:tcPr>
          <w:p w14:paraId="01437E06" w14:textId="77777777" w:rsidR="00AA731B" w:rsidRDefault="00000000">
            <w:pPr>
              <w:pStyle w:val="Compact"/>
            </w:pPr>
            <w:r>
              <w:t>Carter, Ch. 3</w:t>
            </w:r>
          </w:p>
        </w:tc>
        <w:tc>
          <w:tcPr>
            <w:tcW w:w="0" w:type="auto"/>
          </w:tcPr>
          <w:p w14:paraId="15466BDF" w14:textId="77777777" w:rsidR="00AA731B" w:rsidRDefault="00000000">
            <w:pPr>
              <w:pStyle w:val="Compact"/>
            </w:pPr>
            <w:r>
              <w:t>Homework #1</w:t>
            </w:r>
          </w:p>
        </w:tc>
      </w:tr>
      <w:tr w:rsidR="00AA731B" w14:paraId="19008413" w14:textId="77777777">
        <w:tc>
          <w:tcPr>
            <w:tcW w:w="0" w:type="auto"/>
          </w:tcPr>
          <w:p w14:paraId="5BE22775" w14:textId="77777777" w:rsidR="00AA731B" w:rsidRDefault="00000000">
            <w:pPr>
              <w:pStyle w:val="Compact"/>
            </w:pPr>
            <w:r>
              <w:t>M. 1.26</w:t>
            </w:r>
          </w:p>
        </w:tc>
        <w:tc>
          <w:tcPr>
            <w:tcW w:w="0" w:type="auto"/>
          </w:tcPr>
          <w:p w14:paraId="0E10A71F" w14:textId="77777777" w:rsidR="00AA731B" w:rsidRDefault="00000000">
            <w:pPr>
              <w:pStyle w:val="Compact"/>
            </w:pPr>
            <w:r>
              <w:t>Identity Theory</w:t>
            </w:r>
          </w:p>
        </w:tc>
        <w:tc>
          <w:tcPr>
            <w:tcW w:w="0" w:type="auto"/>
          </w:tcPr>
          <w:p w14:paraId="2FE80E27" w14:textId="77777777" w:rsidR="00AA731B" w:rsidRDefault="00000000">
            <w:pPr>
              <w:pStyle w:val="Compact"/>
            </w:pPr>
            <w:r>
              <w:t>Carter, Ch. 5</w:t>
            </w:r>
          </w:p>
        </w:tc>
        <w:tc>
          <w:tcPr>
            <w:tcW w:w="0" w:type="auto"/>
          </w:tcPr>
          <w:p w14:paraId="7473C95A" w14:textId="77777777" w:rsidR="00AA731B" w:rsidRDefault="00AA731B">
            <w:pPr>
              <w:pStyle w:val="Compact"/>
            </w:pPr>
          </w:p>
        </w:tc>
      </w:tr>
      <w:tr w:rsidR="00AA731B" w14:paraId="4622B339" w14:textId="77777777">
        <w:tc>
          <w:tcPr>
            <w:tcW w:w="0" w:type="auto"/>
          </w:tcPr>
          <w:p w14:paraId="43D7827A" w14:textId="77777777" w:rsidR="00AA731B" w:rsidRDefault="00000000">
            <w:pPr>
              <w:pStyle w:val="Compact"/>
            </w:pPr>
            <w:r>
              <w:t>W. 1.28</w:t>
            </w:r>
          </w:p>
        </w:tc>
        <w:tc>
          <w:tcPr>
            <w:tcW w:w="0" w:type="auto"/>
          </w:tcPr>
          <w:p w14:paraId="3DB5574A" w14:textId="77777777" w:rsidR="00AA731B" w:rsidRDefault="00000000">
            <w:pPr>
              <w:pStyle w:val="Compact"/>
            </w:pPr>
            <w:r>
              <w:t>Functionalism</w:t>
            </w:r>
          </w:p>
        </w:tc>
        <w:tc>
          <w:tcPr>
            <w:tcW w:w="0" w:type="auto"/>
          </w:tcPr>
          <w:p w14:paraId="70E28AF8" w14:textId="77777777" w:rsidR="00AA731B" w:rsidRDefault="00000000">
            <w:pPr>
              <w:pStyle w:val="Compact"/>
            </w:pPr>
            <w:r>
              <w:t>Carter, Ch. 6</w:t>
            </w:r>
          </w:p>
        </w:tc>
        <w:tc>
          <w:tcPr>
            <w:tcW w:w="0" w:type="auto"/>
          </w:tcPr>
          <w:p w14:paraId="3DFA4B2C" w14:textId="77777777" w:rsidR="00AA731B" w:rsidRDefault="00000000">
            <w:pPr>
              <w:pStyle w:val="Compact"/>
            </w:pPr>
            <w:r>
              <w:t>Homework #2</w:t>
            </w:r>
          </w:p>
        </w:tc>
      </w:tr>
      <w:tr w:rsidR="00AA731B" w14:paraId="1486F95B" w14:textId="77777777">
        <w:tc>
          <w:tcPr>
            <w:tcW w:w="0" w:type="auto"/>
          </w:tcPr>
          <w:p w14:paraId="3C425C30" w14:textId="77777777" w:rsidR="00AA731B" w:rsidRDefault="00000000">
            <w:pPr>
              <w:pStyle w:val="Compact"/>
            </w:pPr>
            <w:r>
              <w:t>M. 2.2</w:t>
            </w:r>
          </w:p>
        </w:tc>
        <w:tc>
          <w:tcPr>
            <w:tcW w:w="0" w:type="auto"/>
          </w:tcPr>
          <w:p w14:paraId="58D7660B" w14:textId="77777777" w:rsidR="00AA731B" w:rsidRDefault="00000000">
            <w:pPr>
              <w:pStyle w:val="Compact"/>
            </w:pPr>
            <w:r>
              <w:t>Formal Systems</w:t>
            </w:r>
          </w:p>
        </w:tc>
        <w:tc>
          <w:tcPr>
            <w:tcW w:w="0" w:type="auto"/>
          </w:tcPr>
          <w:p w14:paraId="5A728E35" w14:textId="77777777" w:rsidR="00AA731B" w:rsidRDefault="00000000">
            <w:pPr>
              <w:pStyle w:val="Compact"/>
            </w:pPr>
            <w:r>
              <w:t>Carter, Ch. 7</w:t>
            </w:r>
          </w:p>
        </w:tc>
        <w:tc>
          <w:tcPr>
            <w:tcW w:w="0" w:type="auto"/>
          </w:tcPr>
          <w:p w14:paraId="77C67BC4" w14:textId="77777777" w:rsidR="00AA731B" w:rsidRDefault="00AA731B">
            <w:pPr>
              <w:pStyle w:val="Compact"/>
            </w:pPr>
          </w:p>
        </w:tc>
      </w:tr>
      <w:tr w:rsidR="00AA731B" w14:paraId="47693A93" w14:textId="77777777">
        <w:tc>
          <w:tcPr>
            <w:tcW w:w="0" w:type="auto"/>
          </w:tcPr>
          <w:p w14:paraId="1918C1CC" w14:textId="77777777" w:rsidR="00AA731B" w:rsidRDefault="00000000">
            <w:pPr>
              <w:pStyle w:val="Compact"/>
            </w:pPr>
            <w:r>
              <w:t>W. 2.4</w:t>
            </w:r>
          </w:p>
        </w:tc>
        <w:tc>
          <w:tcPr>
            <w:tcW w:w="0" w:type="auto"/>
          </w:tcPr>
          <w:p w14:paraId="65CF6940" w14:textId="77777777" w:rsidR="00AA731B" w:rsidRDefault="00000000">
            <w:pPr>
              <w:pStyle w:val="Compact"/>
            </w:pPr>
            <w:r>
              <w:t>Computability</w:t>
            </w:r>
          </w:p>
        </w:tc>
        <w:tc>
          <w:tcPr>
            <w:tcW w:w="0" w:type="auto"/>
          </w:tcPr>
          <w:p w14:paraId="6105BAA7" w14:textId="77777777" w:rsidR="00AA731B" w:rsidRDefault="00000000">
            <w:pPr>
              <w:pStyle w:val="Compact"/>
            </w:pPr>
            <w:r>
              <w:t>Carter, Ch. 8</w:t>
            </w:r>
          </w:p>
        </w:tc>
        <w:tc>
          <w:tcPr>
            <w:tcW w:w="0" w:type="auto"/>
          </w:tcPr>
          <w:p w14:paraId="33D682EB" w14:textId="77777777" w:rsidR="00AA731B" w:rsidRDefault="00000000">
            <w:pPr>
              <w:pStyle w:val="Compact"/>
            </w:pPr>
            <w:r>
              <w:t>Homework #3</w:t>
            </w:r>
          </w:p>
        </w:tc>
      </w:tr>
      <w:tr w:rsidR="00AA731B" w14:paraId="591838C4" w14:textId="77777777">
        <w:tc>
          <w:tcPr>
            <w:tcW w:w="0" w:type="auto"/>
          </w:tcPr>
          <w:p w14:paraId="2AF90500" w14:textId="77777777" w:rsidR="00AA731B" w:rsidRDefault="00000000">
            <w:pPr>
              <w:pStyle w:val="Compact"/>
            </w:pPr>
            <w:r>
              <w:t>M. 2.9</w:t>
            </w:r>
          </w:p>
        </w:tc>
        <w:tc>
          <w:tcPr>
            <w:tcW w:w="0" w:type="auto"/>
          </w:tcPr>
          <w:p w14:paraId="2E41A48C" w14:textId="77777777" w:rsidR="00AA731B" w:rsidRDefault="00000000">
            <w:pPr>
              <w:pStyle w:val="Compact"/>
            </w:pPr>
            <w:r>
              <w:t>Universal Machines</w:t>
            </w:r>
          </w:p>
        </w:tc>
        <w:tc>
          <w:tcPr>
            <w:tcW w:w="0" w:type="auto"/>
          </w:tcPr>
          <w:p w14:paraId="275256A4" w14:textId="77777777" w:rsidR="00AA731B" w:rsidRDefault="00000000">
            <w:pPr>
              <w:pStyle w:val="Compact"/>
            </w:pPr>
            <w:r>
              <w:t>Carter, Ch. 9</w:t>
            </w:r>
          </w:p>
        </w:tc>
        <w:tc>
          <w:tcPr>
            <w:tcW w:w="0" w:type="auto"/>
          </w:tcPr>
          <w:p w14:paraId="1CD2ABDF" w14:textId="77777777" w:rsidR="00AA731B" w:rsidRDefault="00AA731B">
            <w:pPr>
              <w:pStyle w:val="Compact"/>
            </w:pPr>
          </w:p>
        </w:tc>
      </w:tr>
      <w:tr w:rsidR="00AA731B" w14:paraId="5CC0369F" w14:textId="77777777">
        <w:tc>
          <w:tcPr>
            <w:tcW w:w="0" w:type="auto"/>
          </w:tcPr>
          <w:p w14:paraId="11469E3C" w14:textId="77777777" w:rsidR="00AA731B" w:rsidRDefault="00000000">
            <w:pPr>
              <w:pStyle w:val="Compact"/>
            </w:pPr>
            <w:r>
              <w:t>W. 2.11</w:t>
            </w:r>
          </w:p>
        </w:tc>
        <w:tc>
          <w:tcPr>
            <w:tcW w:w="0" w:type="auto"/>
          </w:tcPr>
          <w:p w14:paraId="5D310DE8" w14:textId="77777777" w:rsidR="00AA731B" w:rsidRDefault="00000000">
            <w:pPr>
              <w:pStyle w:val="Compact"/>
            </w:pPr>
            <w:r>
              <w:t>Computationalism</w:t>
            </w:r>
          </w:p>
        </w:tc>
        <w:tc>
          <w:tcPr>
            <w:tcW w:w="0" w:type="auto"/>
          </w:tcPr>
          <w:p w14:paraId="3DEF5A45" w14:textId="77777777" w:rsidR="00AA731B" w:rsidRDefault="00000000">
            <w:pPr>
              <w:pStyle w:val="Compact"/>
            </w:pPr>
            <w:r>
              <w:t>Carter, Ch, 10</w:t>
            </w:r>
          </w:p>
        </w:tc>
        <w:tc>
          <w:tcPr>
            <w:tcW w:w="0" w:type="auto"/>
          </w:tcPr>
          <w:p w14:paraId="2266CC81" w14:textId="77777777" w:rsidR="00AA731B" w:rsidRDefault="00AA731B">
            <w:pPr>
              <w:pStyle w:val="Compact"/>
            </w:pPr>
          </w:p>
        </w:tc>
      </w:tr>
    </w:tbl>
    <w:p w14:paraId="3F60C9E1" w14:textId="77777777" w:rsidR="008B662E" w:rsidRDefault="008B662E">
      <w:pPr>
        <w:pStyle w:val="BodyText"/>
        <w:rPr>
          <w:b/>
          <w:bCs/>
        </w:rPr>
      </w:pPr>
    </w:p>
    <w:p w14:paraId="15270439" w14:textId="77777777" w:rsidR="008B662E" w:rsidRDefault="008B662E">
      <w:pPr>
        <w:rPr>
          <w:b/>
          <w:bCs/>
        </w:rPr>
      </w:pPr>
      <w:r>
        <w:rPr>
          <w:b/>
          <w:bCs/>
        </w:rPr>
        <w:br w:type="page"/>
      </w:r>
    </w:p>
    <w:p w14:paraId="54FC4FB9" w14:textId="7F2DA52F" w:rsidR="00AA731B" w:rsidRDefault="00000000">
      <w:pPr>
        <w:pStyle w:val="BodyText"/>
      </w:pPr>
      <w:r>
        <w:rPr>
          <w:b/>
          <w:bCs/>
        </w:rPr>
        <w:lastRenderedPageBreak/>
        <w:t>Unit Two – Two Directions for AI - GOFAI and Neural Networks</w:t>
      </w:r>
    </w:p>
    <w:tbl>
      <w:tblPr>
        <w:tblStyle w:val="Table"/>
        <w:tblW w:w="5000" w:type="pct"/>
        <w:tblLook w:val="0020" w:firstRow="1" w:lastRow="0" w:firstColumn="0" w:lastColumn="0" w:noHBand="0" w:noVBand="0"/>
      </w:tblPr>
      <w:tblGrid>
        <w:gridCol w:w="842"/>
        <w:gridCol w:w="2619"/>
        <w:gridCol w:w="3549"/>
        <w:gridCol w:w="2566"/>
      </w:tblGrid>
      <w:tr w:rsidR="00AA731B" w14:paraId="5D1A4A4C"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6E8B3D80" w14:textId="77777777" w:rsidR="00AA731B" w:rsidRDefault="00000000">
            <w:pPr>
              <w:pStyle w:val="Compact"/>
            </w:pPr>
            <w:r>
              <w:rPr>
                <w:b/>
                <w:bCs/>
              </w:rPr>
              <w:t>Date</w:t>
            </w:r>
          </w:p>
        </w:tc>
        <w:tc>
          <w:tcPr>
            <w:tcW w:w="0" w:type="auto"/>
          </w:tcPr>
          <w:p w14:paraId="6EC35AC6" w14:textId="77777777" w:rsidR="00AA731B" w:rsidRDefault="00000000">
            <w:pPr>
              <w:pStyle w:val="Compact"/>
            </w:pPr>
            <w:r>
              <w:rPr>
                <w:b/>
                <w:bCs/>
              </w:rPr>
              <w:t>Topic</w:t>
            </w:r>
          </w:p>
        </w:tc>
        <w:tc>
          <w:tcPr>
            <w:tcW w:w="0" w:type="auto"/>
          </w:tcPr>
          <w:p w14:paraId="577E40C2" w14:textId="77777777" w:rsidR="00AA731B" w:rsidRDefault="00000000">
            <w:pPr>
              <w:pStyle w:val="Compact"/>
            </w:pPr>
            <w:r>
              <w:rPr>
                <w:b/>
                <w:bCs/>
              </w:rPr>
              <w:t>Reading</w:t>
            </w:r>
          </w:p>
        </w:tc>
        <w:tc>
          <w:tcPr>
            <w:tcW w:w="0" w:type="auto"/>
          </w:tcPr>
          <w:p w14:paraId="218742CC" w14:textId="77777777" w:rsidR="00AA731B" w:rsidRDefault="00000000">
            <w:pPr>
              <w:pStyle w:val="Compact"/>
            </w:pPr>
            <w:r>
              <w:rPr>
                <w:b/>
                <w:bCs/>
              </w:rPr>
              <w:t>Assignments Due</w:t>
            </w:r>
          </w:p>
        </w:tc>
      </w:tr>
      <w:tr w:rsidR="00AA731B" w14:paraId="146E5A7F" w14:textId="77777777">
        <w:tc>
          <w:tcPr>
            <w:tcW w:w="0" w:type="auto"/>
          </w:tcPr>
          <w:p w14:paraId="54A13CAB" w14:textId="77777777" w:rsidR="00AA731B" w:rsidRDefault="00000000">
            <w:pPr>
              <w:pStyle w:val="Compact"/>
            </w:pPr>
            <w:r>
              <w:t>M. 2.16</w:t>
            </w:r>
          </w:p>
        </w:tc>
        <w:tc>
          <w:tcPr>
            <w:tcW w:w="0" w:type="auto"/>
          </w:tcPr>
          <w:p w14:paraId="48A15E03" w14:textId="77777777" w:rsidR="00AA731B" w:rsidRDefault="00000000">
            <w:pPr>
              <w:pStyle w:val="Compact"/>
            </w:pPr>
            <w:r>
              <w:t>Search and Decisions</w:t>
            </w:r>
          </w:p>
        </w:tc>
        <w:tc>
          <w:tcPr>
            <w:tcW w:w="0" w:type="auto"/>
          </w:tcPr>
          <w:p w14:paraId="71A07686" w14:textId="77777777" w:rsidR="00AA731B" w:rsidRDefault="00000000">
            <w:pPr>
              <w:pStyle w:val="Compact"/>
            </w:pPr>
            <w:r>
              <w:t>Carter, Ch. 11-12</w:t>
            </w:r>
          </w:p>
        </w:tc>
        <w:tc>
          <w:tcPr>
            <w:tcW w:w="0" w:type="auto"/>
          </w:tcPr>
          <w:p w14:paraId="33EFDFED" w14:textId="77777777" w:rsidR="00AA731B" w:rsidRDefault="00000000">
            <w:pPr>
              <w:pStyle w:val="Compact"/>
            </w:pPr>
            <w:r>
              <w:t>Homework #4</w:t>
            </w:r>
          </w:p>
        </w:tc>
      </w:tr>
      <w:tr w:rsidR="00AA731B" w14:paraId="5781793D" w14:textId="77777777">
        <w:tc>
          <w:tcPr>
            <w:tcW w:w="0" w:type="auto"/>
          </w:tcPr>
          <w:p w14:paraId="689273FB" w14:textId="77777777" w:rsidR="00AA731B" w:rsidRDefault="00000000">
            <w:pPr>
              <w:pStyle w:val="Compact"/>
            </w:pPr>
            <w:r>
              <w:t>W. 2.18</w:t>
            </w:r>
          </w:p>
        </w:tc>
        <w:tc>
          <w:tcPr>
            <w:tcW w:w="0" w:type="auto"/>
          </w:tcPr>
          <w:p w14:paraId="557846B7" w14:textId="77777777" w:rsidR="00AA731B" w:rsidRDefault="00000000">
            <w:pPr>
              <w:pStyle w:val="Compact"/>
            </w:pPr>
            <w:r>
              <w:rPr>
                <w:i/>
                <w:iCs/>
              </w:rPr>
              <w:t>No Class</w:t>
            </w:r>
          </w:p>
        </w:tc>
        <w:tc>
          <w:tcPr>
            <w:tcW w:w="0" w:type="auto"/>
          </w:tcPr>
          <w:p w14:paraId="023DAEDB" w14:textId="77777777" w:rsidR="00AA731B" w:rsidRDefault="00AA731B">
            <w:pPr>
              <w:pStyle w:val="Compact"/>
            </w:pPr>
          </w:p>
        </w:tc>
        <w:tc>
          <w:tcPr>
            <w:tcW w:w="0" w:type="auto"/>
          </w:tcPr>
          <w:p w14:paraId="1369A8E8" w14:textId="77777777" w:rsidR="00AA731B" w:rsidRDefault="00AA731B">
            <w:pPr>
              <w:pStyle w:val="Compact"/>
            </w:pPr>
          </w:p>
        </w:tc>
      </w:tr>
      <w:tr w:rsidR="00AA731B" w14:paraId="6A0F3D06" w14:textId="77777777">
        <w:tc>
          <w:tcPr>
            <w:tcW w:w="0" w:type="auto"/>
          </w:tcPr>
          <w:p w14:paraId="1D150968" w14:textId="77777777" w:rsidR="00AA731B" w:rsidRDefault="00000000">
            <w:pPr>
              <w:pStyle w:val="Compact"/>
            </w:pPr>
            <w:r>
              <w:t>M. 2.23</w:t>
            </w:r>
          </w:p>
        </w:tc>
        <w:tc>
          <w:tcPr>
            <w:tcW w:w="0" w:type="auto"/>
          </w:tcPr>
          <w:p w14:paraId="4B169201" w14:textId="77777777" w:rsidR="00AA731B" w:rsidRDefault="00000000">
            <w:pPr>
              <w:pStyle w:val="Compact"/>
            </w:pPr>
            <w:r>
              <w:t>Machine Reasoning and Language</w:t>
            </w:r>
          </w:p>
        </w:tc>
        <w:tc>
          <w:tcPr>
            <w:tcW w:w="0" w:type="auto"/>
          </w:tcPr>
          <w:p w14:paraId="3BEC052F" w14:textId="77777777" w:rsidR="00AA731B" w:rsidRDefault="00000000">
            <w:pPr>
              <w:pStyle w:val="Compact"/>
            </w:pPr>
            <w:r>
              <w:t>Carter, Ch. 13-14</w:t>
            </w:r>
          </w:p>
        </w:tc>
        <w:tc>
          <w:tcPr>
            <w:tcW w:w="0" w:type="auto"/>
          </w:tcPr>
          <w:p w14:paraId="688FA73A" w14:textId="77777777" w:rsidR="00AA731B" w:rsidRDefault="00AA731B">
            <w:pPr>
              <w:pStyle w:val="Compact"/>
            </w:pPr>
          </w:p>
        </w:tc>
      </w:tr>
      <w:tr w:rsidR="00AA731B" w14:paraId="6458CDD2" w14:textId="77777777">
        <w:tc>
          <w:tcPr>
            <w:tcW w:w="0" w:type="auto"/>
          </w:tcPr>
          <w:p w14:paraId="65A51107" w14:textId="77777777" w:rsidR="00AA731B" w:rsidRDefault="00000000">
            <w:pPr>
              <w:pStyle w:val="Compact"/>
            </w:pPr>
            <w:r>
              <w:t>W. 2.25</w:t>
            </w:r>
          </w:p>
        </w:tc>
        <w:tc>
          <w:tcPr>
            <w:tcW w:w="0" w:type="auto"/>
          </w:tcPr>
          <w:p w14:paraId="088B316F" w14:textId="77777777" w:rsidR="00AA731B" w:rsidRDefault="00000000">
            <w:pPr>
              <w:pStyle w:val="Compact"/>
            </w:pPr>
            <w:r>
              <w:t>Human Reasoning and Language</w:t>
            </w:r>
          </w:p>
        </w:tc>
        <w:tc>
          <w:tcPr>
            <w:tcW w:w="0" w:type="auto"/>
          </w:tcPr>
          <w:p w14:paraId="5EF4146A" w14:textId="77777777" w:rsidR="00AA731B" w:rsidRDefault="00000000">
            <w:pPr>
              <w:pStyle w:val="Compact"/>
            </w:pPr>
            <w:r>
              <w:t>Carter, Ch. 15-16</w:t>
            </w:r>
          </w:p>
        </w:tc>
        <w:tc>
          <w:tcPr>
            <w:tcW w:w="0" w:type="auto"/>
          </w:tcPr>
          <w:p w14:paraId="54BFFCF9" w14:textId="77777777" w:rsidR="00AA731B" w:rsidRDefault="00000000">
            <w:pPr>
              <w:pStyle w:val="Compact"/>
            </w:pPr>
            <w:r>
              <w:t>Homework #5</w:t>
            </w:r>
          </w:p>
        </w:tc>
      </w:tr>
      <w:tr w:rsidR="00AA731B" w14:paraId="6A729A0F" w14:textId="77777777">
        <w:tc>
          <w:tcPr>
            <w:tcW w:w="0" w:type="auto"/>
          </w:tcPr>
          <w:p w14:paraId="3DDCEAAC" w14:textId="77777777" w:rsidR="00AA731B" w:rsidRDefault="00000000">
            <w:pPr>
              <w:pStyle w:val="Compact"/>
            </w:pPr>
            <w:r>
              <w:t>M. 3.2</w:t>
            </w:r>
          </w:p>
        </w:tc>
        <w:tc>
          <w:tcPr>
            <w:tcW w:w="0" w:type="auto"/>
          </w:tcPr>
          <w:p w14:paraId="5F23AC36" w14:textId="77777777" w:rsidR="00AA731B" w:rsidRDefault="00000000">
            <w:pPr>
              <w:pStyle w:val="Compact"/>
            </w:pPr>
            <w:r>
              <w:t>Meaning and Representation</w:t>
            </w:r>
          </w:p>
        </w:tc>
        <w:tc>
          <w:tcPr>
            <w:tcW w:w="0" w:type="auto"/>
          </w:tcPr>
          <w:p w14:paraId="76928AC0" w14:textId="77777777" w:rsidR="00AA731B" w:rsidRDefault="00000000">
            <w:pPr>
              <w:pStyle w:val="Compact"/>
            </w:pPr>
            <w:r>
              <w:t>Carter, Ch. 17-18</w:t>
            </w:r>
          </w:p>
        </w:tc>
        <w:tc>
          <w:tcPr>
            <w:tcW w:w="0" w:type="auto"/>
          </w:tcPr>
          <w:p w14:paraId="6EE1E09B" w14:textId="77777777" w:rsidR="00AA731B" w:rsidRDefault="00AA731B">
            <w:pPr>
              <w:pStyle w:val="Compact"/>
            </w:pPr>
          </w:p>
        </w:tc>
      </w:tr>
      <w:tr w:rsidR="00AA731B" w14:paraId="2F327A37" w14:textId="77777777">
        <w:tc>
          <w:tcPr>
            <w:tcW w:w="0" w:type="auto"/>
          </w:tcPr>
          <w:p w14:paraId="498D261D" w14:textId="77777777" w:rsidR="00AA731B" w:rsidRDefault="00000000">
            <w:pPr>
              <w:pStyle w:val="Compact"/>
            </w:pPr>
            <w:r>
              <w:t>W. 3.4</w:t>
            </w:r>
          </w:p>
        </w:tc>
        <w:tc>
          <w:tcPr>
            <w:tcW w:w="0" w:type="auto"/>
          </w:tcPr>
          <w:p w14:paraId="46FBF942" w14:textId="77777777" w:rsidR="00AA731B" w:rsidRDefault="00000000">
            <w:pPr>
              <w:pStyle w:val="Compact"/>
            </w:pPr>
            <w:r>
              <w:t>Neural Networks</w:t>
            </w:r>
          </w:p>
        </w:tc>
        <w:tc>
          <w:tcPr>
            <w:tcW w:w="0" w:type="auto"/>
          </w:tcPr>
          <w:p w14:paraId="4B9620D5" w14:textId="77777777" w:rsidR="00AA731B" w:rsidRDefault="00000000">
            <w:pPr>
              <w:pStyle w:val="Compact"/>
            </w:pPr>
            <w:r>
              <w:t>Carter, Ch. 19</w:t>
            </w:r>
          </w:p>
        </w:tc>
        <w:tc>
          <w:tcPr>
            <w:tcW w:w="0" w:type="auto"/>
          </w:tcPr>
          <w:p w14:paraId="59766CA2" w14:textId="77777777" w:rsidR="00AA731B" w:rsidRDefault="00000000">
            <w:pPr>
              <w:pStyle w:val="Compact"/>
            </w:pPr>
            <w:r>
              <w:t>Homework #6, Research Bank Due</w:t>
            </w:r>
          </w:p>
        </w:tc>
      </w:tr>
      <w:tr w:rsidR="00AA731B" w14:paraId="69BEBA01" w14:textId="77777777">
        <w:tc>
          <w:tcPr>
            <w:tcW w:w="0" w:type="auto"/>
          </w:tcPr>
          <w:p w14:paraId="3E875105" w14:textId="77777777" w:rsidR="00AA731B" w:rsidRDefault="00000000">
            <w:pPr>
              <w:pStyle w:val="Compact"/>
            </w:pPr>
            <w:r>
              <w:t>M. 3.9</w:t>
            </w:r>
          </w:p>
        </w:tc>
        <w:tc>
          <w:tcPr>
            <w:tcW w:w="0" w:type="auto"/>
          </w:tcPr>
          <w:p w14:paraId="683BF9C4" w14:textId="77777777" w:rsidR="00AA731B" w:rsidRDefault="00000000">
            <w:pPr>
              <w:pStyle w:val="Compact"/>
            </w:pPr>
            <w:r>
              <w:t>ChatGPT</w:t>
            </w:r>
          </w:p>
        </w:tc>
        <w:tc>
          <w:tcPr>
            <w:tcW w:w="0" w:type="auto"/>
          </w:tcPr>
          <w:p w14:paraId="5FE9C2F2" w14:textId="77777777" w:rsidR="00AA731B" w:rsidRDefault="00000000">
            <w:pPr>
              <w:pStyle w:val="Compact"/>
            </w:pPr>
            <w:r>
              <w:t>Lee and Trott, “A Jargon-free…”</w:t>
            </w:r>
          </w:p>
        </w:tc>
        <w:tc>
          <w:tcPr>
            <w:tcW w:w="0" w:type="auto"/>
          </w:tcPr>
          <w:p w14:paraId="25E8A997" w14:textId="77777777" w:rsidR="00AA731B" w:rsidRDefault="00AA731B">
            <w:pPr>
              <w:pStyle w:val="Compact"/>
            </w:pPr>
          </w:p>
        </w:tc>
      </w:tr>
      <w:tr w:rsidR="00AA731B" w14:paraId="6B692EB9" w14:textId="77777777">
        <w:tc>
          <w:tcPr>
            <w:tcW w:w="0" w:type="auto"/>
          </w:tcPr>
          <w:p w14:paraId="54F2A263" w14:textId="77777777" w:rsidR="00AA731B" w:rsidRDefault="00000000">
            <w:pPr>
              <w:pStyle w:val="Compact"/>
            </w:pPr>
            <w:r>
              <w:t>W. 3.11</w:t>
            </w:r>
          </w:p>
        </w:tc>
        <w:tc>
          <w:tcPr>
            <w:tcW w:w="0" w:type="auto"/>
          </w:tcPr>
          <w:p w14:paraId="7B4C8AA0" w14:textId="77777777" w:rsidR="00AA731B" w:rsidRDefault="00000000">
            <w:pPr>
              <w:pStyle w:val="Compact"/>
            </w:pPr>
            <w:r>
              <w:t>LLMs and Understanding</w:t>
            </w:r>
          </w:p>
        </w:tc>
        <w:tc>
          <w:tcPr>
            <w:tcW w:w="0" w:type="auto"/>
          </w:tcPr>
          <w:p w14:paraId="426F1416" w14:textId="77777777" w:rsidR="00AA731B" w:rsidRDefault="00000000">
            <w:pPr>
              <w:pStyle w:val="Compact"/>
            </w:pPr>
            <w:r>
              <w:t>Titus, “Does ChatGPT have semantic understanding?”</w:t>
            </w:r>
          </w:p>
        </w:tc>
        <w:tc>
          <w:tcPr>
            <w:tcW w:w="0" w:type="auto"/>
          </w:tcPr>
          <w:p w14:paraId="3A62627D" w14:textId="77777777" w:rsidR="00AA731B" w:rsidRDefault="00000000">
            <w:pPr>
              <w:pStyle w:val="Compact"/>
            </w:pPr>
            <w:r>
              <w:t>Homework #7</w:t>
            </w:r>
          </w:p>
        </w:tc>
      </w:tr>
    </w:tbl>
    <w:p w14:paraId="3D325CD4" w14:textId="77777777" w:rsidR="00AA731B" w:rsidRDefault="00000000">
      <w:pPr>
        <w:pStyle w:val="BodyText"/>
      </w:pPr>
      <w:r>
        <w:rPr>
          <w:b/>
          <w:bCs/>
        </w:rPr>
        <w:t>Unit Three – The Ethics of AI</w:t>
      </w:r>
    </w:p>
    <w:tbl>
      <w:tblPr>
        <w:tblStyle w:val="Table"/>
        <w:tblW w:w="5000" w:type="pct"/>
        <w:tblLook w:val="0020" w:firstRow="1" w:lastRow="0" w:firstColumn="0" w:lastColumn="0" w:noHBand="0" w:noVBand="0"/>
      </w:tblPr>
      <w:tblGrid>
        <w:gridCol w:w="789"/>
        <w:gridCol w:w="3273"/>
        <w:gridCol w:w="3586"/>
        <w:gridCol w:w="1928"/>
      </w:tblGrid>
      <w:tr w:rsidR="00AA731B" w14:paraId="54CF1BBA" w14:textId="77777777" w:rsidTr="00AA731B">
        <w:trPr>
          <w:cnfStyle w:val="100000000000" w:firstRow="1" w:lastRow="0" w:firstColumn="0" w:lastColumn="0" w:oddVBand="0" w:evenVBand="0" w:oddHBand="0" w:evenHBand="0" w:firstRowFirstColumn="0" w:firstRowLastColumn="0" w:lastRowFirstColumn="0" w:lastRowLastColumn="0"/>
          <w:tblHeader/>
        </w:trPr>
        <w:tc>
          <w:tcPr>
            <w:tcW w:w="0" w:type="auto"/>
          </w:tcPr>
          <w:p w14:paraId="502000F7" w14:textId="77777777" w:rsidR="00AA731B" w:rsidRDefault="00000000">
            <w:pPr>
              <w:pStyle w:val="Compact"/>
            </w:pPr>
            <w:r>
              <w:rPr>
                <w:b/>
                <w:bCs/>
              </w:rPr>
              <w:t>Date</w:t>
            </w:r>
          </w:p>
        </w:tc>
        <w:tc>
          <w:tcPr>
            <w:tcW w:w="0" w:type="auto"/>
          </w:tcPr>
          <w:p w14:paraId="76D1D64C" w14:textId="77777777" w:rsidR="00AA731B" w:rsidRDefault="00000000">
            <w:pPr>
              <w:pStyle w:val="Compact"/>
            </w:pPr>
            <w:r>
              <w:rPr>
                <w:b/>
                <w:bCs/>
              </w:rPr>
              <w:t>Topic</w:t>
            </w:r>
          </w:p>
        </w:tc>
        <w:tc>
          <w:tcPr>
            <w:tcW w:w="0" w:type="auto"/>
          </w:tcPr>
          <w:p w14:paraId="6B172841" w14:textId="77777777" w:rsidR="00AA731B" w:rsidRDefault="00000000">
            <w:pPr>
              <w:pStyle w:val="Compact"/>
            </w:pPr>
            <w:r>
              <w:rPr>
                <w:b/>
                <w:bCs/>
              </w:rPr>
              <w:t>Reading</w:t>
            </w:r>
          </w:p>
        </w:tc>
        <w:tc>
          <w:tcPr>
            <w:tcW w:w="0" w:type="auto"/>
          </w:tcPr>
          <w:p w14:paraId="72702F2F" w14:textId="77777777" w:rsidR="00AA731B" w:rsidRDefault="00000000">
            <w:pPr>
              <w:pStyle w:val="Compact"/>
            </w:pPr>
            <w:r>
              <w:rPr>
                <w:b/>
                <w:bCs/>
              </w:rPr>
              <w:t>Assignments Due</w:t>
            </w:r>
          </w:p>
        </w:tc>
      </w:tr>
      <w:tr w:rsidR="00AA731B" w14:paraId="7FA51548" w14:textId="77777777">
        <w:tc>
          <w:tcPr>
            <w:tcW w:w="0" w:type="auto"/>
          </w:tcPr>
          <w:p w14:paraId="28679FF0" w14:textId="77777777" w:rsidR="00AA731B" w:rsidRDefault="00000000">
            <w:pPr>
              <w:pStyle w:val="Compact"/>
            </w:pPr>
            <w:r>
              <w:t>M. 3.16</w:t>
            </w:r>
          </w:p>
        </w:tc>
        <w:tc>
          <w:tcPr>
            <w:tcW w:w="0" w:type="auto"/>
          </w:tcPr>
          <w:p w14:paraId="2A6F8D36" w14:textId="77777777" w:rsidR="00AA731B" w:rsidRDefault="00000000">
            <w:pPr>
              <w:pStyle w:val="Compact"/>
            </w:pPr>
            <w:r>
              <w:t>Workshop: When should we ascribe moral and legal rights to AI systems?</w:t>
            </w:r>
          </w:p>
        </w:tc>
        <w:tc>
          <w:tcPr>
            <w:tcW w:w="0" w:type="auto"/>
          </w:tcPr>
          <w:p w14:paraId="14890DFD" w14:textId="77777777" w:rsidR="00AA731B" w:rsidRDefault="00AA731B">
            <w:pPr>
              <w:pStyle w:val="Compact"/>
            </w:pPr>
          </w:p>
        </w:tc>
        <w:tc>
          <w:tcPr>
            <w:tcW w:w="0" w:type="auto"/>
          </w:tcPr>
          <w:p w14:paraId="68EA4D51" w14:textId="77777777" w:rsidR="00AA731B" w:rsidRDefault="00000000">
            <w:pPr>
              <w:pStyle w:val="Compact"/>
            </w:pPr>
            <w:r>
              <w:t>Research Update Due</w:t>
            </w:r>
          </w:p>
        </w:tc>
      </w:tr>
      <w:tr w:rsidR="00AA731B" w14:paraId="57CC7F1D" w14:textId="77777777">
        <w:tc>
          <w:tcPr>
            <w:tcW w:w="0" w:type="auto"/>
          </w:tcPr>
          <w:p w14:paraId="7B2E6AD5" w14:textId="77777777" w:rsidR="00AA731B" w:rsidRDefault="00000000">
            <w:pPr>
              <w:pStyle w:val="Compact"/>
            </w:pPr>
            <w:r>
              <w:t>W. 3.18</w:t>
            </w:r>
          </w:p>
        </w:tc>
        <w:tc>
          <w:tcPr>
            <w:tcW w:w="0" w:type="auto"/>
          </w:tcPr>
          <w:p w14:paraId="3EC55B00" w14:textId="77777777" w:rsidR="00AA731B" w:rsidRDefault="00000000">
            <w:pPr>
              <w:pStyle w:val="Compact"/>
            </w:pPr>
            <w:r>
              <w:t>AI Rights</w:t>
            </w:r>
          </w:p>
        </w:tc>
        <w:tc>
          <w:tcPr>
            <w:tcW w:w="0" w:type="auto"/>
          </w:tcPr>
          <w:p w14:paraId="3440DEF3" w14:textId="77777777" w:rsidR="00AA731B" w:rsidRDefault="00000000">
            <w:pPr>
              <w:pStyle w:val="Compact"/>
            </w:pPr>
            <w:r>
              <w:t>Schwitzgebel, “The Full Rights Dilemma for AI Systems of Debatable Moral Personhood”</w:t>
            </w:r>
          </w:p>
        </w:tc>
        <w:tc>
          <w:tcPr>
            <w:tcW w:w="0" w:type="auto"/>
          </w:tcPr>
          <w:p w14:paraId="37B5E2D9" w14:textId="77777777" w:rsidR="00AA731B" w:rsidRDefault="00AA731B">
            <w:pPr>
              <w:pStyle w:val="Compact"/>
            </w:pPr>
          </w:p>
        </w:tc>
      </w:tr>
      <w:tr w:rsidR="00AA731B" w14:paraId="51887644" w14:textId="77777777">
        <w:tc>
          <w:tcPr>
            <w:tcW w:w="0" w:type="auto"/>
          </w:tcPr>
          <w:p w14:paraId="5B356508" w14:textId="77777777" w:rsidR="00AA731B" w:rsidRDefault="00000000">
            <w:pPr>
              <w:pStyle w:val="Compact"/>
            </w:pPr>
            <w:r>
              <w:t>M. 3.23</w:t>
            </w:r>
          </w:p>
        </w:tc>
        <w:tc>
          <w:tcPr>
            <w:tcW w:w="0" w:type="auto"/>
          </w:tcPr>
          <w:p w14:paraId="2A71DA85" w14:textId="77777777" w:rsidR="00AA731B" w:rsidRDefault="00000000">
            <w:pPr>
              <w:pStyle w:val="Compact"/>
            </w:pPr>
            <w:r>
              <w:rPr>
                <w:i/>
                <w:iCs/>
              </w:rPr>
              <w:t>Spring Break - No Class</w:t>
            </w:r>
          </w:p>
        </w:tc>
        <w:tc>
          <w:tcPr>
            <w:tcW w:w="0" w:type="auto"/>
          </w:tcPr>
          <w:p w14:paraId="6CD8E865" w14:textId="77777777" w:rsidR="00AA731B" w:rsidRDefault="00AA731B">
            <w:pPr>
              <w:pStyle w:val="Compact"/>
            </w:pPr>
          </w:p>
        </w:tc>
        <w:tc>
          <w:tcPr>
            <w:tcW w:w="0" w:type="auto"/>
          </w:tcPr>
          <w:p w14:paraId="585860DA" w14:textId="77777777" w:rsidR="00AA731B" w:rsidRDefault="00AA731B">
            <w:pPr>
              <w:pStyle w:val="Compact"/>
            </w:pPr>
          </w:p>
        </w:tc>
      </w:tr>
      <w:tr w:rsidR="00AA731B" w14:paraId="7218A0B5" w14:textId="77777777">
        <w:tc>
          <w:tcPr>
            <w:tcW w:w="0" w:type="auto"/>
          </w:tcPr>
          <w:p w14:paraId="7B2DFE31" w14:textId="77777777" w:rsidR="00AA731B" w:rsidRDefault="00000000">
            <w:pPr>
              <w:pStyle w:val="Compact"/>
            </w:pPr>
            <w:r>
              <w:t>W. 3.25</w:t>
            </w:r>
          </w:p>
        </w:tc>
        <w:tc>
          <w:tcPr>
            <w:tcW w:w="0" w:type="auto"/>
          </w:tcPr>
          <w:p w14:paraId="2E7DA8CB" w14:textId="77777777" w:rsidR="00AA731B" w:rsidRDefault="00000000">
            <w:pPr>
              <w:pStyle w:val="Compact"/>
            </w:pPr>
            <w:r>
              <w:rPr>
                <w:i/>
                <w:iCs/>
              </w:rPr>
              <w:t>Spring Break - No Class</w:t>
            </w:r>
          </w:p>
        </w:tc>
        <w:tc>
          <w:tcPr>
            <w:tcW w:w="0" w:type="auto"/>
          </w:tcPr>
          <w:p w14:paraId="25C14B7D" w14:textId="77777777" w:rsidR="00AA731B" w:rsidRDefault="00AA731B">
            <w:pPr>
              <w:pStyle w:val="Compact"/>
            </w:pPr>
          </w:p>
        </w:tc>
        <w:tc>
          <w:tcPr>
            <w:tcW w:w="0" w:type="auto"/>
          </w:tcPr>
          <w:p w14:paraId="0379C8CA" w14:textId="77777777" w:rsidR="00AA731B" w:rsidRDefault="00AA731B">
            <w:pPr>
              <w:pStyle w:val="Compact"/>
            </w:pPr>
          </w:p>
        </w:tc>
      </w:tr>
      <w:tr w:rsidR="00AA731B" w14:paraId="3505EADD" w14:textId="77777777">
        <w:tc>
          <w:tcPr>
            <w:tcW w:w="0" w:type="auto"/>
          </w:tcPr>
          <w:p w14:paraId="35DA29DA" w14:textId="77777777" w:rsidR="00AA731B" w:rsidRDefault="00000000">
            <w:pPr>
              <w:pStyle w:val="Compact"/>
            </w:pPr>
            <w:r>
              <w:t>M. 3.30</w:t>
            </w:r>
          </w:p>
        </w:tc>
        <w:tc>
          <w:tcPr>
            <w:tcW w:w="0" w:type="auto"/>
          </w:tcPr>
          <w:p w14:paraId="0D8471D5" w14:textId="77777777" w:rsidR="00AA731B" w:rsidRDefault="00000000">
            <w:pPr>
              <w:pStyle w:val="Compact"/>
            </w:pPr>
            <w:r>
              <w:t>Workshop: Can AI be Creative?</w:t>
            </w:r>
          </w:p>
        </w:tc>
        <w:tc>
          <w:tcPr>
            <w:tcW w:w="0" w:type="auto"/>
          </w:tcPr>
          <w:p w14:paraId="2D0F9F7E" w14:textId="77777777" w:rsidR="00AA731B" w:rsidRDefault="00AA731B">
            <w:pPr>
              <w:pStyle w:val="Compact"/>
            </w:pPr>
          </w:p>
        </w:tc>
        <w:tc>
          <w:tcPr>
            <w:tcW w:w="0" w:type="auto"/>
          </w:tcPr>
          <w:p w14:paraId="4B667792" w14:textId="77777777" w:rsidR="00AA731B" w:rsidRDefault="00AA731B">
            <w:pPr>
              <w:pStyle w:val="Compact"/>
            </w:pPr>
          </w:p>
        </w:tc>
      </w:tr>
      <w:tr w:rsidR="00AA731B" w14:paraId="01A76710" w14:textId="77777777">
        <w:tc>
          <w:tcPr>
            <w:tcW w:w="0" w:type="auto"/>
          </w:tcPr>
          <w:p w14:paraId="3F0FFD6C" w14:textId="77777777" w:rsidR="00AA731B" w:rsidRDefault="00000000">
            <w:pPr>
              <w:pStyle w:val="Compact"/>
            </w:pPr>
            <w:r>
              <w:t>W. 4.1</w:t>
            </w:r>
          </w:p>
        </w:tc>
        <w:tc>
          <w:tcPr>
            <w:tcW w:w="0" w:type="auto"/>
          </w:tcPr>
          <w:p w14:paraId="6379E99B" w14:textId="77777777" w:rsidR="00AA731B" w:rsidRDefault="00000000">
            <w:pPr>
              <w:pStyle w:val="Compact"/>
            </w:pPr>
            <w:r>
              <w:t>AI and Creation</w:t>
            </w:r>
          </w:p>
        </w:tc>
        <w:tc>
          <w:tcPr>
            <w:tcW w:w="0" w:type="auto"/>
          </w:tcPr>
          <w:p w14:paraId="5703C330" w14:textId="77777777" w:rsidR="00AA731B" w:rsidRDefault="00000000">
            <w:pPr>
              <w:pStyle w:val="Compact"/>
            </w:pPr>
            <w:r>
              <w:t>Brainard, “The Curious Case of Uncurious Creation”</w:t>
            </w:r>
          </w:p>
        </w:tc>
        <w:tc>
          <w:tcPr>
            <w:tcW w:w="0" w:type="auto"/>
          </w:tcPr>
          <w:p w14:paraId="4663E726" w14:textId="77777777" w:rsidR="00AA731B" w:rsidRDefault="00000000">
            <w:pPr>
              <w:pStyle w:val="Compact"/>
            </w:pPr>
            <w:r>
              <w:t>Argument Outline Due</w:t>
            </w:r>
          </w:p>
        </w:tc>
      </w:tr>
      <w:tr w:rsidR="00AA731B" w14:paraId="35CF895F" w14:textId="77777777">
        <w:tc>
          <w:tcPr>
            <w:tcW w:w="0" w:type="auto"/>
          </w:tcPr>
          <w:p w14:paraId="0E298484" w14:textId="77777777" w:rsidR="00AA731B" w:rsidRDefault="00000000">
            <w:pPr>
              <w:pStyle w:val="Compact"/>
            </w:pPr>
            <w:r>
              <w:t>M. 4.6</w:t>
            </w:r>
          </w:p>
        </w:tc>
        <w:tc>
          <w:tcPr>
            <w:tcW w:w="0" w:type="auto"/>
          </w:tcPr>
          <w:p w14:paraId="69CD7C2A" w14:textId="77777777" w:rsidR="00AA731B" w:rsidRDefault="00000000">
            <w:pPr>
              <w:pStyle w:val="Compact"/>
            </w:pPr>
            <w:r>
              <w:t>Workshop: How should AI systems make ethical decisions?</w:t>
            </w:r>
          </w:p>
        </w:tc>
        <w:tc>
          <w:tcPr>
            <w:tcW w:w="0" w:type="auto"/>
          </w:tcPr>
          <w:p w14:paraId="0B215627" w14:textId="77777777" w:rsidR="00AA731B" w:rsidRDefault="00AA731B">
            <w:pPr>
              <w:pStyle w:val="Compact"/>
            </w:pPr>
          </w:p>
        </w:tc>
        <w:tc>
          <w:tcPr>
            <w:tcW w:w="0" w:type="auto"/>
          </w:tcPr>
          <w:p w14:paraId="18F2CDD8" w14:textId="77777777" w:rsidR="00AA731B" w:rsidRDefault="00AA731B">
            <w:pPr>
              <w:pStyle w:val="Compact"/>
            </w:pPr>
          </w:p>
        </w:tc>
      </w:tr>
      <w:tr w:rsidR="00AA731B" w14:paraId="0AA1D203" w14:textId="77777777">
        <w:tc>
          <w:tcPr>
            <w:tcW w:w="0" w:type="auto"/>
          </w:tcPr>
          <w:p w14:paraId="75D5DA4C" w14:textId="77777777" w:rsidR="00AA731B" w:rsidRDefault="00000000">
            <w:pPr>
              <w:pStyle w:val="Compact"/>
            </w:pPr>
            <w:r>
              <w:t>W. 4.8</w:t>
            </w:r>
          </w:p>
        </w:tc>
        <w:tc>
          <w:tcPr>
            <w:tcW w:w="0" w:type="auto"/>
          </w:tcPr>
          <w:p w14:paraId="28249F2E" w14:textId="77777777" w:rsidR="00AA731B" w:rsidRDefault="00000000">
            <w:pPr>
              <w:pStyle w:val="Compact"/>
            </w:pPr>
            <w:r>
              <w:t>Ethical AI Decision-Making</w:t>
            </w:r>
          </w:p>
        </w:tc>
        <w:tc>
          <w:tcPr>
            <w:tcW w:w="0" w:type="auto"/>
          </w:tcPr>
          <w:p w14:paraId="1FFB6E12" w14:textId="77777777" w:rsidR="00AA731B" w:rsidRDefault="00000000">
            <w:pPr>
              <w:pStyle w:val="Compact"/>
            </w:pPr>
            <w:r>
              <w:t>Geisslinger, et al. “Autonomous Driving Ethics”</w:t>
            </w:r>
          </w:p>
        </w:tc>
        <w:tc>
          <w:tcPr>
            <w:tcW w:w="0" w:type="auto"/>
          </w:tcPr>
          <w:p w14:paraId="0BBA7186" w14:textId="77777777" w:rsidR="00AA731B" w:rsidRDefault="00000000">
            <w:pPr>
              <w:pStyle w:val="Compact"/>
            </w:pPr>
            <w:r>
              <w:t>Peer Review Due</w:t>
            </w:r>
          </w:p>
        </w:tc>
      </w:tr>
      <w:tr w:rsidR="00AA731B" w14:paraId="24671ADC" w14:textId="77777777">
        <w:tc>
          <w:tcPr>
            <w:tcW w:w="0" w:type="auto"/>
          </w:tcPr>
          <w:p w14:paraId="7D0276A2" w14:textId="77777777" w:rsidR="00AA731B" w:rsidRDefault="00000000">
            <w:pPr>
              <w:pStyle w:val="Compact"/>
            </w:pPr>
            <w:r>
              <w:lastRenderedPageBreak/>
              <w:t>M. 4.13</w:t>
            </w:r>
          </w:p>
        </w:tc>
        <w:tc>
          <w:tcPr>
            <w:tcW w:w="0" w:type="auto"/>
          </w:tcPr>
          <w:p w14:paraId="628E11DF" w14:textId="77777777" w:rsidR="00AA731B" w:rsidRDefault="00000000">
            <w:pPr>
              <w:pStyle w:val="Compact"/>
            </w:pPr>
            <w:r>
              <w:t>Workshop: Is AI a danger to democracy and the search for knowledge?</w:t>
            </w:r>
          </w:p>
        </w:tc>
        <w:tc>
          <w:tcPr>
            <w:tcW w:w="0" w:type="auto"/>
          </w:tcPr>
          <w:p w14:paraId="7F507CF0" w14:textId="77777777" w:rsidR="00AA731B" w:rsidRDefault="00AA731B">
            <w:pPr>
              <w:pStyle w:val="Compact"/>
            </w:pPr>
          </w:p>
        </w:tc>
        <w:tc>
          <w:tcPr>
            <w:tcW w:w="0" w:type="auto"/>
          </w:tcPr>
          <w:p w14:paraId="4DD5F6BA" w14:textId="77777777" w:rsidR="00AA731B" w:rsidRDefault="00AA731B">
            <w:pPr>
              <w:pStyle w:val="Compact"/>
            </w:pPr>
          </w:p>
        </w:tc>
      </w:tr>
      <w:tr w:rsidR="00AA731B" w14:paraId="5ABBC2E8" w14:textId="77777777">
        <w:tc>
          <w:tcPr>
            <w:tcW w:w="0" w:type="auto"/>
          </w:tcPr>
          <w:p w14:paraId="227E22DF" w14:textId="77777777" w:rsidR="00AA731B" w:rsidRDefault="00000000">
            <w:pPr>
              <w:pStyle w:val="Compact"/>
            </w:pPr>
            <w:r>
              <w:t>W. 4.15</w:t>
            </w:r>
          </w:p>
        </w:tc>
        <w:tc>
          <w:tcPr>
            <w:tcW w:w="0" w:type="auto"/>
          </w:tcPr>
          <w:p w14:paraId="5C0C7A49" w14:textId="77777777" w:rsidR="00AA731B" w:rsidRDefault="00000000">
            <w:pPr>
              <w:pStyle w:val="Compact"/>
            </w:pPr>
            <w:r>
              <w:t>Deepfakes and Misinformation</w:t>
            </w:r>
          </w:p>
        </w:tc>
        <w:tc>
          <w:tcPr>
            <w:tcW w:w="0" w:type="auto"/>
          </w:tcPr>
          <w:p w14:paraId="65BC21FA" w14:textId="77777777" w:rsidR="00AA731B" w:rsidRDefault="00000000">
            <w:pPr>
              <w:pStyle w:val="Compact"/>
            </w:pPr>
            <w:r>
              <w:t>Rini, “Deepfakes and the Epistemic Backstop”</w:t>
            </w:r>
          </w:p>
        </w:tc>
        <w:tc>
          <w:tcPr>
            <w:tcW w:w="0" w:type="auto"/>
          </w:tcPr>
          <w:p w14:paraId="7D705D64" w14:textId="77777777" w:rsidR="00AA731B" w:rsidRDefault="00AA731B">
            <w:pPr>
              <w:pStyle w:val="Compact"/>
            </w:pPr>
          </w:p>
        </w:tc>
      </w:tr>
      <w:tr w:rsidR="00AA731B" w14:paraId="26B68E30" w14:textId="77777777">
        <w:tc>
          <w:tcPr>
            <w:tcW w:w="0" w:type="auto"/>
          </w:tcPr>
          <w:p w14:paraId="7031289A" w14:textId="77777777" w:rsidR="00AA731B" w:rsidRDefault="00000000">
            <w:pPr>
              <w:pStyle w:val="Compact"/>
            </w:pPr>
            <w:r>
              <w:t>M. 4.20</w:t>
            </w:r>
          </w:p>
        </w:tc>
        <w:tc>
          <w:tcPr>
            <w:tcW w:w="0" w:type="auto"/>
          </w:tcPr>
          <w:p w14:paraId="28EF927C" w14:textId="77777777" w:rsidR="00AA731B" w:rsidRDefault="00000000">
            <w:pPr>
              <w:pStyle w:val="Compact"/>
            </w:pPr>
            <w:r>
              <w:t>Workshop: What risks does AI pose to a just society?</w:t>
            </w:r>
          </w:p>
        </w:tc>
        <w:tc>
          <w:tcPr>
            <w:tcW w:w="0" w:type="auto"/>
          </w:tcPr>
          <w:p w14:paraId="09D3602A" w14:textId="77777777" w:rsidR="00AA731B" w:rsidRDefault="00AA731B">
            <w:pPr>
              <w:pStyle w:val="Compact"/>
            </w:pPr>
          </w:p>
        </w:tc>
        <w:tc>
          <w:tcPr>
            <w:tcW w:w="0" w:type="auto"/>
          </w:tcPr>
          <w:p w14:paraId="0D1CD8D1" w14:textId="77777777" w:rsidR="00AA731B" w:rsidRDefault="00AA731B">
            <w:pPr>
              <w:pStyle w:val="Compact"/>
            </w:pPr>
          </w:p>
        </w:tc>
      </w:tr>
      <w:tr w:rsidR="00AA731B" w14:paraId="74E23C66" w14:textId="77777777">
        <w:tc>
          <w:tcPr>
            <w:tcW w:w="0" w:type="auto"/>
          </w:tcPr>
          <w:p w14:paraId="44798D1F" w14:textId="77777777" w:rsidR="00AA731B" w:rsidRDefault="00000000">
            <w:pPr>
              <w:pStyle w:val="Compact"/>
            </w:pPr>
            <w:r>
              <w:t>W. 4.22</w:t>
            </w:r>
          </w:p>
        </w:tc>
        <w:tc>
          <w:tcPr>
            <w:tcW w:w="0" w:type="auto"/>
          </w:tcPr>
          <w:p w14:paraId="0627B542" w14:textId="77777777" w:rsidR="00AA731B" w:rsidRDefault="00000000">
            <w:pPr>
              <w:pStyle w:val="Compact"/>
            </w:pPr>
            <w:r>
              <w:t>Algorithmic Bias</w:t>
            </w:r>
          </w:p>
        </w:tc>
        <w:tc>
          <w:tcPr>
            <w:tcW w:w="0" w:type="auto"/>
          </w:tcPr>
          <w:p w14:paraId="3C615408" w14:textId="77777777" w:rsidR="00AA731B" w:rsidRDefault="00000000">
            <w:pPr>
              <w:pStyle w:val="Compact"/>
            </w:pPr>
            <w:r>
              <w:t>Fazelpour and Danks, “Algorithmic Bias”</w:t>
            </w:r>
          </w:p>
        </w:tc>
        <w:tc>
          <w:tcPr>
            <w:tcW w:w="0" w:type="auto"/>
          </w:tcPr>
          <w:p w14:paraId="7CE19370" w14:textId="77777777" w:rsidR="00AA731B" w:rsidRDefault="00000000">
            <w:pPr>
              <w:pStyle w:val="Compact"/>
            </w:pPr>
            <w:r>
              <w:t>Argument Paper Draft Due</w:t>
            </w:r>
          </w:p>
        </w:tc>
      </w:tr>
      <w:tr w:rsidR="00AA731B" w14:paraId="5CE7B0A9" w14:textId="77777777">
        <w:tc>
          <w:tcPr>
            <w:tcW w:w="0" w:type="auto"/>
          </w:tcPr>
          <w:p w14:paraId="263419E8" w14:textId="77777777" w:rsidR="00AA731B" w:rsidRDefault="00000000">
            <w:pPr>
              <w:pStyle w:val="Compact"/>
            </w:pPr>
            <w:r>
              <w:t>M. 4.27</w:t>
            </w:r>
          </w:p>
        </w:tc>
        <w:tc>
          <w:tcPr>
            <w:tcW w:w="0" w:type="auto"/>
          </w:tcPr>
          <w:p w14:paraId="37D28EB5" w14:textId="77777777" w:rsidR="00AA731B" w:rsidRDefault="00000000">
            <w:pPr>
              <w:pStyle w:val="Compact"/>
            </w:pPr>
            <w:r>
              <w:t>Workshop: Can we morally use generative AI given its environmental impact?</w:t>
            </w:r>
          </w:p>
        </w:tc>
        <w:tc>
          <w:tcPr>
            <w:tcW w:w="0" w:type="auto"/>
          </w:tcPr>
          <w:p w14:paraId="23B97CCA" w14:textId="77777777" w:rsidR="00AA731B" w:rsidRDefault="00AA731B">
            <w:pPr>
              <w:pStyle w:val="Compact"/>
            </w:pPr>
          </w:p>
        </w:tc>
        <w:tc>
          <w:tcPr>
            <w:tcW w:w="0" w:type="auto"/>
          </w:tcPr>
          <w:p w14:paraId="1DF50C5B" w14:textId="77777777" w:rsidR="00AA731B" w:rsidRDefault="00AA731B">
            <w:pPr>
              <w:pStyle w:val="Compact"/>
            </w:pPr>
          </w:p>
        </w:tc>
      </w:tr>
      <w:tr w:rsidR="00AA731B" w14:paraId="171D310D" w14:textId="77777777">
        <w:tc>
          <w:tcPr>
            <w:tcW w:w="0" w:type="auto"/>
          </w:tcPr>
          <w:p w14:paraId="3F7126AD" w14:textId="77777777" w:rsidR="00AA731B" w:rsidRDefault="00000000">
            <w:pPr>
              <w:pStyle w:val="Compact"/>
            </w:pPr>
            <w:r>
              <w:t>W. 4.29</w:t>
            </w:r>
          </w:p>
        </w:tc>
        <w:tc>
          <w:tcPr>
            <w:tcW w:w="0" w:type="auto"/>
          </w:tcPr>
          <w:p w14:paraId="72E5882C" w14:textId="77777777" w:rsidR="00AA731B" w:rsidRDefault="00000000">
            <w:pPr>
              <w:pStyle w:val="Compact"/>
            </w:pPr>
            <w:r>
              <w:t>Wrapping Up</w:t>
            </w:r>
          </w:p>
        </w:tc>
        <w:tc>
          <w:tcPr>
            <w:tcW w:w="0" w:type="auto"/>
          </w:tcPr>
          <w:p w14:paraId="6AA5EB34" w14:textId="77777777" w:rsidR="00AA731B" w:rsidRDefault="00AA731B">
            <w:pPr>
              <w:pStyle w:val="Compact"/>
            </w:pPr>
          </w:p>
        </w:tc>
        <w:tc>
          <w:tcPr>
            <w:tcW w:w="0" w:type="auto"/>
          </w:tcPr>
          <w:p w14:paraId="7A3D2764" w14:textId="77777777" w:rsidR="00AA731B" w:rsidRDefault="00AA731B">
            <w:pPr>
              <w:pStyle w:val="Compact"/>
            </w:pPr>
          </w:p>
        </w:tc>
      </w:tr>
      <w:bookmarkEnd w:id="20"/>
    </w:tbl>
    <w:p w14:paraId="55EF6DA7" w14:textId="77777777" w:rsidR="00004D06" w:rsidRDefault="00004D06"/>
    <w:sectPr w:rsidR="00004D0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31FC" w14:textId="77777777" w:rsidR="00004D06" w:rsidRDefault="00004D06">
      <w:pPr>
        <w:spacing w:after="0"/>
      </w:pPr>
      <w:r>
        <w:separator/>
      </w:r>
    </w:p>
  </w:endnote>
  <w:endnote w:type="continuationSeparator" w:id="0">
    <w:p w14:paraId="35A966CB" w14:textId="77777777" w:rsidR="00004D06" w:rsidRDefault="00004D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714C" w14:textId="77777777" w:rsidR="00004D06" w:rsidRDefault="00004D06">
      <w:r>
        <w:separator/>
      </w:r>
    </w:p>
  </w:footnote>
  <w:footnote w:type="continuationSeparator" w:id="0">
    <w:p w14:paraId="6AADA8FB" w14:textId="77777777" w:rsidR="00004D06" w:rsidRDefault="00004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9465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D4D6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7EB2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7597550">
    <w:abstractNumId w:val="0"/>
  </w:num>
  <w:num w:numId="2" w16cid:durableId="616376613">
    <w:abstractNumId w:val="1"/>
  </w:num>
  <w:num w:numId="3" w16cid:durableId="308485852">
    <w:abstractNumId w:val="1"/>
  </w:num>
  <w:num w:numId="4" w16cid:durableId="953947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30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731B"/>
    <w:rsid w:val="00004D06"/>
    <w:rsid w:val="0009356D"/>
    <w:rsid w:val="00736B50"/>
    <w:rsid w:val="008B662E"/>
    <w:rsid w:val="00AA73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8CF60"/>
  <w15:docId w15:val="{FD6346F0-0EDA-5F41-BA83-22CB50DA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736B50"/>
    <w:pPr>
      <w:spacing w:after="100"/>
      <w:ind w:left="240"/>
    </w:pPr>
  </w:style>
  <w:style w:type="paragraph" w:styleId="TOC3">
    <w:name w:val="toc 3"/>
    <w:basedOn w:val="Normal"/>
    <w:next w:val="Normal"/>
    <w:autoRedefine/>
    <w:uiPriority w:val="39"/>
    <w:rsid w:val="00736B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read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maynes@stlawu.edu" TargetMode="External"/><Relationship Id="rId12" Type="http://schemas.openxmlformats.org/officeDocument/2006/relationships/hyperlink" Target="https://www.stlawu.edu/slu-thri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lawu.edu/well-being-resources" TargetMode="External"/><Relationship Id="rId5" Type="http://schemas.openxmlformats.org/officeDocument/2006/relationships/footnotes" Target="footnotes.xml"/><Relationship Id="rId10" Type="http://schemas.openxmlformats.org/officeDocument/2006/relationships/hyperlink" Target="file:////writing/" TargetMode="External"/><Relationship Id="rId4" Type="http://schemas.openxmlformats.org/officeDocument/2006/relationships/webSettings" Target="webSettings.xml"/><Relationship Id="rId9" Type="http://schemas.openxmlformats.org/officeDocument/2006/relationships/hyperlink" Target="file:////resear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4010</Words>
  <Characters>22863</Characters>
  <Application>Microsoft Office Word</Application>
  <DocSecurity>0</DocSecurity>
  <Lines>190</Lines>
  <Paragraphs>53</Paragraphs>
  <ScaleCrop>false</ScaleCrop>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of Artificial Intelligence</dc:title>
  <dc:creator/>
  <cp:keywords/>
  <cp:lastModifiedBy>Jeffrey Maynes</cp:lastModifiedBy>
  <cp:revision>3</cp:revision>
  <dcterms:created xsi:type="dcterms:W3CDTF">2026-01-13T15:41:00Z</dcterms:created>
  <dcterms:modified xsi:type="dcterms:W3CDTF">2026-01-13T15:43:00Z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profile">
    <vt:lpwstr>True</vt:lpwstr>
  </property>
  <property fmtid="{D5CDD505-2E9C-101B-9397-08002B2CF9AE}" pid="3" name="permalink">
    <vt:lpwstr>/ai/</vt:lpwstr>
  </property>
  <property fmtid="{D5CDD505-2E9C-101B-9397-08002B2CF9AE}" pid="4" name="toc">
    <vt:lpwstr>True</vt:lpwstr>
  </property>
</Properties>
</file>