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(California) – Barton Associates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(California)" listing at Barton Associates.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My California PA license application is in process, with an expected issue date of January 2027. I am planning to relocate to Northern California.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