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(Oncology) position at SQRL.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A fast-growing network of clinical research sites running oncology trials is a natural place to combine my MD Anderson rotation with my research training.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