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Seeking the Neuromuscular Clinical Research Coordinator Associate position at Stanford.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