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Associate I position at City of Hope.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City of Hope's research mission, with trials run inside the institution that treats the patients, appeals to my clinical and research training.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