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Behavioral and mental health rotation, with independent evaluation of acute and undifferentiated presentations in the ED. ACLS/BLS/ATLS/PALS certified. Seeking the Physician Assistant, Street Medicine (psychiatry), CA174b position at FCS, Inc..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