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Emergency Medicine Advanced Practice Clinician position at TeamHealth.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BLS, ATLS and PALS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TeamHealth's emergency medicine group in Stockton is a strong match for the specialty I practice.</w:t>
      </w:r>
    </w:p>
    <w:p>
      <w:r>
        <w:t>I understand some TeamHealth roles ask for around two years of emergency experience; I have about a year of full-time ED practice and would welcome a conversation about how I could fit.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