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12 rotations across 8 specialties during MSPAS training, supporting quick adaptation to new settings. Independent emergency procedures including laceration repair, I&amp;D, fracture management, and joint reduction. ACLS/BLS/ATLS/PALS certified. Seeking the Locum PA, Family Practice (California) position at Weatherby Healthcare.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gynecologic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